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6D6E22" w14:textId="77777777" w:rsidR="00887182" w:rsidRPr="001B7A30" w:rsidRDefault="001455EF">
      <w:pPr>
        <w:shd w:val="clear" w:color="auto" w:fill="FFFFFF"/>
        <w:spacing w:line="348" w:lineRule="auto"/>
        <w:jc w:val="center"/>
        <w:rPr>
          <w:rFonts w:ascii="Times New Roman" w:eastAsia="Times New Roman" w:hAnsi="Times New Roman" w:cs="Times New Roman"/>
          <w:sz w:val="28"/>
          <w:szCs w:val="28"/>
        </w:rPr>
      </w:pPr>
      <w:r w:rsidRPr="001B7A30">
        <w:rPr>
          <w:rFonts w:ascii="Times New Roman" w:eastAsia="Times New Roman" w:hAnsi="Times New Roman" w:cs="Times New Roman"/>
          <w:b/>
          <w:sz w:val="28"/>
          <w:szCs w:val="28"/>
        </w:rPr>
        <w:t>МІНІСТЕРСТВО ОСВІТИ І НАУКИ УКРАЇНИ</w:t>
      </w:r>
    </w:p>
    <w:p w14:paraId="7426C32C" w14:textId="77777777" w:rsidR="00887182" w:rsidRPr="001B7A30" w:rsidRDefault="001455EF">
      <w:pPr>
        <w:shd w:val="clear" w:color="auto" w:fill="FFFFFF"/>
        <w:spacing w:line="348" w:lineRule="auto"/>
        <w:ind w:firstLine="200"/>
        <w:jc w:val="center"/>
        <w:rPr>
          <w:rFonts w:ascii="Times New Roman" w:eastAsia="Times New Roman" w:hAnsi="Times New Roman" w:cs="Times New Roman"/>
          <w:sz w:val="28"/>
          <w:szCs w:val="28"/>
        </w:rPr>
      </w:pPr>
      <w:r w:rsidRPr="001B7A30">
        <w:rPr>
          <w:rFonts w:ascii="Times New Roman" w:eastAsia="Times New Roman" w:hAnsi="Times New Roman" w:cs="Times New Roman"/>
          <w:b/>
          <w:sz w:val="28"/>
          <w:szCs w:val="28"/>
        </w:rPr>
        <w:t>МЕЛІТОПОЛЬСЬКИЙ ДЕРЖАВНИЙ ПЕДАГОГІЧНИЙ УНІВЕРСИТЕТ ІМЕНІ БОГДАНА ХМЕЛЬНИЦЬКОГО</w:t>
      </w:r>
    </w:p>
    <w:p w14:paraId="0E1A715D" w14:textId="77777777" w:rsidR="00887182" w:rsidRPr="001B7A30" w:rsidRDefault="00887182">
      <w:pPr>
        <w:widowControl w:val="0"/>
        <w:shd w:val="clear" w:color="auto" w:fill="FFFFFF"/>
        <w:spacing w:line="348" w:lineRule="auto"/>
        <w:ind w:left="5046" w:firstLine="227"/>
        <w:rPr>
          <w:rFonts w:ascii="Times New Roman" w:eastAsia="Times New Roman" w:hAnsi="Times New Roman" w:cs="Times New Roman"/>
          <w:sz w:val="28"/>
          <w:szCs w:val="28"/>
        </w:rPr>
      </w:pPr>
    </w:p>
    <w:p w14:paraId="277BB25C" w14:textId="77777777" w:rsidR="00887182" w:rsidRPr="001B7A30" w:rsidRDefault="00887182">
      <w:pPr>
        <w:widowControl w:val="0"/>
        <w:shd w:val="clear" w:color="auto" w:fill="FFFFFF"/>
        <w:spacing w:line="348" w:lineRule="auto"/>
        <w:ind w:left="5046" w:firstLine="227"/>
        <w:rPr>
          <w:rFonts w:ascii="Times New Roman" w:eastAsia="Times New Roman" w:hAnsi="Times New Roman" w:cs="Times New Roman"/>
          <w:sz w:val="28"/>
          <w:szCs w:val="28"/>
        </w:rPr>
      </w:pPr>
    </w:p>
    <w:p w14:paraId="4F764864" w14:textId="77777777" w:rsidR="00887182" w:rsidRPr="001B7A30" w:rsidRDefault="001455EF">
      <w:pPr>
        <w:tabs>
          <w:tab w:val="left" w:pos="567"/>
        </w:tabs>
        <w:spacing w:line="360" w:lineRule="auto"/>
        <w:ind w:left="6237"/>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Кваліфікаційна наукова праця на правах рукопису</w:t>
      </w:r>
    </w:p>
    <w:p w14:paraId="07C3FD6C" w14:textId="77777777" w:rsidR="00887182" w:rsidRPr="001B7A30" w:rsidRDefault="00887182">
      <w:pPr>
        <w:widowControl w:val="0"/>
        <w:shd w:val="clear" w:color="auto" w:fill="FFFFFF"/>
        <w:spacing w:line="240" w:lineRule="auto"/>
        <w:ind w:left="5046" w:firstLine="1190"/>
        <w:rPr>
          <w:rFonts w:ascii="Times New Roman" w:eastAsia="Times New Roman" w:hAnsi="Times New Roman" w:cs="Times New Roman"/>
          <w:sz w:val="28"/>
          <w:szCs w:val="28"/>
        </w:rPr>
      </w:pPr>
    </w:p>
    <w:p w14:paraId="04DDCA97" w14:textId="77777777" w:rsidR="00887182" w:rsidRPr="001B7A30" w:rsidRDefault="001455EF">
      <w:pPr>
        <w:shd w:val="clear" w:color="auto" w:fill="FFFFFF"/>
        <w:spacing w:line="360" w:lineRule="auto"/>
        <w:jc w:val="center"/>
        <w:rPr>
          <w:rFonts w:ascii="Times New Roman" w:eastAsia="Times New Roman" w:hAnsi="Times New Roman" w:cs="Times New Roman"/>
          <w:sz w:val="28"/>
          <w:szCs w:val="28"/>
        </w:rPr>
      </w:pPr>
      <w:r w:rsidRPr="001B7A30">
        <w:rPr>
          <w:rFonts w:ascii="Times New Roman" w:eastAsia="Times New Roman" w:hAnsi="Times New Roman" w:cs="Times New Roman"/>
          <w:b/>
          <w:sz w:val="28"/>
          <w:szCs w:val="28"/>
        </w:rPr>
        <w:t>ТАРАСОВА Вікторія Анатоліївна</w:t>
      </w:r>
      <w:r w:rsidRPr="001B7A30">
        <w:rPr>
          <w:rFonts w:ascii="Times New Roman" w:eastAsia="Times New Roman" w:hAnsi="Times New Roman" w:cs="Times New Roman"/>
          <w:b/>
          <w:sz w:val="28"/>
          <w:szCs w:val="28"/>
        </w:rPr>
        <w:br/>
      </w:r>
    </w:p>
    <w:p w14:paraId="4BB1B8BB" w14:textId="77777777" w:rsidR="00887182" w:rsidRPr="001B7A30" w:rsidRDefault="001455EF">
      <w:pPr>
        <w:shd w:val="clear" w:color="auto" w:fill="FFFFFF"/>
        <w:spacing w:line="240" w:lineRule="auto"/>
        <w:jc w:val="right"/>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УДК 37.091.12 : 005.963 (477) «19/20</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(043.5)</w:t>
      </w:r>
    </w:p>
    <w:p w14:paraId="7C08A869" w14:textId="77777777" w:rsidR="00887182" w:rsidRPr="001B7A30" w:rsidRDefault="00887182">
      <w:pPr>
        <w:shd w:val="clear" w:color="auto" w:fill="FFFFFF"/>
        <w:spacing w:line="360" w:lineRule="auto"/>
        <w:jc w:val="center"/>
        <w:rPr>
          <w:rFonts w:ascii="Times New Roman" w:eastAsia="Times New Roman" w:hAnsi="Times New Roman" w:cs="Times New Roman"/>
          <w:sz w:val="28"/>
          <w:szCs w:val="28"/>
        </w:rPr>
      </w:pPr>
    </w:p>
    <w:p w14:paraId="7331B31C" w14:textId="77777777" w:rsidR="00887182" w:rsidRPr="001B7A30" w:rsidRDefault="001455EF">
      <w:pPr>
        <w:shd w:val="clear" w:color="auto" w:fill="FFFFFF"/>
        <w:spacing w:line="240" w:lineRule="auto"/>
        <w:jc w:val="center"/>
        <w:rPr>
          <w:rFonts w:ascii="Times New Roman" w:eastAsia="Times New Roman" w:hAnsi="Times New Roman" w:cs="Times New Roman"/>
          <w:b/>
          <w:sz w:val="28"/>
          <w:szCs w:val="28"/>
        </w:rPr>
      </w:pPr>
      <w:r w:rsidRPr="001B7A30">
        <w:rPr>
          <w:rFonts w:ascii="Times New Roman" w:eastAsia="Times New Roman" w:hAnsi="Times New Roman" w:cs="Times New Roman"/>
          <w:b/>
          <w:sz w:val="28"/>
          <w:szCs w:val="28"/>
        </w:rPr>
        <w:t>ДИСЕРТАЦІЯ</w:t>
      </w:r>
    </w:p>
    <w:p w14:paraId="54B139D3" w14:textId="77777777" w:rsidR="00887182" w:rsidRPr="001B7A30" w:rsidRDefault="00887182">
      <w:pPr>
        <w:shd w:val="clear" w:color="auto" w:fill="FFFFFF"/>
        <w:spacing w:line="360" w:lineRule="auto"/>
        <w:jc w:val="center"/>
        <w:rPr>
          <w:rFonts w:ascii="Times New Roman" w:eastAsia="Times New Roman" w:hAnsi="Times New Roman" w:cs="Times New Roman"/>
          <w:sz w:val="28"/>
          <w:szCs w:val="28"/>
        </w:rPr>
      </w:pPr>
    </w:p>
    <w:p w14:paraId="2E0428D9" w14:textId="77777777" w:rsidR="00887182" w:rsidRPr="001B7A30" w:rsidRDefault="001455EF">
      <w:pPr>
        <w:shd w:val="clear" w:color="auto" w:fill="FFFFFF"/>
        <w:spacing w:line="360" w:lineRule="auto"/>
        <w:jc w:val="center"/>
        <w:rPr>
          <w:rFonts w:ascii="Times New Roman" w:eastAsia="Times New Roman" w:hAnsi="Times New Roman" w:cs="Times New Roman"/>
          <w:sz w:val="28"/>
          <w:szCs w:val="28"/>
        </w:rPr>
      </w:pPr>
      <w:r w:rsidRPr="001B7A30">
        <w:rPr>
          <w:rFonts w:ascii="Times New Roman" w:eastAsia="Times New Roman" w:hAnsi="Times New Roman" w:cs="Times New Roman"/>
          <w:b/>
          <w:sz w:val="28"/>
          <w:szCs w:val="28"/>
        </w:rPr>
        <w:t xml:space="preserve">РОЗВИТОК ПРОФЕСІЙНОЇ КОМПЕТЕНТНОСТІ ВЧИТЕЛІВ </w:t>
      </w:r>
    </w:p>
    <w:p w14:paraId="709FD476" w14:textId="77777777" w:rsidR="00887182" w:rsidRPr="001B7A30" w:rsidRDefault="001455EF">
      <w:pPr>
        <w:shd w:val="clear" w:color="auto" w:fill="FFFFFF"/>
        <w:spacing w:line="360" w:lineRule="auto"/>
        <w:jc w:val="center"/>
        <w:rPr>
          <w:rFonts w:ascii="Times New Roman" w:eastAsia="Times New Roman" w:hAnsi="Times New Roman" w:cs="Times New Roman"/>
          <w:sz w:val="28"/>
          <w:szCs w:val="28"/>
        </w:rPr>
      </w:pPr>
      <w:r w:rsidRPr="001B7A30">
        <w:rPr>
          <w:rFonts w:ascii="Times New Roman" w:eastAsia="Times New Roman" w:hAnsi="Times New Roman" w:cs="Times New Roman"/>
          <w:b/>
          <w:sz w:val="28"/>
          <w:szCs w:val="28"/>
        </w:rPr>
        <w:t>У СИСТЕМІ ПІДВИЩЕННЯ КВАЛІФІКАЦІЇ УКРАЇНИ</w:t>
      </w:r>
    </w:p>
    <w:p w14:paraId="3EA6A595" w14:textId="77777777" w:rsidR="00887182" w:rsidRPr="001B7A30" w:rsidRDefault="001455EF">
      <w:pPr>
        <w:shd w:val="clear" w:color="auto" w:fill="FFFFFF"/>
        <w:spacing w:line="360" w:lineRule="auto"/>
        <w:jc w:val="center"/>
        <w:rPr>
          <w:rFonts w:ascii="Times New Roman" w:eastAsia="Times New Roman" w:hAnsi="Times New Roman" w:cs="Times New Roman"/>
          <w:b/>
          <w:sz w:val="28"/>
          <w:szCs w:val="28"/>
        </w:rPr>
      </w:pPr>
      <w:r w:rsidRPr="001B7A30">
        <w:rPr>
          <w:rFonts w:ascii="Times New Roman" w:eastAsia="Times New Roman" w:hAnsi="Times New Roman" w:cs="Times New Roman"/>
          <w:b/>
          <w:sz w:val="28"/>
          <w:szCs w:val="28"/>
        </w:rPr>
        <w:t>(КІНЕЦЬ ХХ – ПОЧАТОК ХХІ СТ.)</w:t>
      </w:r>
    </w:p>
    <w:p w14:paraId="1A2B2291" w14:textId="77777777" w:rsidR="00887182" w:rsidRPr="001B7A30" w:rsidRDefault="00887182">
      <w:pPr>
        <w:shd w:val="clear" w:color="auto" w:fill="FFFFFF"/>
        <w:spacing w:line="240" w:lineRule="auto"/>
        <w:jc w:val="center"/>
        <w:rPr>
          <w:rFonts w:ascii="Times New Roman" w:eastAsia="Times New Roman" w:hAnsi="Times New Roman" w:cs="Times New Roman"/>
          <w:sz w:val="28"/>
          <w:szCs w:val="28"/>
        </w:rPr>
      </w:pPr>
    </w:p>
    <w:p w14:paraId="03D9DB90" w14:textId="51529B98" w:rsidR="00887182" w:rsidRPr="001B7A30" w:rsidRDefault="00BC7862">
      <w:pPr>
        <w:shd w:val="clear" w:color="auto" w:fill="FFFFFF"/>
        <w:spacing w:line="360" w:lineRule="auto"/>
        <w:jc w:val="center"/>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011 </w:t>
      </w:r>
      <w:r w:rsidR="006874B3" w:rsidRPr="001B7A30">
        <w:rPr>
          <w:rFonts w:ascii="Times New Roman" w:eastAsia="Times New Roman" w:hAnsi="Times New Roman" w:cs="Times New Roman"/>
          <w:sz w:val="28"/>
          <w:szCs w:val="28"/>
        </w:rPr>
        <w:t>О</w:t>
      </w:r>
      <w:r w:rsidRPr="001B7A30">
        <w:rPr>
          <w:rFonts w:ascii="Times New Roman" w:eastAsia="Times New Roman" w:hAnsi="Times New Roman" w:cs="Times New Roman"/>
          <w:sz w:val="28"/>
          <w:szCs w:val="28"/>
        </w:rPr>
        <w:t>світні</w:t>
      </w:r>
      <w:r w:rsidR="001455EF" w:rsidRPr="001B7A30">
        <w:rPr>
          <w:rFonts w:ascii="Times New Roman" w:eastAsia="Times New Roman" w:hAnsi="Times New Roman" w:cs="Times New Roman"/>
          <w:sz w:val="28"/>
          <w:szCs w:val="28"/>
        </w:rPr>
        <w:t>, педагогічні науки</w:t>
      </w:r>
    </w:p>
    <w:p w14:paraId="3E64A7C6" w14:textId="529B6B12" w:rsidR="006874B3" w:rsidRPr="001B7A30" w:rsidRDefault="006874B3">
      <w:pPr>
        <w:shd w:val="clear" w:color="auto" w:fill="FFFFFF"/>
        <w:spacing w:line="360" w:lineRule="auto"/>
        <w:jc w:val="center"/>
        <w:rPr>
          <w:rFonts w:ascii="Times New Roman" w:eastAsia="Times New Roman" w:hAnsi="Times New Roman" w:cs="Times New Roman"/>
          <w:sz w:val="28"/>
          <w:szCs w:val="28"/>
        </w:rPr>
      </w:pPr>
      <w:r w:rsidRPr="001B7A30">
        <w:rPr>
          <w:rFonts w:ascii="Times New Roman" w:hAnsi="Times New Roman" w:cs="Times New Roman"/>
          <w:sz w:val="28"/>
          <w:szCs w:val="28"/>
        </w:rPr>
        <w:t>Галузь знань 01 – освіта/ педагогіка</w:t>
      </w:r>
    </w:p>
    <w:p w14:paraId="57C8D058" w14:textId="77777777" w:rsidR="00887182" w:rsidRPr="001B7A30" w:rsidRDefault="00887182">
      <w:pPr>
        <w:shd w:val="clear" w:color="auto" w:fill="FFFFFF"/>
        <w:spacing w:line="360" w:lineRule="auto"/>
        <w:jc w:val="center"/>
        <w:rPr>
          <w:rFonts w:ascii="Times New Roman" w:eastAsia="Times New Roman" w:hAnsi="Times New Roman" w:cs="Times New Roman"/>
          <w:sz w:val="28"/>
          <w:szCs w:val="28"/>
        </w:rPr>
      </w:pPr>
    </w:p>
    <w:p w14:paraId="4DEDA02D" w14:textId="77777777" w:rsidR="001455EF" w:rsidRPr="001B7A30" w:rsidRDefault="001455EF">
      <w:pPr>
        <w:shd w:val="clear" w:color="auto" w:fill="FFFFFF"/>
        <w:spacing w:line="360" w:lineRule="auto"/>
        <w:jc w:val="center"/>
        <w:rPr>
          <w:rFonts w:ascii="Times New Roman" w:eastAsia="Times New Roman" w:hAnsi="Times New Roman" w:cs="Times New Roman"/>
          <w:sz w:val="28"/>
          <w:szCs w:val="28"/>
        </w:rPr>
      </w:pPr>
    </w:p>
    <w:p w14:paraId="3026C0E1" w14:textId="77777777" w:rsidR="00887182" w:rsidRPr="001B7A30" w:rsidRDefault="001455EF">
      <w:pPr>
        <w:shd w:val="clear" w:color="auto" w:fill="FFFFFF"/>
        <w:spacing w:line="240"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Подається на здобуття наукового ступеня доктора філософії.</w:t>
      </w:r>
    </w:p>
    <w:p w14:paraId="59C24C1B" w14:textId="77777777" w:rsidR="00887182" w:rsidRPr="001B7A30" w:rsidRDefault="00887182">
      <w:pPr>
        <w:shd w:val="clear" w:color="auto" w:fill="FFFFFF"/>
        <w:spacing w:line="240" w:lineRule="auto"/>
        <w:jc w:val="both"/>
        <w:rPr>
          <w:rFonts w:ascii="Times New Roman" w:eastAsia="Times New Roman" w:hAnsi="Times New Roman" w:cs="Times New Roman"/>
          <w:sz w:val="28"/>
          <w:szCs w:val="28"/>
        </w:rPr>
      </w:pPr>
    </w:p>
    <w:p w14:paraId="0DEE95E2" w14:textId="77777777" w:rsidR="00887182" w:rsidRPr="001B7A30" w:rsidRDefault="001455EF">
      <w:pPr>
        <w:shd w:val="clear" w:color="auto" w:fill="FFFFFF"/>
        <w:spacing w:line="360"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Дисертація містить результати власних досліджень. Використання ідей, результатів і текстів інших авторів мають посилання на відповідне джерело ___________________ В. А. Тарасова</w:t>
      </w:r>
    </w:p>
    <w:p w14:paraId="14F8AC10" w14:textId="77777777" w:rsidR="00887182" w:rsidRPr="001B7A30" w:rsidRDefault="00887182">
      <w:pPr>
        <w:shd w:val="clear" w:color="auto" w:fill="FFFFFF"/>
        <w:spacing w:line="360" w:lineRule="auto"/>
        <w:jc w:val="both"/>
        <w:rPr>
          <w:rFonts w:ascii="Times New Roman" w:eastAsia="Times New Roman" w:hAnsi="Times New Roman" w:cs="Times New Roman"/>
          <w:sz w:val="28"/>
          <w:szCs w:val="28"/>
        </w:rPr>
      </w:pPr>
    </w:p>
    <w:p w14:paraId="22ED94B1" w14:textId="77777777" w:rsidR="00887182" w:rsidRPr="001B7A30" w:rsidRDefault="001455EF">
      <w:pPr>
        <w:shd w:val="clear" w:color="auto" w:fill="FFFFFF"/>
        <w:spacing w:line="360"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Науковий керівник: </w:t>
      </w:r>
      <w:proofErr w:type="spellStart"/>
      <w:r w:rsidRPr="001B7A30">
        <w:rPr>
          <w:rFonts w:ascii="Times New Roman" w:eastAsia="Times New Roman" w:hAnsi="Times New Roman" w:cs="Times New Roman"/>
          <w:b/>
          <w:sz w:val="28"/>
          <w:szCs w:val="28"/>
        </w:rPr>
        <w:t>Коробченко</w:t>
      </w:r>
      <w:proofErr w:type="spellEnd"/>
      <w:r w:rsidRPr="001B7A30">
        <w:rPr>
          <w:rFonts w:ascii="Times New Roman" w:eastAsia="Times New Roman" w:hAnsi="Times New Roman" w:cs="Times New Roman"/>
          <w:b/>
          <w:sz w:val="28"/>
          <w:szCs w:val="28"/>
        </w:rPr>
        <w:t xml:space="preserve"> Ангеліна Анатоліївна</w:t>
      </w:r>
      <w:r w:rsidRPr="001B7A30">
        <w:rPr>
          <w:rFonts w:ascii="Times New Roman" w:eastAsia="Times New Roman" w:hAnsi="Times New Roman" w:cs="Times New Roman"/>
          <w:sz w:val="28"/>
          <w:szCs w:val="28"/>
        </w:rPr>
        <w:t>, доктор історичних наук, професор</w:t>
      </w:r>
    </w:p>
    <w:p w14:paraId="0F6E0A98" w14:textId="77777777" w:rsidR="00887182" w:rsidRPr="001B7A30" w:rsidRDefault="00887182">
      <w:pPr>
        <w:shd w:val="clear" w:color="auto" w:fill="FFFFFF"/>
        <w:spacing w:before="240" w:line="240" w:lineRule="auto"/>
        <w:jc w:val="center"/>
        <w:rPr>
          <w:rFonts w:ascii="Times New Roman" w:eastAsia="Times New Roman" w:hAnsi="Times New Roman" w:cs="Times New Roman"/>
          <w:sz w:val="28"/>
          <w:szCs w:val="28"/>
        </w:rPr>
      </w:pPr>
    </w:p>
    <w:p w14:paraId="0B0E746D" w14:textId="3A04E38F" w:rsidR="00887182" w:rsidRPr="001B7A30" w:rsidRDefault="001455EF" w:rsidP="00CF4B01">
      <w:pPr>
        <w:shd w:val="clear" w:color="auto" w:fill="FFFFFF"/>
        <w:spacing w:before="240" w:line="240" w:lineRule="auto"/>
        <w:jc w:val="center"/>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Запоріжжя – 2023</w:t>
      </w:r>
      <w:r w:rsidRPr="001B7A30">
        <w:rPr>
          <w:rFonts w:ascii="Times New Roman" w:hAnsi="Times New Roman" w:cs="Times New Roman"/>
          <w:sz w:val="28"/>
          <w:szCs w:val="28"/>
        </w:rPr>
        <w:br w:type="page"/>
      </w:r>
    </w:p>
    <w:p w14:paraId="44953B29" w14:textId="77777777" w:rsidR="00887182" w:rsidRPr="001B7A30" w:rsidRDefault="001455EF">
      <w:pPr>
        <w:shd w:val="clear" w:color="auto" w:fill="FFFFFF"/>
        <w:spacing w:before="160" w:after="160" w:line="360" w:lineRule="auto"/>
        <w:ind w:left="460" w:right="460"/>
        <w:jc w:val="center"/>
        <w:rPr>
          <w:rFonts w:ascii="Times New Roman" w:eastAsia="Times New Roman" w:hAnsi="Times New Roman" w:cs="Times New Roman"/>
          <w:b/>
          <w:sz w:val="28"/>
          <w:szCs w:val="28"/>
        </w:rPr>
      </w:pPr>
      <w:r w:rsidRPr="001B7A30">
        <w:rPr>
          <w:rFonts w:ascii="Times New Roman" w:eastAsia="Times New Roman" w:hAnsi="Times New Roman" w:cs="Times New Roman"/>
          <w:b/>
          <w:sz w:val="28"/>
          <w:szCs w:val="28"/>
        </w:rPr>
        <w:lastRenderedPageBreak/>
        <w:t>АНОТАЦІЯ</w:t>
      </w:r>
    </w:p>
    <w:p w14:paraId="2C0B6B43" w14:textId="77777777" w:rsidR="00887182" w:rsidRPr="001B7A30" w:rsidRDefault="00887182">
      <w:pPr>
        <w:shd w:val="clear" w:color="auto" w:fill="FFFFFF"/>
        <w:spacing w:before="160" w:after="160" w:line="360" w:lineRule="auto"/>
        <w:ind w:left="460" w:right="460"/>
        <w:jc w:val="center"/>
        <w:rPr>
          <w:rFonts w:ascii="Times New Roman" w:eastAsia="Times New Roman" w:hAnsi="Times New Roman" w:cs="Times New Roman"/>
          <w:sz w:val="28"/>
          <w:szCs w:val="28"/>
        </w:rPr>
      </w:pPr>
    </w:p>
    <w:p w14:paraId="4D1EBB3C" w14:textId="77777777" w:rsidR="00887182" w:rsidRPr="001B7A30" w:rsidRDefault="001455EF" w:rsidP="00BC7862">
      <w:pPr>
        <w:shd w:val="clear" w:color="auto" w:fill="FFFFFF"/>
        <w:spacing w:line="367"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i/>
          <w:sz w:val="28"/>
          <w:szCs w:val="28"/>
        </w:rPr>
        <w:t>Тарасова В. А.</w:t>
      </w:r>
      <w:r w:rsidRPr="001B7A30">
        <w:rPr>
          <w:rFonts w:ascii="Times New Roman" w:eastAsia="Times New Roman" w:hAnsi="Times New Roman" w:cs="Times New Roman"/>
          <w:b/>
          <w:sz w:val="28"/>
          <w:szCs w:val="28"/>
        </w:rPr>
        <w:t xml:space="preserve"> </w:t>
      </w:r>
      <w:r w:rsidRPr="001B7A30">
        <w:rPr>
          <w:rFonts w:ascii="Times New Roman" w:eastAsia="Times New Roman" w:hAnsi="Times New Roman" w:cs="Times New Roman"/>
          <w:sz w:val="28"/>
          <w:szCs w:val="28"/>
        </w:rPr>
        <w:t>Розвиток професійної компетентності вчителів у системі підвищення кваліфікації України (кінець ХХ – початок ХХІ ст.).</w:t>
      </w:r>
      <w:r w:rsidRPr="001B7A30">
        <w:rPr>
          <w:rFonts w:ascii="Times New Roman" w:eastAsia="Times New Roman" w:hAnsi="Times New Roman" w:cs="Times New Roman"/>
          <w:b/>
          <w:sz w:val="28"/>
          <w:szCs w:val="28"/>
        </w:rPr>
        <w:t xml:space="preserve"> – </w:t>
      </w:r>
      <w:r w:rsidRPr="001B7A30">
        <w:rPr>
          <w:rFonts w:ascii="Times New Roman" w:eastAsia="Times New Roman" w:hAnsi="Times New Roman" w:cs="Times New Roman"/>
          <w:sz w:val="28"/>
          <w:szCs w:val="28"/>
        </w:rPr>
        <w:t>Кваліфікаційна наукова праця на правах рукопису.</w:t>
      </w:r>
    </w:p>
    <w:p w14:paraId="2F01DB18" w14:textId="0B10E7E4" w:rsidR="00887182" w:rsidRPr="001B7A30" w:rsidRDefault="001455EF" w:rsidP="00BC7862">
      <w:pPr>
        <w:shd w:val="clear" w:color="auto" w:fill="FFFFFF"/>
        <w:spacing w:line="367"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Дисертація на здобуття наукового ступеня доктора філософії за спеціальністю 0</w:t>
      </w:r>
      <w:r w:rsidR="00BC7862" w:rsidRPr="001B7A30">
        <w:rPr>
          <w:rFonts w:ascii="Times New Roman" w:eastAsia="Times New Roman" w:hAnsi="Times New Roman" w:cs="Times New Roman"/>
          <w:sz w:val="28"/>
          <w:szCs w:val="28"/>
        </w:rPr>
        <w:t>11</w:t>
      </w:r>
      <w:r w:rsidR="00642C9C" w:rsidRPr="001B7A30">
        <w:rPr>
          <w:rFonts w:ascii="Times New Roman" w:eastAsia="Times New Roman" w:hAnsi="Times New Roman" w:cs="Times New Roman"/>
          <w:sz w:val="28"/>
          <w:szCs w:val="28"/>
        </w:rPr>
        <w:t xml:space="preserve"> О</w:t>
      </w:r>
      <w:r w:rsidR="00BC7862" w:rsidRPr="001B7A30">
        <w:rPr>
          <w:rFonts w:ascii="Times New Roman" w:eastAsia="Times New Roman" w:hAnsi="Times New Roman" w:cs="Times New Roman"/>
          <w:sz w:val="28"/>
          <w:szCs w:val="28"/>
        </w:rPr>
        <w:t>світні, педагогічні науки</w:t>
      </w:r>
      <w:r w:rsidRPr="001B7A30">
        <w:rPr>
          <w:rFonts w:ascii="Times New Roman" w:eastAsia="Times New Roman" w:hAnsi="Times New Roman" w:cs="Times New Roman"/>
          <w:sz w:val="28"/>
          <w:szCs w:val="28"/>
        </w:rPr>
        <w:t>. – Мелітопольський державний педагогічний університет імені Богдана Хмельницького, Запоріжжя, 2023.</w:t>
      </w:r>
    </w:p>
    <w:p w14:paraId="753EE994" w14:textId="77777777" w:rsidR="00887182" w:rsidRPr="001B7A30" w:rsidRDefault="001455EF" w:rsidP="00BC7862">
      <w:pPr>
        <w:shd w:val="clear" w:color="auto" w:fill="FFFFFF"/>
        <w:spacing w:line="367"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b/>
          <w:sz w:val="28"/>
          <w:szCs w:val="28"/>
        </w:rPr>
        <w:t xml:space="preserve">Зміст анотації. </w:t>
      </w:r>
      <w:r w:rsidRPr="001B7A30">
        <w:rPr>
          <w:rFonts w:ascii="Times New Roman" w:eastAsia="Times New Roman" w:hAnsi="Times New Roman" w:cs="Times New Roman"/>
          <w:sz w:val="28"/>
          <w:szCs w:val="28"/>
        </w:rPr>
        <w:t>У дисертації досліджено актуальне питання розвитку професійної компетентності вчителів у системі підвищення кваліфікації України наприкінці ХХ – на початку ХХІ ст.,  узагальнено його тенденції.</w:t>
      </w:r>
    </w:p>
    <w:p w14:paraId="0993C602" w14:textId="77777777" w:rsidR="00887182" w:rsidRPr="001B7A30" w:rsidRDefault="001455EF" w:rsidP="00BC7862">
      <w:pPr>
        <w:shd w:val="clear" w:color="auto" w:fill="FFFFFF"/>
        <w:spacing w:line="367"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У вступі обґрунтовано вибір теми та її актуальність, схарактеризовано стан її дослідження; встановлено 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язок роботи з науковими програмами, планами, темами; сформульовано мету, завдання, об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єкт, предмет дослідження; вказано систему методів дослідження; розкрито наукову новизну і практичне значення отриманих результатів; висвітлено дані щодо їх апробації; подано інформацію про публікації автора, структуру та обсяг дисертаційної роботи.</w:t>
      </w:r>
    </w:p>
    <w:p w14:paraId="051FFC4B" w14:textId="7BF4A0B7" w:rsidR="00887182" w:rsidRPr="001B7A30" w:rsidRDefault="001455EF" w:rsidP="00BC7862">
      <w:pPr>
        <w:shd w:val="clear" w:color="auto" w:fill="FFFFFF"/>
        <w:spacing w:line="367"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У першому розділі – «Розвиток професійної компетентності вчителів у системі підвищення кваліфікації як історико-педагогічна проблема</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 встановлено, що уявлення про професійну компетентність учителя із часом значно змінювалися: від педагогічної спрямованості педагогічного працівника, його </w:t>
      </w:r>
      <w:proofErr w:type="spellStart"/>
      <w:r w:rsidRPr="001B7A30">
        <w:rPr>
          <w:rFonts w:ascii="Times New Roman" w:eastAsia="Times New Roman" w:hAnsi="Times New Roman" w:cs="Times New Roman"/>
          <w:sz w:val="28"/>
          <w:szCs w:val="28"/>
        </w:rPr>
        <w:t>професійно</w:t>
      </w:r>
      <w:proofErr w:type="spellEnd"/>
      <w:r w:rsidRPr="001B7A30">
        <w:rPr>
          <w:rFonts w:ascii="Times New Roman" w:eastAsia="Times New Roman" w:hAnsi="Times New Roman" w:cs="Times New Roman"/>
          <w:sz w:val="28"/>
          <w:szCs w:val="28"/>
        </w:rPr>
        <w:t xml:space="preserve"> важливих якостей до визначення сутності джерел педагогічної творчості й аналізування психологічних основ професійної діяльності, а наукові праці стосувалися переважно окремих аспектів професійної компетентності.</w:t>
      </w:r>
    </w:p>
    <w:p w14:paraId="371E7A40" w14:textId="77777777" w:rsidR="00887182" w:rsidRPr="001B7A30" w:rsidRDefault="001455EF" w:rsidP="00BC7862">
      <w:pPr>
        <w:shd w:val="clear" w:color="auto" w:fill="FFFFFF"/>
        <w:spacing w:line="367"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ясовано, що з 50-х рр. ХХ ст. учені досліджували готовність, зокрема й професійну, у подальшому, з огляду на тенденції розвитку вітчизняної та світової науки й практики застосування </w:t>
      </w:r>
      <w:proofErr w:type="spellStart"/>
      <w:r w:rsidRPr="001B7A30">
        <w:rPr>
          <w:rFonts w:ascii="Times New Roman" w:eastAsia="Times New Roman" w:hAnsi="Times New Roman" w:cs="Times New Roman"/>
          <w:sz w:val="28"/>
          <w:szCs w:val="28"/>
        </w:rPr>
        <w:t>компетентнісного</w:t>
      </w:r>
      <w:proofErr w:type="spellEnd"/>
      <w:r w:rsidRPr="001B7A30">
        <w:rPr>
          <w:rFonts w:ascii="Times New Roman" w:eastAsia="Times New Roman" w:hAnsi="Times New Roman" w:cs="Times New Roman"/>
          <w:sz w:val="28"/>
          <w:szCs w:val="28"/>
        </w:rPr>
        <w:t xml:space="preserve"> підходу в системі підвищення кваліфікації, питання розвитку професійної компетентності ставало все більш актуальним.</w:t>
      </w:r>
    </w:p>
    <w:p w14:paraId="2744BB26"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lastRenderedPageBreak/>
        <w:t>Встановлено, що розвиток професійної компетентності вчителів у системі підвищення кваліфікації в історико-педагогічному контексті узгоджується зі змінами соціально-економічного розвитку суспільства, науки та має відповідати державній й особистісній концепції навчання впродовж життя, забезпечуватися підтримкою педагогів у ціннісному континуумі на всіх етапах педагогічної кар</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єри стосовно оновлення діяльнісних знань, умінь і компетентності вчителя.</w:t>
      </w:r>
    </w:p>
    <w:p w14:paraId="46DADC86" w14:textId="7C740340"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Виокремлено </w:t>
      </w:r>
      <w:r w:rsidRPr="001B7A30">
        <w:rPr>
          <w:rFonts w:ascii="Times New Roman" w:eastAsia="Times New Roman" w:hAnsi="Times New Roman" w:cs="Times New Roman"/>
          <w:i/>
          <w:sz w:val="28"/>
          <w:szCs w:val="28"/>
        </w:rPr>
        <w:t>три</w:t>
      </w:r>
      <w:r w:rsidRPr="001B7A30">
        <w:rPr>
          <w:rFonts w:ascii="Times New Roman" w:eastAsia="Times New Roman" w:hAnsi="Times New Roman" w:cs="Times New Roman"/>
          <w:sz w:val="28"/>
          <w:szCs w:val="28"/>
        </w:rPr>
        <w:t xml:space="preserve"> етапи розвитку системи підвищення кваліфікації в означений хронологічний період: І етап (1984-199</w:t>
      </w:r>
      <w:r w:rsidR="00DE4DFA" w:rsidRPr="001B7A30">
        <w:rPr>
          <w:rFonts w:ascii="Times New Roman" w:eastAsia="Times New Roman" w:hAnsi="Times New Roman" w:cs="Times New Roman"/>
          <w:sz w:val="28"/>
          <w:szCs w:val="28"/>
        </w:rPr>
        <w:t>0</w:t>
      </w:r>
      <w:r w:rsidRPr="001B7A30">
        <w:rPr>
          <w:rFonts w:ascii="Times New Roman" w:eastAsia="Times New Roman" w:hAnsi="Times New Roman" w:cs="Times New Roman"/>
          <w:sz w:val="28"/>
          <w:szCs w:val="28"/>
        </w:rPr>
        <w:t>) – становлення теоретичних засад підвищення кваліфікації педагогічних працівників за часи Радянської України; ІІ етап (1991-200</w:t>
      </w:r>
      <w:r w:rsidR="00DE4DFA" w:rsidRPr="001B7A30">
        <w:rPr>
          <w:rFonts w:ascii="Times New Roman" w:eastAsia="Times New Roman" w:hAnsi="Times New Roman" w:cs="Times New Roman"/>
          <w:sz w:val="28"/>
          <w:szCs w:val="28"/>
        </w:rPr>
        <w:t>1</w:t>
      </w:r>
      <w:r w:rsidRPr="001B7A30">
        <w:rPr>
          <w:rFonts w:ascii="Times New Roman" w:eastAsia="Times New Roman" w:hAnsi="Times New Roman" w:cs="Times New Roman"/>
          <w:sz w:val="28"/>
          <w:szCs w:val="28"/>
        </w:rPr>
        <w:t xml:space="preserve">) – деідеологізація та оновлення національної системи освіти, зокрема й післядипломної, інноваційний розвиток; ІІІ етап (2002–2020) – випереджальний та інноваційний розвиток системи підвищення кваліфікації, спрямований на забезпечення саморозвитку й самоствердження особистості та інформатизації, модернізації змісту освіти й підходів. Особливостями розвитку професійної компетентності вчителів у системі підвищення кваліфікації у визначений період є примноження інтелектуального й духовного потенціалу, відмова від авторитарної педагогіки, українізація, упровадження </w:t>
      </w:r>
      <w:proofErr w:type="spellStart"/>
      <w:r w:rsidRPr="001B7A30">
        <w:rPr>
          <w:rFonts w:ascii="Times New Roman" w:eastAsia="Times New Roman" w:hAnsi="Times New Roman" w:cs="Times New Roman"/>
          <w:sz w:val="28"/>
          <w:szCs w:val="28"/>
        </w:rPr>
        <w:t>компетентнісного</w:t>
      </w:r>
      <w:proofErr w:type="spellEnd"/>
      <w:r w:rsidRPr="001B7A30">
        <w:rPr>
          <w:rFonts w:ascii="Times New Roman" w:eastAsia="Times New Roman" w:hAnsi="Times New Roman" w:cs="Times New Roman"/>
          <w:sz w:val="28"/>
          <w:szCs w:val="28"/>
        </w:rPr>
        <w:t xml:space="preserve"> підходу, підготовка кадрів нової генерації, становлення закладів освіти нового покоління, реформування системи управління й розвитку освіти.</w:t>
      </w:r>
    </w:p>
    <w:p w14:paraId="554ACD8E"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highlight w:val="white"/>
        </w:rPr>
      </w:pPr>
      <w:r w:rsidRPr="001B7A30">
        <w:rPr>
          <w:rFonts w:ascii="Times New Roman" w:eastAsia="Times New Roman" w:hAnsi="Times New Roman" w:cs="Times New Roman"/>
          <w:sz w:val="28"/>
          <w:szCs w:val="28"/>
        </w:rPr>
        <w:t>Періодизацію  розроблено на основі таких</w:t>
      </w:r>
      <w:r w:rsidRPr="001B7A30">
        <w:rPr>
          <w:rFonts w:ascii="Times New Roman" w:eastAsia="Times New Roman" w:hAnsi="Times New Roman" w:cs="Times New Roman"/>
          <w:i/>
          <w:sz w:val="28"/>
          <w:szCs w:val="28"/>
        </w:rPr>
        <w:t xml:space="preserve"> критеріїв: </w:t>
      </w:r>
      <w:r w:rsidRPr="001B7A30">
        <w:rPr>
          <w:rFonts w:ascii="Times New Roman" w:eastAsia="Times New Roman" w:hAnsi="Times New Roman" w:cs="Times New Roman"/>
          <w:sz w:val="28"/>
          <w:szCs w:val="28"/>
        </w:rPr>
        <w:t>ідеологізація, політичні й соціально-економічні чинники, соціально-політичний розвиток країни, надмірна централізація, директивне управління та авторитаризм системи</w:t>
      </w:r>
      <w:r w:rsidRPr="001B7A30">
        <w:rPr>
          <w:rFonts w:ascii="Times New Roman" w:eastAsia="Times New Roman" w:hAnsi="Times New Roman" w:cs="Times New Roman"/>
          <w:b/>
          <w:sz w:val="28"/>
          <w:szCs w:val="28"/>
        </w:rPr>
        <w:t xml:space="preserve"> </w:t>
      </w:r>
      <w:r w:rsidRPr="001B7A30">
        <w:rPr>
          <w:rFonts w:ascii="Times New Roman" w:eastAsia="Times New Roman" w:hAnsi="Times New Roman" w:cs="Times New Roman"/>
          <w:sz w:val="28"/>
          <w:szCs w:val="28"/>
        </w:rPr>
        <w:t xml:space="preserve">(у період СРСР) </w:t>
      </w:r>
      <w:r w:rsidR="00BC786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 для першого етапу; хронологія державно-територіального устрою країни, відродження національної ідентичності, соціально-економічні, культурологічні зміни, трансформація пріоритетних завдань освіти, зміна соціального попиту </w:t>
      </w:r>
      <w:r w:rsidR="00BC786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 для другого етапу; переосмислення історико-педагогічного процесу, </w:t>
      </w:r>
      <w:proofErr w:type="spellStart"/>
      <w:r w:rsidRPr="001B7A30">
        <w:rPr>
          <w:rFonts w:ascii="Times New Roman" w:eastAsia="Times New Roman" w:hAnsi="Times New Roman" w:cs="Times New Roman"/>
          <w:sz w:val="28"/>
          <w:szCs w:val="28"/>
        </w:rPr>
        <w:t>інноваційність</w:t>
      </w:r>
      <w:proofErr w:type="spellEnd"/>
      <w:r w:rsidRPr="001B7A30">
        <w:rPr>
          <w:rFonts w:ascii="Times New Roman" w:eastAsia="Times New Roman" w:hAnsi="Times New Roman" w:cs="Times New Roman"/>
          <w:sz w:val="28"/>
          <w:szCs w:val="28"/>
        </w:rPr>
        <w:t>, неперервність професійного ро</w:t>
      </w:r>
      <w:r w:rsidR="00BC7862" w:rsidRPr="001B7A30">
        <w:rPr>
          <w:rFonts w:ascii="Times New Roman" w:eastAsia="Times New Roman" w:hAnsi="Times New Roman" w:cs="Times New Roman"/>
          <w:sz w:val="28"/>
          <w:szCs w:val="28"/>
        </w:rPr>
        <w:t>звитку, децентралізація країни –</w:t>
      </w:r>
      <w:r w:rsidRPr="001B7A30">
        <w:rPr>
          <w:rFonts w:ascii="Times New Roman" w:eastAsia="Times New Roman" w:hAnsi="Times New Roman" w:cs="Times New Roman"/>
          <w:sz w:val="28"/>
          <w:szCs w:val="28"/>
        </w:rPr>
        <w:t xml:space="preserve"> для третього етапу, які максимально чітко передали особливості об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єкта розвідок й дозволили охарактеризувати тенденції </w:t>
      </w:r>
      <w:r w:rsidRPr="001B7A30">
        <w:rPr>
          <w:rFonts w:ascii="Times New Roman" w:eastAsia="Times New Roman" w:hAnsi="Times New Roman" w:cs="Times New Roman"/>
          <w:sz w:val="28"/>
          <w:szCs w:val="28"/>
          <w:highlight w:val="white"/>
        </w:rPr>
        <w:t xml:space="preserve">науково-методичного супроводу розвитку професійної </w:t>
      </w:r>
      <w:r w:rsidRPr="001B7A30">
        <w:rPr>
          <w:rFonts w:ascii="Times New Roman" w:eastAsia="Times New Roman" w:hAnsi="Times New Roman" w:cs="Times New Roman"/>
          <w:sz w:val="28"/>
          <w:szCs w:val="28"/>
          <w:highlight w:val="white"/>
        </w:rPr>
        <w:lastRenderedPageBreak/>
        <w:t xml:space="preserve">компетентності вчителів у системі підвищення кваліфікації України кінець ХХ </w:t>
      </w:r>
      <w:r w:rsidR="00BC7862"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highlight w:val="white"/>
        </w:rPr>
        <w:t xml:space="preserve"> початок ХХІ століття.</w:t>
      </w:r>
    </w:p>
    <w:p w14:paraId="45A86BFA" w14:textId="5B4A6EEA" w:rsidR="00634477" w:rsidRPr="001B7A30" w:rsidRDefault="00634477" w:rsidP="003572CC">
      <w:pPr>
        <w:pStyle w:val="afff1"/>
        <w:spacing w:before="0" w:beforeAutospacing="0" w:after="0" w:afterAutospacing="0" w:line="360" w:lineRule="auto"/>
        <w:ind w:firstLine="709"/>
        <w:jc w:val="both"/>
        <w:rPr>
          <w:sz w:val="28"/>
          <w:szCs w:val="28"/>
          <w:highlight w:val="white"/>
          <w:lang w:val="uk-UA"/>
        </w:rPr>
      </w:pPr>
      <w:r w:rsidRPr="001B7A30">
        <w:rPr>
          <w:sz w:val="28"/>
          <w:szCs w:val="28"/>
          <w:lang w:val="uk-UA"/>
        </w:rPr>
        <w:t xml:space="preserve">Визначено </w:t>
      </w:r>
      <w:r w:rsidRPr="001B7A30">
        <w:rPr>
          <w:i/>
          <w:iCs/>
          <w:sz w:val="28"/>
          <w:szCs w:val="28"/>
          <w:lang w:val="uk-UA"/>
        </w:rPr>
        <w:t xml:space="preserve">тенденції </w:t>
      </w:r>
      <w:r w:rsidRPr="001B7A30">
        <w:rPr>
          <w:sz w:val="28"/>
          <w:szCs w:val="28"/>
          <w:lang w:val="uk-UA"/>
        </w:rPr>
        <w:t xml:space="preserve">розвитку системи підвищення кваліфікації </w:t>
      </w:r>
      <w:r w:rsidR="000F4407" w:rsidRPr="001B7A30">
        <w:rPr>
          <w:sz w:val="28"/>
          <w:szCs w:val="28"/>
          <w:lang w:val="uk-UA"/>
        </w:rPr>
        <w:t xml:space="preserve">у </w:t>
      </w:r>
      <w:r w:rsidR="003572CC" w:rsidRPr="001B7A30">
        <w:rPr>
          <w:sz w:val="28"/>
          <w:szCs w:val="28"/>
          <w:lang w:val="uk-UA"/>
        </w:rPr>
        <w:t>кінц</w:t>
      </w:r>
      <w:r w:rsidR="000F4407" w:rsidRPr="001B7A30">
        <w:rPr>
          <w:sz w:val="28"/>
          <w:szCs w:val="28"/>
          <w:lang w:val="uk-UA"/>
        </w:rPr>
        <w:t>і</w:t>
      </w:r>
      <w:r w:rsidR="003572CC" w:rsidRPr="001B7A30">
        <w:rPr>
          <w:sz w:val="28"/>
          <w:szCs w:val="28"/>
          <w:lang w:val="uk-UA"/>
        </w:rPr>
        <w:t xml:space="preserve"> ХХ – </w:t>
      </w:r>
      <w:r w:rsidR="000F4407" w:rsidRPr="001B7A30">
        <w:rPr>
          <w:sz w:val="28"/>
          <w:szCs w:val="28"/>
          <w:lang w:val="uk-UA"/>
        </w:rPr>
        <w:t xml:space="preserve">на </w:t>
      </w:r>
      <w:r w:rsidR="003572CC" w:rsidRPr="001B7A30">
        <w:rPr>
          <w:sz w:val="28"/>
          <w:szCs w:val="28"/>
          <w:lang w:val="uk-UA"/>
        </w:rPr>
        <w:t>початк</w:t>
      </w:r>
      <w:r w:rsidR="000F4407" w:rsidRPr="001B7A30">
        <w:rPr>
          <w:sz w:val="28"/>
          <w:szCs w:val="28"/>
          <w:lang w:val="uk-UA"/>
        </w:rPr>
        <w:t>у</w:t>
      </w:r>
      <w:r w:rsidR="003572CC" w:rsidRPr="001B7A30">
        <w:rPr>
          <w:sz w:val="28"/>
          <w:szCs w:val="28"/>
          <w:lang w:val="uk-UA"/>
        </w:rPr>
        <w:t xml:space="preserve"> ХХІ ст. </w:t>
      </w:r>
      <w:r w:rsidR="000F4407" w:rsidRPr="001B7A30">
        <w:rPr>
          <w:sz w:val="28"/>
          <w:szCs w:val="28"/>
          <w:lang w:val="uk-UA"/>
        </w:rPr>
        <w:t>для</w:t>
      </w:r>
      <w:r w:rsidR="003572CC" w:rsidRPr="001B7A30">
        <w:rPr>
          <w:sz w:val="28"/>
          <w:szCs w:val="28"/>
          <w:lang w:val="uk-UA"/>
        </w:rPr>
        <w:t xml:space="preserve"> </w:t>
      </w:r>
      <w:r w:rsidR="003572CC" w:rsidRPr="001B7A30">
        <w:rPr>
          <w:i/>
          <w:iCs/>
          <w:sz w:val="28"/>
          <w:szCs w:val="28"/>
          <w:lang w:val="uk-UA"/>
        </w:rPr>
        <w:t>першо</w:t>
      </w:r>
      <w:r w:rsidR="000F4407" w:rsidRPr="001B7A30">
        <w:rPr>
          <w:i/>
          <w:iCs/>
          <w:sz w:val="28"/>
          <w:szCs w:val="28"/>
          <w:lang w:val="uk-UA"/>
        </w:rPr>
        <w:t>го</w:t>
      </w:r>
      <w:r w:rsidR="003572CC" w:rsidRPr="001B7A30">
        <w:rPr>
          <w:sz w:val="28"/>
          <w:szCs w:val="28"/>
          <w:lang w:val="uk-UA"/>
        </w:rPr>
        <w:t xml:space="preserve"> етап</w:t>
      </w:r>
      <w:r w:rsidR="000F4407" w:rsidRPr="001B7A30">
        <w:rPr>
          <w:sz w:val="28"/>
          <w:szCs w:val="28"/>
          <w:lang w:val="uk-UA"/>
        </w:rPr>
        <w:t>у</w:t>
      </w:r>
      <w:r w:rsidR="003572CC" w:rsidRPr="001B7A30">
        <w:rPr>
          <w:sz w:val="28"/>
          <w:szCs w:val="28"/>
          <w:lang w:val="uk-UA"/>
        </w:rPr>
        <w:t xml:space="preserve"> </w:t>
      </w:r>
      <w:r w:rsidR="000F4407" w:rsidRPr="001B7A30">
        <w:rPr>
          <w:sz w:val="28"/>
          <w:szCs w:val="28"/>
          <w:lang w:val="uk-UA"/>
        </w:rPr>
        <w:t>–</w:t>
      </w:r>
      <w:r w:rsidRPr="001B7A30">
        <w:rPr>
          <w:sz w:val="28"/>
          <w:szCs w:val="28"/>
          <w:lang w:val="uk-UA"/>
        </w:rPr>
        <w:t xml:space="preserve"> </w:t>
      </w:r>
      <w:r w:rsidR="000F4407" w:rsidRPr="001B7A30">
        <w:rPr>
          <w:sz w:val="28"/>
          <w:szCs w:val="28"/>
          <w:lang w:val="uk-UA"/>
        </w:rPr>
        <w:t xml:space="preserve">це </w:t>
      </w:r>
      <w:r w:rsidRPr="001B7A30">
        <w:rPr>
          <w:sz w:val="28"/>
          <w:szCs w:val="28"/>
          <w:lang w:val="uk-UA"/>
        </w:rPr>
        <w:t xml:space="preserve">інтенсивний розвиток науково-методологічного й теоретичного рівнів </w:t>
      </w:r>
      <w:r w:rsidR="003572CC" w:rsidRPr="001B7A30">
        <w:rPr>
          <w:sz w:val="28"/>
          <w:szCs w:val="28"/>
          <w:lang w:val="uk-UA"/>
        </w:rPr>
        <w:t xml:space="preserve">на фоні </w:t>
      </w:r>
      <w:r w:rsidRPr="001B7A30">
        <w:rPr>
          <w:sz w:val="28"/>
          <w:szCs w:val="28"/>
          <w:lang w:val="uk-UA"/>
        </w:rPr>
        <w:t>соціально-економічн</w:t>
      </w:r>
      <w:r w:rsidR="003572CC" w:rsidRPr="001B7A30">
        <w:rPr>
          <w:sz w:val="28"/>
          <w:szCs w:val="28"/>
          <w:lang w:val="uk-UA"/>
        </w:rPr>
        <w:t>ої</w:t>
      </w:r>
      <w:r w:rsidRPr="001B7A30">
        <w:rPr>
          <w:sz w:val="28"/>
          <w:szCs w:val="28"/>
          <w:lang w:val="uk-UA"/>
        </w:rPr>
        <w:t xml:space="preserve"> криз</w:t>
      </w:r>
      <w:r w:rsidR="003572CC" w:rsidRPr="001B7A30">
        <w:rPr>
          <w:sz w:val="28"/>
          <w:szCs w:val="28"/>
          <w:lang w:val="uk-UA"/>
        </w:rPr>
        <w:t>и</w:t>
      </w:r>
      <w:r w:rsidRPr="001B7A30">
        <w:rPr>
          <w:sz w:val="28"/>
          <w:szCs w:val="28"/>
          <w:lang w:val="uk-UA"/>
        </w:rPr>
        <w:t xml:space="preserve"> країни, відсутність практичних змін у системі підвищення кваліфікації</w:t>
      </w:r>
      <w:r w:rsidR="000F4407" w:rsidRPr="001B7A30">
        <w:rPr>
          <w:sz w:val="28"/>
          <w:szCs w:val="28"/>
          <w:lang w:val="uk-UA"/>
        </w:rPr>
        <w:t>,</w:t>
      </w:r>
      <w:r w:rsidR="003572CC" w:rsidRPr="001B7A30">
        <w:rPr>
          <w:sz w:val="28"/>
          <w:szCs w:val="28"/>
          <w:lang w:val="uk-UA"/>
        </w:rPr>
        <w:t xml:space="preserve"> </w:t>
      </w:r>
      <w:r w:rsidR="000F4407" w:rsidRPr="001B7A30">
        <w:rPr>
          <w:sz w:val="28"/>
          <w:szCs w:val="28"/>
          <w:lang w:val="uk-UA"/>
        </w:rPr>
        <w:t xml:space="preserve">для </w:t>
      </w:r>
      <w:r w:rsidR="000F4407" w:rsidRPr="001B7A30">
        <w:rPr>
          <w:i/>
          <w:iCs/>
          <w:sz w:val="28"/>
          <w:szCs w:val="28"/>
          <w:lang w:val="uk-UA"/>
        </w:rPr>
        <w:t>д</w:t>
      </w:r>
      <w:r w:rsidR="003572CC" w:rsidRPr="001B7A30">
        <w:rPr>
          <w:i/>
          <w:iCs/>
          <w:sz w:val="28"/>
          <w:szCs w:val="28"/>
          <w:lang w:val="uk-UA"/>
        </w:rPr>
        <w:t>руго</w:t>
      </w:r>
      <w:r w:rsidR="000F4407" w:rsidRPr="001B7A30">
        <w:rPr>
          <w:i/>
          <w:iCs/>
          <w:sz w:val="28"/>
          <w:szCs w:val="28"/>
          <w:lang w:val="uk-UA"/>
        </w:rPr>
        <w:t>го</w:t>
      </w:r>
      <w:r w:rsidR="003572CC" w:rsidRPr="001B7A30">
        <w:rPr>
          <w:sz w:val="28"/>
          <w:szCs w:val="28"/>
          <w:lang w:val="uk-UA"/>
        </w:rPr>
        <w:t xml:space="preserve"> -</w:t>
      </w:r>
      <w:r w:rsidRPr="001B7A30">
        <w:rPr>
          <w:sz w:val="28"/>
          <w:szCs w:val="28"/>
          <w:lang w:val="uk-UA"/>
        </w:rPr>
        <w:t xml:space="preserve"> деідеологізація, оновлення національної системи освіти, </w:t>
      </w:r>
      <w:r w:rsidR="003572CC" w:rsidRPr="001B7A30">
        <w:rPr>
          <w:sz w:val="28"/>
          <w:szCs w:val="28"/>
          <w:lang w:val="uk-UA"/>
        </w:rPr>
        <w:t>інн</w:t>
      </w:r>
      <w:r w:rsidRPr="001B7A30">
        <w:rPr>
          <w:sz w:val="28"/>
          <w:szCs w:val="28"/>
          <w:lang w:val="uk-UA"/>
        </w:rPr>
        <w:t>оваційн</w:t>
      </w:r>
      <w:r w:rsidR="003572CC" w:rsidRPr="001B7A30">
        <w:rPr>
          <w:sz w:val="28"/>
          <w:szCs w:val="28"/>
          <w:lang w:val="uk-UA"/>
        </w:rPr>
        <w:t>ий</w:t>
      </w:r>
      <w:r w:rsidRPr="001B7A30">
        <w:rPr>
          <w:sz w:val="28"/>
          <w:szCs w:val="28"/>
          <w:lang w:val="uk-UA"/>
        </w:rPr>
        <w:t xml:space="preserve"> розвит</w:t>
      </w:r>
      <w:r w:rsidR="003572CC" w:rsidRPr="001B7A30">
        <w:rPr>
          <w:sz w:val="28"/>
          <w:szCs w:val="28"/>
          <w:lang w:val="uk-UA"/>
        </w:rPr>
        <w:t>о</w:t>
      </w:r>
      <w:r w:rsidRPr="001B7A30">
        <w:rPr>
          <w:sz w:val="28"/>
          <w:szCs w:val="28"/>
          <w:lang w:val="uk-UA"/>
        </w:rPr>
        <w:t>к, пошук шляхів оновлення освітнього процесу</w:t>
      </w:r>
      <w:r w:rsidR="000F4407" w:rsidRPr="001B7A30">
        <w:rPr>
          <w:sz w:val="28"/>
          <w:szCs w:val="28"/>
          <w:lang w:val="uk-UA"/>
        </w:rPr>
        <w:t>,</w:t>
      </w:r>
      <w:r w:rsidRPr="001B7A30">
        <w:rPr>
          <w:sz w:val="28"/>
          <w:szCs w:val="28"/>
          <w:lang w:val="uk-UA"/>
        </w:rPr>
        <w:t xml:space="preserve"> </w:t>
      </w:r>
      <w:r w:rsidR="000F4407" w:rsidRPr="001B7A30">
        <w:rPr>
          <w:sz w:val="28"/>
          <w:szCs w:val="28"/>
          <w:lang w:val="uk-UA"/>
        </w:rPr>
        <w:t>для</w:t>
      </w:r>
      <w:r w:rsidR="003572CC" w:rsidRPr="001B7A30">
        <w:rPr>
          <w:sz w:val="28"/>
          <w:szCs w:val="28"/>
          <w:lang w:val="uk-UA"/>
        </w:rPr>
        <w:t xml:space="preserve"> </w:t>
      </w:r>
      <w:r w:rsidR="003572CC" w:rsidRPr="001B7A30">
        <w:rPr>
          <w:i/>
          <w:iCs/>
          <w:sz w:val="28"/>
          <w:szCs w:val="28"/>
          <w:lang w:val="uk-UA"/>
        </w:rPr>
        <w:t>третьо</w:t>
      </w:r>
      <w:r w:rsidR="000F4407" w:rsidRPr="001B7A30">
        <w:rPr>
          <w:i/>
          <w:iCs/>
          <w:sz w:val="28"/>
          <w:szCs w:val="28"/>
          <w:lang w:val="uk-UA"/>
        </w:rPr>
        <w:t>го</w:t>
      </w:r>
      <w:r w:rsidR="003572CC" w:rsidRPr="001B7A30">
        <w:rPr>
          <w:sz w:val="28"/>
          <w:szCs w:val="28"/>
          <w:lang w:val="uk-UA"/>
        </w:rPr>
        <w:t xml:space="preserve"> – </w:t>
      </w:r>
      <w:r w:rsidRPr="001B7A30">
        <w:rPr>
          <w:sz w:val="28"/>
          <w:szCs w:val="28"/>
          <w:lang w:val="uk-UA"/>
        </w:rPr>
        <w:t>і</w:t>
      </w:r>
      <w:r w:rsidR="003572CC" w:rsidRPr="001B7A30">
        <w:rPr>
          <w:sz w:val="28"/>
          <w:szCs w:val="28"/>
          <w:lang w:val="uk-UA"/>
        </w:rPr>
        <w:t>ндиві</w:t>
      </w:r>
      <w:r w:rsidRPr="001B7A30">
        <w:rPr>
          <w:sz w:val="28"/>
          <w:szCs w:val="28"/>
          <w:lang w:val="uk-UA"/>
        </w:rPr>
        <w:t>дуалізація</w:t>
      </w:r>
      <w:r w:rsidR="003572CC" w:rsidRPr="001B7A30">
        <w:rPr>
          <w:sz w:val="28"/>
          <w:szCs w:val="28"/>
          <w:lang w:val="uk-UA"/>
        </w:rPr>
        <w:t>,</w:t>
      </w:r>
      <w:r w:rsidRPr="001B7A30">
        <w:rPr>
          <w:sz w:val="28"/>
          <w:szCs w:val="28"/>
          <w:lang w:val="uk-UA"/>
        </w:rPr>
        <w:t xml:space="preserve"> диференціація, особистісна спрямованість освітнього процесу, поглиблення науково-методичних засад, апробування інтерактивних форм, модульний підхід</w:t>
      </w:r>
      <w:r w:rsidR="003572CC" w:rsidRPr="001B7A30">
        <w:rPr>
          <w:sz w:val="28"/>
          <w:szCs w:val="28"/>
          <w:lang w:val="uk-UA"/>
        </w:rPr>
        <w:t xml:space="preserve">, </w:t>
      </w:r>
      <w:r w:rsidRPr="001B7A30">
        <w:rPr>
          <w:sz w:val="28"/>
          <w:szCs w:val="28"/>
          <w:lang w:val="uk-UA"/>
        </w:rPr>
        <w:t xml:space="preserve">випереджальний та інноваційний розвиток системи підвищення кваліфікації, </w:t>
      </w:r>
      <w:r w:rsidR="003572CC" w:rsidRPr="001B7A30">
        <w:rPr>
          <w:sz w:val="28"/>
          <w:szCs w:val="28"/>
          <w:lang w:val="uk-UA"/>
        </w:rPr>
        <w:t xml:space="preserve">оновлення нормативно-правової та </w:t>
      </w:r>
      <w:r w:rsidRPr="001B7A30">
        <w:rPr>
          <w:sz w:val="28"/>
          <w:szCs w:val="28"/>
          <w:lang w:val="uk-UA"/>
        </w:rPr>
        <w:t>законодавч</w:t>
      </w:r>
      <w:r w:rsidR="003572CC" w:rsidRPr="001B7A30">
        <w:rPr>
          <w:sz w:val="28"/>
          <w:szCs w:val="28"/>
          <w:lang w:val="uk-UA"/>
        </w:rPr>
        <w:t>ої бази</w:t>
      </w:r>
      <w:r w:rsidRPr="001B7A30">
        <w:rPr>
          <w:sz w:val="28"/>
          <w:szCs w:val="28"/>
          <w:lang w:val="uk-UA"/>
        </w:rPr>
        <w:t xml:space="preserve">, </w:t>
      </w:r>
      <w:r w:rsidR="000F4407" w:rsidRPr="001B7A30">
        <w:rPr>
          <w:sz w:val="28"/>
          <w:szCs w:val="28"/>
          <w:lang w:val="uk-UA"/>
        </w:rPr>
        <w:t xml:space="preserve">що </w:t>
      </w:r>
      <w:r w:rsidRPr="001B7A30">
        <w:rPr>
          <w:sz w:val="28"/>
          <w:szCs w:val="28"/>
          <w:lang w:val="uk-UA"/>
        </w:rPr>
        <w:t>сприял</w:t>
      </w:r>
      <w:r w:rsidR="000F4407" w:rsidRPr="001B7A30">
        <w:rPr>
          <w:sz w:val="28"/>
          <w:szCs w:val="28"/>
          <w:lang w:val="uk-UA"/>
        </w:rPr>
        <w:t>о</w:t>
      </w:r>
      <w:r w:rsidRPr="001B7A30">
        <w:rPr>
          <w:sz w:val="28"/>
          <w:szCs w:val="28"/>
          <w:lang w:val="uk-UA"/>
        </w:rPr>
        <w:t xml:space="preserve"> </w:t>
      </w:r>
      <w:r w:rsidR="003572CC" w:rsidRPr="001B7A30">
        <w:rPr>
          <w:sz w:val="28"/>
          <w:szCs w:val="28"/>
          <w:lang w:val="uk-UA"/>
        </w:rPr>
        <w:t>розвитку професійної компетентності вчителів у системі підвищення кваліфікації</w:t>
      </w:r>
      <w:r w:rsidR="000F4407" w:rsidRPr="001B7A30">
        <w:rPr>
          <w:sz w:val="28"/>
          <w:szCs w:val="28"/>
          <w:lang w:val="uk-UA"/>
        </w:rPr>
        <w:t>.</w:t>
      </w:r>
    </w:p>
    <w:p w14:paraId="31BCA85D" w14:textId="2C6012F9" w:rsidR="00887182" w:rsidRPr="001B7A30" w:rsidRDefault="001455EF" w:rsidP="003572CC">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У</w:t>
      </w:r>
      <w:r w:rsidRPr="001B7A30">
        <w:rPr>
          <w:rFonts w:ascii="Times New Roman" w:eastAsia="Times New Roman" w:hAnsi="Times New Roman" w:cs="Times New Roman"/>
          <w:b/>
          <w:sz w:val="28"/>
          <w:szCs w:val="28"/>
        </w:rPr>
        <w:t xml:space="preserve"> </w:t>
      </w:r>
      <w:r w:rsidRPr="001B7A30">
        <w:rPr>
          <w:rFonts w:ascii="Times New Roman" w:eastAsia="Times New Roman" w:hAnsi="Times New Roman" w:cs="Times New Roman"/>
          <w:bCs/>
          <w:sz w:val="28"/>
          <w:szCs w:val="28"/>
        </w:rPr>
        <w:t>другому розділі</w:t>
      </w:r>
      <w:r w:rsidRPr="001B7A30">
        <w:rPr>
          <w:rFonts w:ascii="Times New Roman" w:eastAsia="Times New Roman" w:hAnsi="Times New Roman" w:cs="Times New Roman"/>
          <w:sz w:val="28"/>
          <w:szCs w:val="28"/>
        </w:rPr>
        <w:t xml:space="preserve"> – «Зміст і процесуальні трансформації професійної компетентності в науково-методичному доробку у системі підвищення кваліфікації (кіне</w:t>
      </w:r>
      <w:r w:rsidR="00BC7862" w:rsidRPr="001B7A30">
        <w:rPr>
          <w:rFonts w:ascii="Times New Roman" w:eastAsia="Times New Roman" w:hAnsi="Times New Roman" w:cs="Times New Roman"/>
          <w:sz w:val="28"/>
          <w:szCs w:val="28"/>
        </w:rPr>
        <w:t>ць ХХ –</w:t>
      </w:r>
      <w:r w:rsidRPr="001B7A30">
        <w:rPr>
          <w:rFonts w:ascii="Times New Roman" w:eastAsia="Times New Roman" w:hAnsi="Times New Roman" w:cs="Times New Roman"/>
          <w:sz w:val="28"/>
          <w:szCs w:val="28"/>
        </w:rPr>
        <w:t xml:space="preserve"> початок ХХІ століття)</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 опрацьовано нормативно-правову базу, науково-методичні джерела, архівні фонди органів центральної влади; </w:t>
      </w:r>
      <w:r w:rsidR="00CA3372" w:rsidRPr="001B7A30">
        <w:rPr>
          <w:rFonts w:ascii="Times New Roman" w:eastAsia="Times New Roman" w:hAnsi="Times New Roman" w:cs="Times New Roman"/>
          <w:sz w:val="28"/>
          <w:szCs w:val="28"/>
        </w:rPr>
        <w:t>з’ясовано</w:t>
      </w:r>
      <w:r w:rsidRPr="001B7A30">
        <w:rPr>
          <w:rFonts w:ascii="Times New Roman" w:eastAsia="Times New Roman" w:hAnsi="Times New Roman" w:cs="Times New Roman"/>
          <w:sz w:val="28"/>
          <w:szCs w:val="28"/>
        </w:rPr>
        <w:t xml:space="preserve"> </w:t>
      </w:r>
      <w:r w:rsidR="00CA3372" w:rsidRPr="001B7A30">
        <w:rPr>
          <w:rFonts w:ascii="Times New Roman" w:eastAsia="Times New Roman" w:hAnsi="Times New Roman" w:cs="Times New Roman"/>
          <w:sz w:val="28"/>
          <w:szCs w:val="28"/>
        </w:rPr>
        <w:t>особливості</w:t>
      </w:r>
      <w:r w:rsidRPr="001B7A30">
        <w:rPr>
          <w:rFonts w:ascii="Times New Roman" w:eastAsia="Times New Roman" w:hAnsi="Times New Roman" w:cs="Times New Roman"/>
          <w:sz w:val="28"/>
          <w:szCs w:val="28"/>
        </w:rPr>
        <w:t xml:space="preserve"> розвитку професійної компетентності та науково-методичного супроводу вчителів досліджуваного періоду.</w:t>
      </w:r>
    </w:p>
    <w:p w14:paraId="2D93C137" w14:textId="1D51C6CE"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Докорінні зміни в підходах до вдосконалення професійної компетентності вчителів відбулися з прийняттям Концепції «Нова українська школа</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(2017) та Постанови Кабінету Міністрів України «Деякі питання підвищення кваліфікації вчителів</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 800 від 21.08.2019.</w:t>
      </w:r>
    </w:p>
    <w:p w14:paraId="1868351F"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Опрацьовані джерела доводять, що питання науково-методичного супроводу кожного з періодів розвитку системи підвищення кваліфікації мають свої особливості, що дало змогу охарактеризувати науково-методичний супровід та виокремити в першому розділі три етапи:</w:t>
      </w:r>
    </w:p>
    <w:p w14:paraId="70CAAD71" w14:textId="0ED934A6"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Перший етап (1984–199</w:t>
      </w:r>
      <w:r w:rsidR="000A2F2D" w:rsidRPr="001B7A30">
        <w:rPr>
          <w:rFonts w:ascii="Times New Roman" w:eastAsia="Times New Roman" w:hAnsi="Times New Roman" w:cs="Times New Roman"/>
          <w:sz w:val="28"/>
          <w:szCs w:val="28"/>
        </w:rPr>
        <w:t>0</w:t>
      </w:r>
      <w:r w:rsidRPr="001B7A30">
        <w:rPr>
          <w:rFonts w:ascii="Times New Roman" w:eastAsia="Times New Roman" w:hAnsi="Times New Roman" w:cs="Times New Roman"/>
          <w:sz w:val="28"/>
          <w:szCs w:val="28"/>
        </w:rPr>
        <w:t xml:space="preserve">) – уніфікація змісту й форм роботи, штучне насаджування </w:t>
      </w:r>
      <w:proofErr w:type="spellStart"/>
      <w:r w:rsidRPr="001B7A30">
        <w:rPr>
          <w:rFonts w:ascii="Times New Roman" w:eastAsia="Times New Roman" w:hAnsi="Times New Roman" w:cs="Times New Roman"/>
          <w:sz w:val="28"/>
          <w:szCs w:val="28"/>
        </w:rPr>
        <w:t>загальноінтернаціональної</w:t>
      </w:r>
      <w:proofErr w:type="spellEnd"/>
      <w:r w:rsidRPr="001B7A30">
        <w:rPr>
          <w:rFonts w:ascii="Times New Roman" w:eastAsia="Times New Roman" w:hAnsi="Times New Roman" w:cs="Times New Roman"/>
          <w:sz w:val="28"/>
          <w:szCs w:val="28"/>
        </w:rPr>
        <w:t xml:space="preserve"> культури, ігнорування всього національного. Поширеними формами науково-методичного супроводу вчителів </w:t>
      </w:r>
      <w:r w:rsidRPr="001B7A30">
        <w:rPr>
          <w:rFonts w:ascii="Times New Roman" w:eastAsia="Times New Roman" w:hAnsi="Times New Roman" w:cs="Times New Roman"/>
          <w:sz w:val="28"/>
          <w:szCs w:val="28"/>
        </w:rPr>
        <w:lastRenderedPageBreak/>
        <w:t>були науково-педагогічні, методичні семінари, конференції, творчі групи, лекторії, з</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їзди, робота над передовим педагогічним досвідом. </w:t>
      </w:r>
      <w:r w:rsidR="00CA3372" w:rsidRPr="001B7A30">
        <w:rPr>
          <w:rFonts w:ascii="Times New Roman" w:eastAsia="Times New Roman" w:hAnsi="Times New Roman" w:cs="Times New Roman"/>
          <w:iCs/>
          <w:sz w:val="28"/>
          <w:szCs w:val="28"/>
        </w:rPr>
        <w:t>Особливостями</w:t>
      </w:r>
      <w:r w:rsidRPr="001B7A30">
        <w:rPr>
          <w:rFonts w:ascii="Times New Roman" w:eastAsia="Times New Roman" w:hAnsi="Times New Roman" w:cs="Times New Roman"/>
          <w:i/>
          <w:sz w:val="28"/>
          <w:szCs w:val="28"/>
        </w:rPr>
        <w:t xml:space="preserve"> </w:t>
      </w:r>
      <w:r w:rsidRPr="001B7A30">
        <w:rPr>
          <w:rFonts w:ascii="Times New Roman" w:eastAsia="Times New Roman" w:hAnsi="Times New Roman" w:cs="Times New Roman"/>
          <w:sz w:val="28"/>
          <w:szCs w:val="28"/>
        </w:rPr>
        <w:t>науково-методичного супроводу вчителів означеного періоду стало домінування під час курсової перепідготовки лекцій інформативно-інструктивного характеру, ігнорування індивідуально-творчого підходу в означеному процесі.</w:t>
      </w:r>
    </w:p>
    <w:p w14:paraId="2A6CB752" w14:textId="5EFF8384"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Другий етап (1991–2001) – упровадження інформаційних технологій в освітній процес закладів освіти (1998), поглиблення підготовки вчителів-</w:t>
      </w:r>
      <w:proofErr w:type="spellStart"/>
      <w:r w:rsidRPr="001B7A30">
        <w:rPr>
          <w:rFonts w:ascii="Times New Roman" w:eastAsia="Times New Roman" w:hAnsi="Times New Roman" w:cs="Times New Roman"/>
          <w:sz w:val="28"/>
          <w:szCs w:val="28"/>
        </w:rPr>
        <w:t>предметників</w:t>
      </w:r>
      <w:proofErr w:type="spellEnd"/>
      <w:r w:rsidRPr="001B7A30">
        <w:rPr>
          <w:rFonts w:ascii="Times New Roman" w:eastAsia="Times New Roman" w:hAnsi="Times New Roman" w:cs="Times New Roman"/>
          <w:sz w:val="28"/>
          <w:szCs w:val="28"/>
        </w:rPr>
        <w:t xml:space="preserve">, збільшення обсягу практичних і семінарських занять, запровадження авторських курсів, майстер-класів, тренінгів, </w:t>
      </w:r>
      <w:proofErr w:type="spellStart"/>
      <w:r w:rsidRPr="001B7A30">
        <w:rPr>
          <w:rFonts w:ascii="Times New Roman" w:eastAsia="Times New Roman" w:hAnsi="Times New Roman" w:cs="Times New Roman"/>
          <w:sz w:val="28"/>
          <w:szCs w:val="28"/>
        </w:rPr>
        <w:t>коучингів</w:t>
      </w:r>
      <w:proofErr w:type="spellEnd"/>
      <w:r w:rsidRPr="001B7A30">
        <w:rPr>
          <w:rFonts w:ascii="Times New Roman" w:eastAsia="Times New Roman" w:hAnsi="Times New Roman" w:cs="Times New Roman"/>
          <w:sz w:val="28"/>
          <w:szCs w:val="28"/>
        </w:rPr>
        <w:t xml:space="preserve">, конкурсів методичних ідей, педагогічних фестивалів, ознайомлення з досвідом учителів-новаторів тощо. </w:t>
      </w:r>
      <w:r w:rsidR="00CA3372" w:rsidRPr="001B7A30">
        <w:rPr>
          <w:rFonts w:ascii="Times New Roman" w:eastAsia="Times New Roman" w:hAnsi="Times New Roman" w:cs="Times New Roman"/>
          <w:iCs/>
          <w:sz w:val="28"/>
          <w:szCs w:val="28"/>
        </w:rPr>
        <w:t>Особливістю</w:t>
      </w:r>
      <w:r w:rsidRPr="001B7A30">
        <w:rPr>
          <w:rFonts w:ascii="Times New Roman" w:eastAsia="Times New Roman" w:hAnsi="Times New Roman" w:cs="Times New Roman"/>
          <w:i/>
          <w:sz w:val="28"/>
          <w:szCs w:val="28"/>
        </w:rPr>
        <w:t xml:space="preserve"> </w:t>
      </w:r>
      <w:r w:rsidRPr="001B7A30">
        <w:rPr>
          <w:rFonts w:ascii="Times New Roman" w:eastAsia="Times New Roman" w:hAnsi="Times New Roman" w:cs="Times New Roman"/>
          <w:sz w:val="28"/>
          <w:szCs w:val="28"/>
        </w:rPr>
        <w:t>науково-методичного супроводу вчителів цього періоду став розвиток теоретичних і практичних науково-методичних видань, наближення змісту післядипломного процесу до індивідуальних освітніх потреб учителів, технологізація, комп</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ютеризація освітнього процесу, упровадження діагностування професійної компетентності вчителів під час проходження курсової перепідготовки.</w:t>
      </w:r>
    </w:p>
    <w:p w14:paraId="27C19497" w14:textId="73999B08"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Третій етап (2002–2020) – урізноманітнення науково-методичного супроводу вчителів у системі підвищення кваліфікації для безперервного професійного розвитку під час курсової та </w:t>
      </w:r>
      <w:proofErr w:type="spellStart"/>
      <w:r w:rsidRPr="001B7A30">
        <w:rPr>
          <w:rFonts w:ascii="Times New Roman" w:eastAsia="Times New Roman" w:hAnsi="Times New Roman" w:cs="Times New Roman"/>
          <w:sz w:val="28"/>
          <w:szCs w:val="28"/>
        </w:rPr>
        <w:t>міжкурсової</w:t>
      </w:r>
      <w:proofErr w:type="spellEnd"/>
      <w:r w:rsidRPr="001B7A30">
        <w:rPr>
          <w:rFonts w:ascii="Times New Roman" w:eastAsia="Times New Roman" w:hAnsi="Times New Roman" w:cs="Times New Roman"/>
          <w:sz w:val="28"/>
          <w:szCs w:val="28"/>
        </w:rPr>
        <w:t xml:space="preserve"> підготовки (</w:t>
      </w:r>
      <w:proofErr w:type="spellStart"/>
      <w:r w:rsidRPr="001B7A30">
        <w:rPr>
          <w:rFonts w:ascii="Times New Roman" w:eastAsia="Times New Roman" w:hAnsi="Times New Roman" w:cs="Times New Roman"/>
          <w:sz w:val="28"/>
          <w:szCs w:val="28"/>
        </w:rPr>
        <w:t>тьюторство</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менторство</w:t>
      </w:r>
      <w:proofErr w:type="spellEnd"/>
      <w:r w:rsidRPr="001B7A30">
        <w:rPr>
          <w:rFonts w:ascii="Times New Roman" w:eastAsia="Times New Roman" w:hAnsi="Times New Roman" w:cs="Times New Roman"/>
          <w:sz w:val="28"/>
          <w:szCs w:val="28"/>
        </w:rPr>
        <w:t xml:space="preserve">, надання науково-методичної допомоги, підтримки вчителів щодо пошуку, вибору, </w:t>
      </w:r>
      <w:proofErr w:type="spellStart"/>
      <w:r w:rsidRPr="001B7A30">
        <w:rPr>
          <w:rFonts w:ascii="Times New Roman" w:eastAsia="Times New Roman" w:hAnsi="Times New Roman" w:cs="Times New Roman"/>
          <w:sz w:val="28"/>
          <w:szCs w:val="28"/>
        </w:rPr>
        <w:t>проєкції</w:t>
      </w:r>
      <w:proofErr w:type="spellEnd"/>
      <w:r w:rsidRPr="001B7A30">
        <w:rPr>
          <w:rFonts w:ascii="Times New Roman" w:eastAsia="Times New Roman" w:hAnsi="Times New Roman" w:cs="Times New Roman"/>
          <w:sz w:val="28"/>
          <w:szCs w:val="28"/>
        </w:rPr>
        <w:t xml:space="preserve">, реалізації, оцінювання та корекції власної професійної діяльності, активізація самоосвітньої діяльності вчителів тощо). </w:t>
      </w:r>
      <w:r w:rsidR="00CA3372" w:rsidRPr="001B7A30">
        <w:rPr>
          <w:rFonts w:ascii="Times New Roman" w:eastAsia="Times New Roman" w:hAnsi="Times New Roman" w:cs="Times New Roman"/>
          <w:sz w:val="28"/>
          <w:szCs w:val="28"/>
        </w:rPr>
        <w:t>В</w:t>
      </w:r>
      <w:r w:rsidRPr="001B7A30">
        <w:rPr>
          <w:rFonts w:ascii="Times New Roman" w:eastAsia="Times New Roman" w:hAnsi="Times New Roman" w:cs="Times New Roman"/>
          <w:sz w:val="28"/>
          <w:szCs w:val="28"/>
        </w:rPr>
        <w:t>изначення нових підходів до вдосконалення професійної компетентності вчителів, диференціації змісту освіти, розвитку неформальних та альтернативних структур поряд з ОІППО</w:t>
      </w:r>
      <w:r w:rsidR="00CA3372" w:rsidRPr="001B7A30">
        <w:rPr>
          <w:rFonts w:ascii="Times New Roman" w:eastAsia="Times New Roman" w:hAnsi="Times New Roman" w:cs="Times New Roman"/>
          <w:sz w:val="28"/>
          <w:szCs w:val="28"/>
        </w:rPr>
        <w:t xml:space="preserve">, стало особливістю для </w:t>
      </w:r>
      <w:proofErr w:type="spellStart"/>
      <w:r w:rsidR="00CA3372" w:rsidRPr="001B7A30">
        <w:rPr>
          <w:rFonts w:ascii="Times New Roman" w:eastAsia="Times New Roman" w:hAnsi="Times New Roman" w:cs="Times New Roman"/>
          <w:sz w:val="28"/>
          <w:szCs w:val="28"/>
        </w:rPr>
        <w:t>третоьго</w:t>
      </w:r>
      <w:proofErr w:type="spellEnd"/>
      <w:r w:rsidR="00CA3372" w:rsidRPr="001B7A30">
        <w:rPr>
          <w:rFonts w:ascii="Times New Roman" w:eastAsia="Times New Roman" w:hAnsi="Times New Roman" w:cs="Times New Roman"/>
          <w:sz w:val="28"/>
          <w:szCs w:val="28"/>
        </w:rPr>
        <w:t xml:space="preserve"> етапу</w:t>
      </w:r>
      <w:r w:rsidRPr="001B7A30">
        <w:rPr>
          <w:rFonts w:ascii="Times New Roman" w:eastAsia="Times New Roman" w:hAnsi="Times New Roman" w:cs="Times New Roman"/>
          <w:sz w:val="28"/>
          <w:szCs w:val="28"/>
        </w:rPr>
        <w:t>. Науково-методичний супровід здійснюють центри професійного розвитку педагогічних працівників із сервісними функціями.</w:t>
      </w:r>
    </w:p>
    <w:p w14:paraId="486E297D"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Практичне значення одержаних результатів полягає в тому, що основні історико-педагогічні положення, узагальнення та висновки дослідження сприяють розвитку педагогічних традицій удосконалення професійної компетентності вчителів у системі підвищення кваліфікації України.</w:t>
      </w:r>
    </w:p>
    <w:p w14:paraId="453A88EF"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lastRenderedPageBreak/>
        <w:t>Основні положення, висновки, результати дослідження можуть бути використані для подальшого компаративного вивчення тенденцій формування професійної компетентності вчителів, наступності цього процесу між вищою освітою та підвищенням кваліфікації, особливостей науково-методичного супроводу педагогічних працівників.</w:t>
      </w:r>
    </w:p>
    <w:p w14:paraId="71A42192"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Апробація результатів дослідження здійснювалася під час їх обговорення на засіданнях науково-методичної ради Центру професійного розвитку педагогічних працівників Токмацької міської ради, на кафедрі менеджменту освіти та психології комунального закладу «Запорізький обласний інститут післядипломної педагогічної освіти</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Запорізької обласної ради, наукових конференціях міжнародного (11), всеукраїнського (6) рівнів, на міжнародних виставках.</w:t>
      </w:r>
    </w:p>
    <w:p w14:paraId="40A8DBB2" w14:textId="15B7456E" w:rsidR="00887182" w:rsidRPr="001B7A30" w:rsidRDefault="001455EF">
      <w:pPr>
        <w:shd w:val="clear" w:color="auto" w:fill="FFFFFF"/>
        <w:spacing w:line="362" w:lineRule="auto"/>
        <w:ind w:firstLine="709"/>
        <w:jc w:val="both"/>
        <w:rPr>
          <w:rFonts w:ascii="Times New Roman" w:eastAsia="Times New Roman" w:hAnsi="Times New Roman" w:cs="Times New Roman"/>
          <w:bCs/>
          <w:sz w:val="28"/>
          <w:szCs w:val="28"/>
        </w:rPr>
      </w:pPr>
      <w:r w:rsidRPr="001B7A30">
        <w:rPr>
          <w:rFonts w:ascii="Times New Roman" w:eastAsia="Times New Roman" w:hAnsi="Times New Roman" w:cs="Times New Roman"/>
          <w:b/>
          <w:sz w:val="28"/>
          <w:szCs w:val="28"/>
        </w:rPr>
        <w:t>Ключові слова:</w:t>
      </w:r>
      <w:r w:rsidR="009A4634" w:rsidRPr="001B7A30">
        <w:rPr>
          <w:rFonts w:ascii="Times New Roman" w:eastAsia="Times New Roman" w:hAnsi="Times New Roman" w:cs="Times New Roman"/>
          <w:b/>
          <w:sz w:val="28"/>
          <w:szCs w:val="28"/>
        </w:rPr>
        <w:t xml:space="preserve"> </w:t>
      </w:r>
      <w:r w:rsidR="009A4634" w:rsidRPr="001B7A30">
        <w:rPr>
          <w:rFonts w:ascii="Times New Roman" w:eastAsia="Times New Roman" w:hAnsi="Times New Roman" w:cs="Times New Roman"/>
          <w:bCs/>
          <w:sz w:val="28"/>
          <w:szCs w:val="28"/>
        </w:rPr>
        <w:t>і</w:t>
      </w:r>
      <w:r w:rsidR="009A4634" w:rsidRPr="001B7A30">
        <w:rPr>
          <w:rFonts w:ascii="Times New Roman" w:hAnsi="Times New Roman" w:cs="Times New Roman"/>
          <w:bCs/>
          <w:sz w:val="28"/>
          <w:szCs w:val="28"/>
          <w:shd w:val="clear" w:color="auto" w:fill="FFFFFF"/>
        </w:rPr>
        <w:t xml:space="preserve">сторико-педагогічний досвід, історико-педагогічна періодизація, підвищення кваліфікації, система підвищення кваліфікації вчителя України (кінець ХХ — початок ХХІ ст.), безперервна освіта, професійний розвиток, </w:t>
      </w:r>
      <w:proofErr w:type="spellStart"/>
      <w:r w:rsidR="009A4634" w:rsidRPr="001B7A30">
        <w:rPr>
          <w:rFonts w:ascii="Times New Roman" w:hAnsi="Times New Roman" w:cs="Times New Roman"/>
          <w:bCs/>
          <w:sz w:val="28"/>
          <w:szCs w:val="28"/>
          <w:shd w:val="clear" w:color="auto" w:fill="FFFFFF"/>
        </w:rPr>
        <w:t>компетентнісний</w:t>
      </w:r>
      <w:proofErr w:type="spellEnd"/>
      <w:r w:rsidR="009A4634" w:rsidRPr="001B7A30">
        <w:rPr>
          <w:rFonts w:ascii="Times New Roman" w:hAnsi="Times New Roman" w:cs="Times New Roman"/>
          <w:bCs/>
          <w:sz w:val="28"/>
          <w:szCs w:val="28"/>
          <w:shd w:val="clear" w:color="auto" w:fill="FFFFFF"/>
        </w:rPr>
        <w:t xml:space="preserve"> підхід, професійна компетентність вчителя, науково-методичний супровід</w:t>
      </w:r>
    </w:p>
    <w:p w14:paraId="290106AB" w14:textId="77777777" w:rsidR="00887182" w:rsidRPr="001B7A30" w:rsidRDefault="00887182">
      <w:pPr>
        <w:shd w:val="clear" w:color="auto" w:fill="FFFFFF"/>
        <w:spacing w:line="360" w:lineRule="auto"/>
        <w:jc w:val="both"/>
        <w:rPr>
          <w:rFonts w:ascii="Times New Roman" w:eastAsia="Times New Roman" w:hAnsi="Times New Roman" w:cs="Times New Roman"/>
          <w:sz w:val="28"/>
          <w:szCs w:val="28"/>
        </w:rPr>
      </w:pPr>
    </w:p>
    <w:p w14:paraId="2769A125" w14:textId="77777777" w:rsidR="00887182" w:rsidRPr="001B7A30" w:rsidRDefault="001455EF">
      <w:pPr>
        <w:shd w:val="clear" w:color="auto" w:fill="FFFFFF"/>
        <w:spacing w:line="360" w:lineRule="auto"/>
        <w:jc w:val="center"/>
        <w:rPr>
          <w:rFonts w:ascii="Times New Roman" w:eastAsia="Times New Roman" w:hAnsi="Times New Roman" w:cs="Times New Roman"/>
          <w:b/>
          <w:sz w:val="28"/>
          <w:szCs w:val="28"/>
        </w:rPr>
      </w:pPr>
      <w:r w:rsidRPr="001B7A30">
        <w:rPr>
          <w:rFonts w:ascii="Times New Roman" w:eastAsia="Times New Roman" w:hAnsi="Times New Roman" w:cs="Times New Roman"/>
          <w:b/>
          <w:sz w:val="28"/>
          <w:szCs w:val="28"/>
        </w:rPr>
        <w:t>ABSTRACT</w:t>
      </w:r>
    </w:p>
    <w:p w14:paraId="1A57C5CF" w14:textId="77777777" w:rsidR="00887182" w:rsidRPr="001B7A30" w:rsidRDefault="00887182">
      <w:pPr>
        <w:shd w:val="clear" w:color="auto" w:fill="FFFFFF"/>
        <w:spacing w:line="360" w:lineRule="auto"/>
        <w:jc w:val="center"/>
        <w:rPr>
          <w:rFonts w:ascii="Times New Roman" w:eastAsia="Times New Roman" w:hAnsi="Times New Roman" w:cs="Times New Roman"/>
          <w:sz w:val="28"/>
          <w:szCs w:val="28"/>
        </w:rPr>
      </w:pPr>
    </w:p>
    <w:p w14:paraId="344C66F9" w14:textId="77777777" w:rsidR="00887182" w:rsidRPr="001B7A30" w:rsidRDefault="001455EF">
      <w:pPr>
        <w:spacing w:line="362" w:lineRule="auto"/>
        <w:ind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i/>
          <w:sz w:val="28"/>
          <w:szCs w:val="28"/>
        </w:rPr>
        <w:t>Tarasova</w:t>
      </w:r>
      <w:proofErr w:type="spellEnd"/>
      <w:r w:rsidRPr="001B7A30">
        <w:rPr>
          <w:rFonts w:ascii="Times New Roman" w:eastAsia="Times New Roman" w:hAnsi="Times New Roman" w:cs="Times New Roman"/>
          <w:i/>
          <w:sz w:val="28"/>
          <w:szCs w:val="28"/>
        </w:rPr>
        <w:t xml:space="preserve"> V. A.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development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teachers</w:t>
      </w:r>
      <w:proofErr w:type="spellEnd"/>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professional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competence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advanced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training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system</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Ukraine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XXth</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century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beginning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XXIst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century</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Qualifying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scientific</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work</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manuscript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rights</w:t>
      </w:r>
      <w:proofErr w:type="spellEnd"/>
      <w:r w:rsidRPr="001B7A30">
        <w:rPr>
          <w:rFonts w:ascii="Times New Roman" w:eastAsia="Times New Roman" w:hAnsi="Times New Roman" w:cs="Times New Roman"/>
          <w:sz w:val="28"/>
          <w:szCs w:val="28"/>
        </w:rPr>
        <w:t>.</w:t>
      </w:r>
    </w:p>
    <w:p w14:paraId="721730F3"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Dissertation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for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obtaining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scientific</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degree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Doctor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Philosophy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specialty</w:t>
      </w:r>
      <w:proofErr w:type="spellEnd"/>
      <w:r w:rsidRPr="001B7A30">
        <w:rPr>
          <w:rFonts w:ascii="Times New Roman" w:eastAsia="Times New Roman" w:hAnsi="Times New Roman" w:cs="Times New Roman"/>
          <w:sz w:val="28"/>
          <w:szCs w:val="28"/>
        </w:rPr>
        <w:t xml:space="preserve"> 011 – </w:t>
      </w:r>
      <w:proofErr w:type="spellStart"/>
      <w:r w:rsidRPr="001B7A30">
        <w:rPr>
          <w:rFonts w:ascii="Times New Roman" w:eastAsia="Times New Roman" w:hAnsi="Times New Roman" w:cs="Times New Roman"/>
          <w:sz w:val="28"/>
          <w:szCs w:val="28"/>
        </w:rPr>
        <w:t>educational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pedagogical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sciences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specialization</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Bogdan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Khmelnitsky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Melitopol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State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Pedagogical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University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Zaporizhzhia</w:t>
      </w:r>
      <w:proofErr w:type="spellEnd"/>
      <w:r w:rsidRPr="001B7A30">
        <w:rPr>
          <w:rFonts w:ascii="Times New Roman" w:eastAsia="Times New Roman" w:hAnsi="Times New Roman" w:cs="Times New Roman"/>
          <w:sz w:val="28"/>
          <w:szCs w:val="28"/>
        </w:rPr>
        <w:t>, 2023.</w:t>
      </w:r>
    </w:p>
    <w:p w14:paraId="7EBDD9F4"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b/>
          <w:sz w:val="28"/>
          <w:szCs w:val="28"/>
        </w:rPr>
        <w:t>Abstract</w:t>
      </w:r>
      <w:proofErr w:type="spellEnd"/>
      <w:r w:rsidRPr="001B7A30">
        <w:rPr>
          <w:rFonts w:ascii="Times New Roman" w:eastAsia="Times New Roman" w:hAnsi="Times New Roman" w:cs="Times New Roman"/>
          <w:b/>
          <w:sz w:val="28"/>
          <w:szCs w:val="28"/>
        </w:rPr>
        <w:t xml:space="preserve"> </w:t>
      </w:r>
      <w:proofErr w:type="spellStart"/>
      <w:r w:rsidRPr="001B7A30">
        <w:rPr>
          <w:rFonts w:ascii="Times New Roman" w:eastAsia="Times New Roman" w:hAnsi="Times New Roman" w:cs="Times New Roman"/>
          <w:b/>
          <w:sz w:val="28"/>
          <w:szCs w:val="28"/>
        </w:rPr>
        <w:t>content</w:t>
      </w:r>
      <w:proofErr w:type="spellEnd"/>
      <w:r w:rsidRPr="001B7A30">
        <w:rPr>
          <w:rFonts w:ascii="Times New Roman" w:eastAsia="Times New Roman" w:hAnsi="Times New Roman" w:cs="Times New Roman"/>
          <w:b/>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scientific</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work</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deals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with</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topical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issue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development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teachers</w:t>
      </w:r>
      <w:proofErr w:type="spellEnd"/>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professional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competence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advanced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training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system</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Ukraine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XXth</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century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beginning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XXIst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century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summarizes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its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trends</w:t>
      </w:r>
      <w:proofErr w:type="spellEnd"/>
      <w:r w:rsidRPr="001B7A30">
        <w:rPr>
          <w:rFonts w:ascii="Times New Roman" w:eastAsia="Times New Roman" w:hAnsi="Times New Roman" w:cs="Times New Roman"/>
          <w:sz w:val="28"/>
          <w:szCs w:val="28"/>
        </w:rPr>
        <w:t>.</w:t>
      </w:r>
    </w:p>
    <w:p w14:paraId="545F5343"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lastRenderedPageBreak/>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introduction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justifies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choice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topic</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its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relevance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characterizes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issue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state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its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investigation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connection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work</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with</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scientific</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programs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plans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topics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established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goal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task</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object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subject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study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formulated</w:t>
      </w:r>
      <w:proofErr w:type="spellEnd"/>
      <w:r w:rsidRPr="001B7A30">
        <w:rPr>
          <w:rFonts w:ascii="Times New Roman" w:eastAsia="Times New Roman" w:hAnsi="Times New Roman" w:cs="Times New Roman"/>
          <w:sz w:val="28"/>
          <w:szCs w:val="28"/>
        </w:rPr>
        <w:t xml:space="preserve">; a </w:t>
      </w:r>
      <w:proofErr w:type="spellStart"/>
      <w:r w:rsidRPr="001B7A30">
        <w:rPr>
          <w:rFonts w:ascii="Times New Roman" w:eastAsia="Times New Roman" w:hAnsi="Times New Roman" w:cs="Times New Roman"/>
          <w:sz w:val="28"/>
          <w:szCs w:val="28"/>
        </w:rPr>
        <w:t>system</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research</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methods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presented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scientific</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novelty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practical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significance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obtained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results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are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revealed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data</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approval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implementation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its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results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are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highlighted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information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about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author</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publications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structure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scope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dissertation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provided</w:t>
      </w:r>
      <w:proofErr w:type="spellEnd"/>
      <w:r w:rsidRPr="001B7A30">
        <w:rPr>
          <w:rFonts w:ascii="Times New Roman" w:eastAsia="Times New Roman" w:hAnsi="Times New Roman" w:cs="Times New Roman"/>
          <w:sz w:val="28"/>
          <w:szCs w:val="28"/>
        </w:rPr>
        <w:t>.</w:t>
      </w:r>
    </w:p>
    <w:p w14:paraId="680A0149"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first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section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development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teachers</w:t>
      </w:r>
      <w:proofErr w:type="spellEnd"/>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professional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competence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advanced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training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system</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as</w:t>
      </w:r>
      <w:proofErr w:type="spellEnd"/>
      <w:r w:rsidRPr="001B7A30">
        <w:rPr>
          <w:rFonts w:ascii="Times New Roman" w:eastAsia="Times New Roman" w:hAnsi="Times New Roman" w:cs="Times New Roman"/>
          <w:sz w:val="28"/>
          <w:szCs w:val="28"/>
        </w:rPr>
        <w:t xml:space="preserve"> a </w:t>
      </w:r>
      <w:proofErr w:type="spellStart"/>
      <w:r w:rsidRPr="001B7A30">
        <w:rPr>
          <w:rFonts w:ascii="Times New Roman" w:eastAsia="Times New Roman" w:hAnsi="Times New Roman" w:cs="Times New Roman"/>
          <w:sz w:val="28"/>
          <w:szCs w:val="28"/>
        </w:rPr>
        <w:t>historical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pedagogical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problem</w:t>
      </w:r>
      <w:proofErr w:type="spellEnd"/>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was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established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that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idea</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professional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competence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a </w:t>
      </w:r>
      <w:proofErr w:type="spellStart"/>
      <w:r w:rsidRPr="001B7A30">
        <w:rPr>
          <w:rFonts w:ascii="Times New Roman" w:eastAsia="Times New Roman" w:hAnsi="Times New Roman" w:cs="Times New Roman"/>
          <w:sz w:val="28"/>
          <w:szCs w:val="28"/>
        </w:rPr>
        <w:t>teacher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changed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significantly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over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time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from</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pedagogical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orientation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a </w:t>
      </w:r>
      <w:proofErr w:type="spellStart"/>
      <w:r w:rsidRPr="001B7A30">
        <w:rPr>
          <w:rFonts w:ascii="Times New Roman" w:eastAsia="Times New Roman" w:hAnsi="Times New Roman" w:cs="Times New Roman"/>
          <w:sz w:val="28"/>
          <w:szCs w:val="28"/>
        </w:rPr>
        <w:t>pedagogical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worker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his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professionally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important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qualities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to</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definition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essence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sources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pedagogical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creativity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analysis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psychological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foundations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professional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activity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scientific</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works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mainly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concerned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individual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aspects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professional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competence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was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found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out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that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since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50s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XXth</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century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scientists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have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studied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readiness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particular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professional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readiness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taking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into</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account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trends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development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domestic</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world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science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practice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competence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approach</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advanced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training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system</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issue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development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professional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competence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became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more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more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relevant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demand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among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researchers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scientists</w:t>
      </w:r>
      <w:proofErr w:type="spellEnd"/>
      <w:r w:rsidRPr="001B7A30">
        <w:rPr>
          <w:rFonts w:ascii="Times New Roman" w:eastAsia="Times New Roman" w:hAnsi="Times New Roman" w:cs="Times New Roman"/>
          <w:sz w:val="28"/>
          <w:szCs w:val="28"/>
        </w:rPr>
        <w:t>.</w:t>
      </w:r>
    </w:p>
    <w:p w14:paraId="62E04674"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It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has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been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established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that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development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teachers</w:t>
      </w:r>
      <w:proofErr w:type="spellEnd"/>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professional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competence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advanced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training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system</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historical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pedagogical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context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consistent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with</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changes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socio-economic</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development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society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science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should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correspond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to</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state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personal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concept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lifelong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learning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provided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by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support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teachers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value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continuum</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all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stages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pedagogical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career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relation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to</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updating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teacher</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knowledge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skills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competence</w:t>
      </w:r>
      <w:proofErr w:type="spellEnd"/>
      <w:r w:rsidRPr="001B7A30">
        <w:rPr>
          <w:rFonts w:ascii="Times New Roman" w:eastAsia="Times New Roman" w:hAnsi="Times New Roman" w:cs="Times New Roman"/>
          <w:sz w:val="28"/>
          <w:szCs w:val="28"/>
        </w:rPr>
        <w:t>.</w:t>
      </w:r>
    </w:p>
    <w:p w14:paraId="50FBB06C"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criteria</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are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defined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ideologizing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during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USSR </w:t>
      </w:r>
      <w:proofErr w:type="spellStart"/>
      <w:r w:rsidRPr="001B7A30">
        <w:rPr>
          <w:rFonts w:ascii="Times New Roman" w:eastAsia="Times New Roman" w:hAnsi="Times New Roman" w:cs="Times New Roman"/>
          <w:sz w:val="28"/>
          <w:szCs w:val="28"/>
        </w:rPr>
        <w:t>period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humanization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innovation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continuity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professional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training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implementation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personality-oriented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competence-based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activity-based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integrative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approaches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changes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social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demands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depend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European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integration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processes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education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educational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reforms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transformations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advanced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training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system</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main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factors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which</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maximally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lastRenderedPageBreak/>
        <w:t>convey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peculiarities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development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teachers</w:t>
      </w:r>
      <w:proofErr w:type="spellEnd"/>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professional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competence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studied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period</w:t>
      </w:r>
      <w:proofErr w:type="spellEnd"/>
      <w:r w:rsidRPr="001B7A30">
        <w:rPr>
          <w:rFonts w:ascii="Times New Roman" w:eastAsia="Times New Roman" w:hAnsi="Times New Roman" w:cs="Times New Roman"/>
          <w:sz w:val="28"/>
          <w:szCs w:val="28"/>
        </w:rPr>
        <w:t>.</w:t>
      </w:r>
    </w:p>
    <w:p w14:paraId="62AC08BB"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Three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stages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development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advanced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training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system</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specified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chronological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period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are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defined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first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stage</w:t>
      </w:r>
      <w:proofErr w:type="spellEnd"/>
      <w:r w:rsidRPr="001B7A30">
        <w:rPr>
          <w:rFonts w:ascii="Times New Roman" w:eastAsia="Times New Roman" w:hAnsi="Times New Roman" w:cs="Times New Roman"/>
          <w:sz w:val="28"/>
          <w:szCs w:val="28"/>
        </w:rPr>
        <w:t xml:space="preserve"> (1984–1991) –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formation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theoretical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foundations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professional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development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pedagogical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workers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during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times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Soviet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Ukraine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second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stage</w:t>
      </w:r>
      <w:proofErr w:type="spellEnd"/>
      <w:r w:rsidRPr="001B7A30">
        <w:rPr>
          <w:rFonts w:ascii="Times New Roman" w:eastAsia="Times New Roman" w:hAnsi="Times New Roman" w:cs="Times New Roman"/>
          <w:sz w:val="28"/>
          <w:szCs w:val="28"/>
        </w:rPr>
        <w:t xml:space="preserve"> (1991–2002) – </w:t>
      </w:r>
      <w:proofErr w:type="spellStart"/>
      <w:r w:rsidRPr="001B7A30">
        <w:rPr>
          <w:rFonts w:ascii="Times New Roman" w:eastAsia="Times New Roman" w:hAnsi="Times New Roman" w:cs="Times New Roman"/>
          <w:sz w:val="28"/>
          <w:szCs w:val="28"/>
        </w:rPr>
        <w:t>de-ideologization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renewal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national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education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system</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including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postgraduate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education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innovative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development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third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stage</w:t>
      </w:r>
      <w:proofErr w:type="spellEnd"/>
      <w:r w:rsidRPr="001B7A30">
        <w:rPr>
          <w:rFonts w:ascii="Times New Roman" w:eastAsia="Times New Roman" w:hAnsi="Times New Roman" w:cs="Times New Roman"/>
          <w:sz w:val="28"/>
          <w:szCs w:val="28"/>
        </w:rPr>
        <w:t xml:space="preserve"> (2002–2020) – </w:t>
      </w:r>
      <w:proofErr w:type="spellStart"/>
      <w:r w:rsidRPr="001B7A30">
        <w:rPr>
          <w:rFonts w:ascii="Times New Roman" w:eastAsia="Times New Roman" w:hAnsi="Times New Roman" w:cs="Times New Roman"/>
          <w:sz w:val="28"/>
          <w:szCs w:val="28"/>
        </w:rPr>
        <w:t>anticipatory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innovative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development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advanced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training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system</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aimed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ensuring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self-development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self-affirmation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personality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informatization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modernization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content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education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approaches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main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emphasis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development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teachers</w:t>
      </w:r>
      <w:proofErr w:type="spellEnd"/>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professional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competence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advanced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training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system</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a </w:t>
      </w:r>
      <w:proofErr w:type="spellStart"/>
      <w:r w:rsidRPr="001B7A30">
        <w:rPr>
          <w:rFonts w:ascii="Times New Roman" w:eastAsia="Times New Roman" w:hAnsi="Times New Roman" w:cs="Times New Roman"/>
          <w:sz w:val="28"/>
          <w:szCs w:val="28"/>
        </w:rPr>
        <w:t>studied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period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multiplication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intellectual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spiritual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potential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rejection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authoritarian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pedagogy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Ukrainization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introduction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a </w:t>
      </w:r>
      <w:proofErr w:type="spellStart"/>
      <w:r w:rsidRPr="001B7A30">
        <w:rPr>
          <w:rFonts w:ascii="Times New Roman" w:eastAsia="Times New Roman" w:hAnsi="Times New Roman" w:cs="Times New Roman"/>
          <w:sz w:val="28"/>
          <w:szCs w:val="28"/>
        </w:rPr>
        <w:t>competence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approach</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training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new</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generation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staff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establishment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new</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generation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educational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institutions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reform</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management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development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system</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education</w:t>
      </w:r>
      <w:proofErr w:type="spellEnd"/>
      <w:r w:rsidRPr="001B7A30">
        <w:rPr>
          <w:rFonts w:ascii="Times New Roman" w:eastAsia="Times New Roman" w:hAnsi="Times New Roman" w:cs="Times New Roman"/>
          <w:sz w:val="28"/>
          <w:szCs w:val="28"/>
        </w:rPr>
        <w:t>.</w:t>
      </w:r>
    </w:p>
    <w:p w14:paraId="7CD7E48B"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second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section</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Content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procedural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transformations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professional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competence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scientific</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methodical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development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system</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professional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development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20th - </w:t>
      </w:r>
      <w:proofErr w:type="spellStart"/>
      <w:r w:rsidRPr="001B7A30">
        <w:rPr>
          <w:rFonts w:ascii="Times New Roman" w:eastAsia="Times New Roman" w:hAnsi="Times New Roman" w:cs="Times New Roman"/>
          <w:sz w:val="28"/>
          <w:szCs w:val="28"/>
        </w:rPr>
        <w:t>beginning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21st </w:t>
      </w:r>
      <w:proofErr w:type="spellStart"/>
      <w:r w:rsidRPr="001B7A30">
        <w:rPr>
          <w:rFonts w:ascii="Times New Roman" w:eastAsia="Times New Roman" w:hAnsi="Times New Roman" w:cs="Times New Roman"/>
          <w:sz w:val="28"/>
          <w:szCs w:val="28"/>
        </w:rPr>
        <w:t>century</w:t>
      </w:r>
      <w:proofErr w:type="spellEnd"/>
      <w:r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shd w:val="clear" w:color="auto" w:fill="F8F9FA"/>
        </w:rPr>
        <w:t xml:space="preserve"> </w:t>
      </w:r>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regulatory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legal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framework</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scientific</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methodological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sources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archival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funds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central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authorities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are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studied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Trends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development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professional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competence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scientific-methodical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support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teachers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during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studied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period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are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determined</w:t>
      </w:r>
      <w:proofErr w:type="spellEnd"/>
      <w:r w:rsidRPr="001B7A30">
        <w:rPr>
          <w:rFonts w:ascii="Times New Roman" w:eastAsia="Times New Roman" w:hAnsi="Times New Roman" w:cs="Times New Roman"/>
          <w:sz w:val="28"/>
          <w:szCs w:val="28"/>
        </w:rPr>
        <w:t>.</w:t>
      </w:r>
    </w:p>
    <w:p w14:paraId="016796F2"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Fundamental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changes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approaches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to</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improving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teachers</w:t>
      </w:r>
      <w:proofErr w:type="spellEnd"/>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professional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competence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took</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place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with</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adoption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Concept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New</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Ukrainian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School</w:t>
      </w:r>
      <w:proofErr w:type="spellEnd"/>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(2017)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Resolution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Cabinet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Ministers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Ukraine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Some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issues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teachers</w:t>
      </w:r>
      <w:proofErr w:type="spellEnd"/>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advanced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training</w:t>
      </w:r>
      <w:proofErr w:type="spellEnd"/>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 800 </w:t>
      </w:r>
      <w:proofErr w:type="spellStart"/>
      <w:r w:rsidRPr="001B7A30">
        <w:rPr>
          <w:rFonts w:ascii="Times New Roman" w:eastAsia="Times New Roman" w:hAnsi="Times New Roman" w:cs="Times New Roman"/>
          <w:sz w:val="28"/>
          <w:szCs w:val="28"/>
        </w:rPr>
        <w:t>dated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August</w:t>
      </w:r>
      <w:proofErr w:type="spellEnd"/>
      <w:r w:rsidRPr="001B7A30">
        <w:rPr>
          <w:rFonts w:ascii="Times New Roman" w:eastAsia="Times New Roman" w:hAnsi="Times New Roman" w:cs="Times New Roman"/>
          <w:sz w:val="28"/>
          <w:szCs w:val="28"/>
        </w:rPr>
        <w:t xml:space="preserve"> 21, 2019.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peculiarities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professional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development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improvement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teachers</w:t>
      </w:r>
      <w:proofErr w:type="spellEnd"/>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professional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competence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which</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took</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place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during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entire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specified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period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were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clarified</w:t>
      </w:r>
      <w:proofErr w:type="spellEnd"/>
      <w:r w:rsidRPr="001B7A30">
        <w:rPr>
          <w:rFonts w:ascii="Times New Roman" w:eastAsia="Times New Roman" w:hAnsi="Times New Roman" w:cs="Times New Roman"/>
          <w:sz w:val="28"/>
          <w:szCs w:val="28"/>
        </w:rPr>
        <w:t>.</w:t>
      </w:r>
    </w:p>
    <w:p w14:paraId="7E166B7F"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studied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sources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prove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that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issues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scientific</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methodological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support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for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each</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periods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advanced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training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system</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development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have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their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own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lastRenderedPageBreak/>
        <w:t>characteristics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which</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made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possible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to</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characterize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scientific</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methodological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support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three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stages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identified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first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section</w:t>
      </w:r>
      <w:proofErr w:type="spellEnd"/>
      <w:r w:rsidRPr="001B7A30">
        <w:rPr>
          <w:rFonts w:ascii="Times New Roman" w:eastAsia="Times New Roman" w:hAnsi="Times New Roman" w:cs="Times New Roman"/>
          <w:sz w:val="28"/>
          <w:szCs w:val="28"/>
        </w:rPr>
        <w:t>:</w:t>
      </w:r>
    </w:p>
    <w:p w14:paraId="3D26E013"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pacing w:val="4"/>
          <w:sz w:val="28"/>
          <w:szCs w:val="28"/>
        </w:rPr>
      </w:pPr>
      <w:proofErr w:type="spellStart"/>
      <w:r w:rsidRPr="001B7A30">
        <w:rPr>
          <w:rFonts w:ascii="Times New Roman" w:eastAsia="Times New Roman" w:hAnsi="Times New Roman" w:cs="Times New Roman"/>
          <w:spacing w:val="4"/>
          <w:sz w:val="28"/>
          <w:szCs w:val="28"/>
        </w:rPr>
        <w:t>The</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first</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stage</w:t>
      </w:r>
      <w:proofErr w:type="spellEnd"/>
      <w:r w:rsidRPr="001B7A30">
        <w:rPr>
          <w:rFonts w:ascii="Times New Roman" w:eastAsia="Times New Roman" w:hAnsi="Times New Roman" w:cs="Times New Roman"/>
          <w:spacing w:val="4"/>
          <w:sz w:val="28"/>
          <w:szCs w:val="28"/>
        </w:rPr>
        <w:t xml:space="preserve"> (1984–1991) </w:t>
      </w:r>
      <w:proofErr w:type="spellStart"/>
      <w:r w:rsidRPr="001B7A30">
        <w:rPr>
          <w:rFonts w:ascii="Times New Roman" w:eastAsia="Times New Roman" w:hAnsi="Times New Roman" w:cs="Times New Roman"/>
          <w:spacing w:val="4"/>
          <w:sz w:val="28"/>
          <w:szCs w:val="28"/>
        </w:rPr>
        <w:t>is</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characterized</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by</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the</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unification</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of</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the</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content</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and</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forms</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of</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work</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the</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artificial</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planting</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of</w:t>
      </w:r>
      <w:proofErr w:type="spellEnd"/>
      <w:r w:rsidRPr="001B7A30">
        <w:rPr>
          <w:rFonts w:ascii="Times New Roman" w:eastAsia="Times New Roman" w:hAnsi="Times New Roman" w:cs="Times New Roman"/>
          <w:spacing w:val="4"/>
          <w:sz w:val="28"/>
          <w:szCs w:val="28"/>
        </w:rPr>
        <w:t xml:space="preserve"> a </w:t>
      </w:r>
      <w:proofErr w:type="spellStart"/>
      <w:r w:rsidRPr="001B7A30">
        <w:rPr>
          <w:rFonts w:ascii="Times New Roman" w:eastAsia="Times New Roman" w:hAnsi="Times New Roman" w:cs="Times New Roman"/>
          <w:spacing w:val="4"/>
          <w:sz w:val="28"/>
          <w:szCs w:val="28"/>
        </w:rPr>
        <w:t>general</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international</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culture</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and</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the</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ignoring</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of</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national</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peculiarities</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Common</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forms</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of</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scientific</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and</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methodical</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support</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for</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teachers</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were</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scientific</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and</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pedagogical</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methodical</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seminars</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conferences</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creative</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groups</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lectures</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congresses</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work</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on</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advanced</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pedagogical</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experience</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i/>
          <w:spacing w:val="4"/>
          <w:sz w:val="28"/>
          <w:szCs w:val="28"/>
        </w:rPr>
        <w:t>The</w:t>
      </w:r>
      <w:proofErr w:type="spellEnd"/>
      <w:r w:rsidRPr="001B7A30">
        <w:rPr>
          <w:rFonts w:ascii="Times New Roman" w:eastAsia="Times New Roman" w:hAnsi="Times New Roman" w:cs="Times New Roman"/>
          <w:i/>
          <w:spacing w:val="4"/>
          <w:sz w:val="28"/>
          <w:szCs w:val="28"/>
        </w:rPr>
        <w:t xml:space="preserve"> </w:t>
      </w:r>
      <w:proofErr w:type="spellStart"/>
      <w:r w:rsidRPr="001B7A30">
        <w:rPr>
          <w:rFonts w:ascii="Times New Roman" w:eastAsia="Times New Roman" w:hAnsi="Times New Roman" w:cs="Times New Roman"/>
          <w:i/>
          <w:spacing w:val="4"/>
          <w:sz w:val="28"/>
          <w:szCs w:val="28"/>
        </w:rPr>
        <w:t>trends</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in</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the</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scientific</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and</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methodological</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support</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of</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teachers</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of</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the</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specified</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period</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became</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the</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dominance</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of</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lectures</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of</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an</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informative</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and</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instructive</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nature</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during</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course</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retraining</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ignoring</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the</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personality-oriented</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and</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creative</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approach</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in</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the</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specified</w:t>
      </w:r>
      <w:proofErr w:type="spellEnd"/>
      <w:r w:rsidRPr="001B7A30">
        <w:rPr>
          <w:rFonts w:ascii="Times New Roman" w:eastAsia="Times New Roman" w:hAnsi="Times New Roman" w:cs="Times New Roman"/>
          <w:spacing w:val="4"/>
          <w:sz w:val="28"/>
          <w:szCs w:val="28"/>
        </w:rPr>
        <w:t xml:space="preserve"> </w:t>
      </w:r>
      <w:proofErr w:type="spellStart"/>
      <w:r w:rsidRPr="001B7A30">
        <w:rPr>
          <w:rFonts w:ascii="Times New Roman" w:eastAsia="Times New Roman" w:hAnsi="Times New Roman" w:cs="Times New Roman"/>
          <w:spacing w:val="4"/>
          <w:sz w:val="28"/>
          <w:szCs w:val="28"/>
        </w:rPr>
        <w:t>process</w:t>
      </w:r>
      <w:proofErr w:type="spellEnd"/>
      <w:r w:rsidRPr="001B7A30">
        <w:rPr>
          <w:rFonts w:ascii="Times New Roman" w:eastAsia="Times New Roman" w:hAnsi="Times New Roman" w:cs="Times New Roman"/>
          <w:spacing w:val="4"/>
          <w:sz w:val="28"/>
          <w:szCs w:val="28"/>
        </w:rPr>
        <w:t>.</w:t>
      </w:r>
    </w:p>
    <w:p w14:paraId="176EFE5D" w14:textId="77777777" w:rsidR="00887182" w:rsidRPr="001B7A30" w:rsidRDefault="001455EF" w:rsidP="00BC7862">
      <w:pPr>
        <w:shd w:val="clear" w:color="auto" w:fill="FFFFFF"/>
        <w:spacing w:line="367" w:lineRule="auto"/>
        <w:ind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second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stage</w:t>
      </w:r>
      <w:proofErr w:type="spellEnd"/>
      <w:r w:rsidRPr="001B7A30">
        <w:rPr>
          <w:rFonts w:ascii="Times New Roman" w:eastAsia="Times New Roman" w:hAnsi="Times New Roman" w:cs="Times New Roman"/>
          <w:sz w:val="28"/>
          <w:szCs w:val="28"/>
        </w:rPr>
        <w:t xml:space="preserve"> (1991–2001) –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introduction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information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technologies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into</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educational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process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educational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institutions</w:t>
      </w:r>
      <w:proofErr w:type="spellEnd"/>
      <w:r w:rsidRPr="001B7A30">
        <w:rPr>
          <w:rFonts w:ascii="Times New Roman" w:eastAsia="Times New Roman" w:hAnsi="Times New Roman" w:cs="Times New Roman"/>
          <w:sz w:val="28"/>
          <w:szCs w:val="28"/>
        </w:rPr>
        <w:t xml:space="preserve"> (1998), </w:t>
      </w:r>
      <w:proofErr w:type="spellStart"/>
      <w:r w:rsidRPr="001B7A30">
        <w:rPr>
          <w:rFonts w:ascii="Times New Roman" w:eastAsia="Times New Roman" w:hAnsi="Times New Roman" w:cs="Times New Roman"/>
          <w:sz w:val="28"/>
          <w:szCs w:val="28"/>
        </w:rPr>
        <w:t>deepening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training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subject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teachers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increasing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amount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practical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seminar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classes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introducing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author</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courses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master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classes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trainings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coaching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contests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methodological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ideas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pedagogical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festivals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familiarization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with</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experience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innovative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teachers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etc</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development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theoretical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practical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methodical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publications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promoting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content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postgraduate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process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closer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to</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individual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educational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needs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teachers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technification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computerization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educational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process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introduction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diagnosing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professional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competence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teachers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during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course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retraining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became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trend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scientific</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methodical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support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for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teachers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this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period</w:t>
      </w:r>
      <w:proofErr w:type="spellEnd"/>
      <w:r w:rsidRPr="001B7A30">
        <w:rPr>
          <w:rFonts w:ascii="Times New Roman" w:eastAsia="Times New Roman" w:hAnsi="Times New Roman" w:cs="Times New Roman"/>
          <w:sz w:val="28"/>
          <w:szCs w:val="28"/>
        </w:rPr>
        <w:t>.</w:t>
      </w:r>
    </w:p>
    <w:p w14:paraId="1820F7E0" w14:textId="77777777" w:rsidR="00887182" w:rsidRPr="001B7A30" w:rsidRDefault="001455EF" w:rsidP="00BC7862">
      <w:pPr>
        <w:shd w:val="clear" w:color="auto" w:fill="FFFFFF"/>
        <w:spacing w:line="367" w:lineRule="auto"/>
        <w:ind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third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stage</w:t>
      </w:r>
      <w:proofErr w:type="spellEnd"/>
      <w:r w:rsidRPr="001B7A30">
        <w:rPr>
          <w:rFonts w:ascii="Times New Roman" w:eastAsia="Times New Roman" w:hAnsi="Times New Roman" w:cs="Times New Roman"/>
          <w:sz w:val="28"/>
          <w:szCs w:val="28"/>
        </w:rPr>
        <w:t xml:space="preserve"> (2002–2020) – </w:t>
      </w:r>
      <w:proofErr w:type="spellStart"/>
      <w:r w:rsidRPr="001B7A30">
        <w:rPr>
          <w:rFonts w:ascii="Times New Roman" w:eastAsia="Times New Roman" w:hAnsi="Times New Roman" w:cs="Times New Roman"/>
          <w:sz w:val="28"/>
          <w:szCs w:val="28"/>
        </w:rPr>
        <w:t>diversification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scientific</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methodological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support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for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teachers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advanced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training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system</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for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continuous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professional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development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during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course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inter-course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training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tutoring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mentoring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providing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scientific</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methodological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assistance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supporting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teachers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search</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selection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projection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implementation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assessment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correction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one</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own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professional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activity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intensification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self-education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activities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teachers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etc</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trends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defining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new</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approaches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to</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improving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teachers</w:t>
      </w:r>
      <w:proofErr w:type="spellEnd"/>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professional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competence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differentiating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content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education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developing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informal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alternative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structures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along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with</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Regional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Institutes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Postgraduate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Pedagogical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Education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became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obvious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Scientific</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lastRenderedPageBreak/>
        <w:t>methodological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support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provided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by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professional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development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centers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pedagogical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workers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with</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service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functions</w:t>
      </w:r>
      <w:proofErr w:type="spellEnd"/>
      <w:r w:rsidRPr="001B7A30">
        <w:rPr>
          <w:rFonts w:ascii="Times New Roman" w:eastAsia="Times New Roman" w:hAnsi="Times New Roman" w:cs="Times New Roman"/>
          <w:sz w:val="28"/>
          <w:szCs w:val="28"/>
        </w:rPr>
        <w:t>.</w:t>
      </w:r>
    </w:p>
    <w:p w14:paraId="43D207CB" w14:textId="77777777" w:rsidR="00887182" w:rsidRPr="001B7A30" w:rsidRDefault="001455EF" w:rsidP="00BC7862">
      <w:pPr>
        <w:shd w:val="clear" w:color="auto" w:fill="FFFFFF"/>
        <w:spacing w:line="367" w:lineRule="auto"/>
        <w:ind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practical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value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obtained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results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that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main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historical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pedagogical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basis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generalization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conclusions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study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contribute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to</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development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pedagogical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traditions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improving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teachers</w:t>
      </w:r>
      <w:proofErr w:type="spellEnd"/>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professional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competence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advanced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training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system</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Ukraine</w:t>
      </w:r>
      <w:proofErr w:type="spellEnd"/>
      <w:r w:rsidRPr="001B7A30">
        <w:rPr>
          <w:rFonts w:ascii="Times New Roman" w:eastAsia="Times New Roman" w:hAnsi="Times New Roman" w:cs="Times New Roman"/>
          <w:sz w:val="28"/>
          <w:szCs w:val="28"/>
        </w:rPr>
        <w:t>.</w:t>
      </w:r>
    </w:p>
    <w:p w14:paraId="6B81D228" w14:textId="77777777" w:rsidR="00887182" w:rsidRPr="001B7A30" w:rsidRDefault="001455EF" w:rsidP="00BC7862">
      <w:pPr>
        <w:shd w:val="clear" w:color="auto" w:fill="FFFFFF"/>
        <w:spacing w:line="367" w:lineRule="auto"/>
        <w:ind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main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provisions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conclusions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results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study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can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be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used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for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further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comparative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study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trends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formation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teachers</w:t>
      </w:r>
      <w:proofErr w:type="spellEnd"/>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professional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competence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connection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process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with</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higher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education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professional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development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peculiarities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scientific</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methodological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support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pedagogical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workers</w:t>
      </w:r>
      <w:proofErr w:type="spellEnd"/>
      <w:r w:rsidRPr="001B7A30">
        <w:rPr>
          <w:rFonts w:ascii="Times New Roman" w:eastAsia="Times New Roman" w:hAnsi="Times New Roman" w:cs="Times New Roman"/>
          <w:sz w:val="28"/>
          <w:szCs w:val="28"/>
        </w:rPr>
        <w:t>.</w:t>
      </w:r>
    </w:p>
    <w:p w14:paraId="6E683972" w14:textId="77777777" w:rsidR="00887182" w:rsidRPr="001B7A30" w:rsidRDefault="001455EF" w:rsidP="00BC7862">
      <w:pPr>
        <w:shd w:val="clear" w:color="auto" w:fill="FFFFFF"/>
        <w:spacing w:line="367" w:lineRule="auto"/>
        <w:ind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Approbation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research</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results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was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carried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out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during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their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discussion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meetings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Scientific</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Methodological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Council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Center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for</w:t>
      </w:r>
      <w:proofErr w:type="spellEnd"/>
      <w:r w:rsidRPr="001B7A30">
        <w:rPr>
          <w:rFonts w:ascii="Times New Roman" w:eastAsia="Times New Roman" w:hAnsi="Times New Roman" w:cs="Times New Roman"/>
          <w:sz w:val="28"/>
          <w:szCs w:val="28"/>
        </w:rPr>
        <w:t xml:space="preserve"> Professional </w:t>
      </w:r>
      <w:proofErr w:type="spellStart"/>
      <w:r w:rsidRPr="001B7A30">
        <w:rPr>
          <w:rFonts w:ascii="Times New Roman" w:eastAsia="Times New Roman" w:hAnsi="Times New Roman" w:cs="Times New Roman"/>
          <w:sz w:val="28"/>
          <w:szCs w:val="28"/>
        </w:rPr>
        <w:t>Development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Pedagogical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Workers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Tokmak</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City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Council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Department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Educational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Management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Psychology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Zaporizhzhia</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Regional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Institute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Postgraduate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Pedagogical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Education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Zaporizhzhia</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Regional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Council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international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scientific</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conferences</w:t>
      </w:r>
      <w:proofErr w:type="spellEnd"/>
      <w:r w:rsidRPr="001B7A30">
        <w:rPr>
          <w:rFonts w:ascii="Times New Roman" w:eastAsia="Times New Roman" w:hAnsi="Times New Roman" w:cs="Times New Roman"/>
          <w:sz w:val="28"/>
          <w:szCs w:val="28"/>
        </w:rPr>
        <w:t xml:space="preserve"> (11), </w:t>
      </w:r>
      <w:proofErr w:type="spellStart"/>
      <w:r w:rsidRPr="001B7A30">
        <w:rPr>
          <w:rFonts w:ascii="Times New Roman" w:eastAsia="Times New Roman" w:hAnsi="Times New Roman" w:cs="Times New Roman"/>
          <w:sz w:val="28"/>
          <w:szCs w:val="28"/>
        </w:rPr>
        <w:t>all-Ukrainian</w:t>
      </w:r>
      <w:proofErr w:type="spellEnd"/>
      <w:r w:rsidRPr="001B7A30">
        <w:rPr>
          <w:rFonts w:ascii="Times New Roman" w:eastAsia="Times New Roman" w:hAnsi="Times New Roman" w:cs="Times New Roman"/>
          <w:sz w:val="28"/>
          <w:szCs w:val="28"/>
        </w:rPr>
        <w:t xml:space="preserve"> (6) </w:t>
      </w:r>
      <w:proofErr w:type="spellStart"/>
      <w:r w:rsidRPr="001B7A30">
        <w:rPr>
          <w:rFonts w:ascii="Times New Roman" w:eastAsia="Times New Roman" w:hAnsi="Times New Roman" w:cs="Times New Roman"/>
          <w:sz w:val="28"/>
          <w:szCs w:val="28"/>
        </w:rPr>
        <w:t>levels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international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exhibitions</w:t>
      </w:r>
      <w:proofErr w:type="spellEnd"/>
      <w:r w:rsidRPr="001B7A30">
        <w:rPr>
          <w:rFonts w:ascii="Times New Roman" w:eastAsia="Times New Roman" w:hAnsi="Times New Roman" w:cs="Times New Roman"/>
          <w:sz w:val="28"/>
          <w:szCs w:val="28"/>
        </w:rPr>
        <w:t>.</w:t>
      </w:r>
    </w:p>
    <w:p w14:paraId="0B9ACF38" w14:textId="77777777" w:rsidR="009A4634" w:rsidRPr="001B7A30" w:rsidRDefault="001455EF" w:rsidP="009A46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b/>
          <w:sz w:val="28"/>
          <w:szCs w:val="28"/>
        </w:rPr>
        <w:t>Keywords</w:t>
      </w:r>
      <w:proofErr w:type="spellEnd"/>
      <w:r w:rsidRPr="001B7A30">
        <w:rPr>
          <w:rFonts w:ascii="Times New Roman" w:eastAsia="Times New Roman" w:hAnsi="Times New Roman" w:cs="Times New Roman"/>
          <w:b/>
          <w:sz w:val="28"/>
          <w:szCs w:val="28"/>
        </w:rPr>
        <w:t xml:space="preserve">: </w:t>
      </w:r>
      <w:r w:rsidR="009A4634" w:rsidRPr="001B7A30">
        <w:rPr>
          <w:rFonts w:ascii="Times New Roman" w:eastAsia="Times New Roman" w:hAnsi="Times New Roman" w:cs="Times New Roman"/>
          <w:sz w:val="28"/>
          <w:szCs w:val="28"/>
          <w:lang w:val="en"/>
        </w:rPr>
        <w:t>historical-pedagogical experience, historical-pedagogical periodization, professional development, system of professional development of teachers of Ukraine (end of XX — beginning of XXI century), continuous education, professional development, competence approach, professional competence of the teacher, scientific and methodological support</w:t>
      </w:r>
    </w:p>
    <w:p w14:paraId="13D3C62E" w14:textId="77777777" w:rsidR="000A2F2D" w:rsidRPr="001B7A30" w:rsidRDefault="000A2F2D" w:rsidP="000A2F2D">
      <w:pPr>
        <w:spacing w:line="360" w:lineRule="auto"/>
        <w:jc w:val="both"/>
        <w:rPr>
          <w:rFonts w:ascii="Times New Roman" w:hAnsi="Times New Roman" w:cs="Times New Roman"/>
          <w:sz w:val="28"/>
          <w:szCs w:val="28"/>
        </w:rPr>
      </w:pPr>
    </w:p>
    <w:p w14:paraId="1392F2BD" w14:textId="6A75F994" w:rsidR="00887182" w:rsidRPr="001B7A30" w:rsidRDefault="00887182" w:rsidP="009859AB">
      <w:pPr>
        <w:shd w:val="clear" w:color="auto" w:fill="FFFFFF"/>
        <w:spacing w:line="367" w:lineRule="auto"/>
        <w:ind w:firstLine="709"/>
        <w:jc w:val="both"/>
        <w:rPr>
          <w:rFonts w:ascii="Times New Roman" w:eastAsia="Times New Roman" w:hAnsi="Times New Roman" w:cs="Times New Roman"/>
          <w:b/>
          <w:sz w:val="28"/>
          <w:szCs w:val="28"/>
        </w:rPr>
      </w:pPr>
    </w:p>
    <w:p w14:paraId="0776E7AC" w14:textId="77777777" w:rsidR="00887182" w:rsidRPr="001B7A30" w:rsidRDefault="001455EF" w:rsidP="00BC7862">
      <w:pPr>
        <w:shd w:val="clear" w:color="auto" w:fill="FFFFFF"/>
        <w:spacing w:line="367" w:lineRule="auto"/>
        <w:jc w:val="center"/>
        <w:rPr>
          <w:rFonts w:ascii="Times New Roman" w:eastAsia="Times New Roman" w:hAnsi="Times New Roman" w:cs="Times New Roman"/>
          <w:b/>
          <w:sz w:val="28"/>
          <w:szCs w:val="28"/>
        </w:rPr>
      </w:pPr>
      <w:r w:rsidRPr="001B7A30">
        <w:rPr>
          <w:rFonts w:ascii="Times New Roman" w:eastAsia="Times New Roman" w:hAnsi="Times New Roman" w:cs="Times New Roman"/>
          <w:b/>
          <w:sz w:val="28"/>
          <w:szCs w:val="28"/>
        </w:rPr>
        <w:t>LIST OF AUTHOR</w:t>
      </w:r>
      <w:r w:rsidR="00D92F12" w:rsidRPr="001B7A30">
        <w:rPr>
          <w:rFonts w:ascii="Times New Roman" w:eastAsia="Times New Roman" w:hAnsi="Times New Roman" w:cs="Times New Roman"/>
          <w:b/>
          <w:sz w:val="28"/>
          <w:szCs w:val="28"/>
        </w:rPr>
        <w:t>’</w:t>
      </w:r>
      <w:r w:rsidRPr="001B7A30">
        <w:rPr>
          <w:rFonts w:ascii="Times New Roman" w:eastAsia="Times New Roman" w:hAnsi="Times New Roman" w:cs="Times New Roman"/>
          <w:b/>
          <w:sz w:val="28"/>
          <w:szCs w:val="28"/>
        </w:rPr>
        <w:t xml:space="preserve">S PUBLICATIONS </w:t>
      </w:r>
    </w:p>
    <w:p w14:paraId="77A26EFF" w14:textId="77777777" w:rsidR="00887182" w:rsidRPr="001B7A30" w:rsidRDefault="001455EF" w:rsidP="00BC7862">
      <w:pPr>
        <w:shd w:val="clear" w:color="auto" w:fill="FFFFFF"/>
        <w:spacing w:line="367" w:lineRule="auto"/>
        <w:jc w:val="center"/>
        <w:rPr>
          <w:rFonts w:ascii="Times New Roman" w:eastAsia="Times New Roman" w:hAnsi="Times New Roman" w:cs="Times New Roman"/>
          <w:b/>
          <w:sz w:val="28"/>
          <w:szCs w:val="28"/>
        </w:rPr>
      </w:pPr>
      <w:proofErr w:type="spellStart"/>
      <w:r w:rsidRPr="001B7A30">
        <w:rPr>
          <w:rFonts w:ascii="Times New Roman" w:eastAsia="Times New Roman" w:hAnsi="Times New Roman" w:cs="Times New Roman"/>
          <w:b/>
          <w:sz w:val="28"/>
          <w:szCs w:val="28"/>
        </w:rPr>
        <w:t>Publications</w:t>
      </w:r>
      <w:proofErr w:type="spellEnd"/>
      <w:r w:rsidRPr="001B7A30">
        <w:rPr>
          <w:rFonts w:ascii="Times New Roman" w:eastAsia="Times New Roman" w:hAnsi="Times New Roman" w:cs="Times New Roman"/>
          <w:b/>
          <w:sz w:val="28"/>
          <w:szCs w:val="28"/>
        </w:rPr>
        <w:t xml:space="preserve"> </w:t>
      </w:r>
      <w:proofErr w:type="spellStart"/>
      <w:r w:rsidRPr="001B7A30">
        <w:rPr>
          <w:rFonts w:ascii="Times New Roman" w:eastAsia="Times New Roman" w:hAnsi="Times New Roman" w:cs="Times New Roman"/>
          <w:b/>
          <w:sz w:val="28"/>
          <w:szCs w:val="28"/>
        </w:rPr>
        <w:t>representing</w:t>
      </w:r>
      <w:proofErr w:type="spellEnd"/>
      <w:r w:rsidRPr="001B7A30">
        <w:rPr>
          <w:rFonts w:ascii="Times New Roman" w:eastAsia="Times New Roman" w:hAnsi="Times New Roman" w:cs="Times New Roman"/>
          <w:b/>
          <w:sz w:val="28"/>
          <w:szCs w:val="28"/>
        </w:rPr>
        <w:t xml:space="preserve"> </w:t>
      </w:r>
      <w:proofErr w:type="spellStart"/>
      <w:r w:rsidRPr="001B7A30">
        <w:rPr>
          <w:rFonts w:ascii="Times New Roman" w:eastAsia="Times New Roman" w:hAnsi="Times New Roman" w:cs="Times New Roman"/>
          <w:b/>
          <w:sz w:val="28"/>
          <w:szCs w:val="28"/>
        </w:rPr>
        <w:t>the</w:t>
      </w:r>
      <w:proofErr w:type="spellEnd"/>
      <w:r w:rsidRPr="001B7A30">
        <w:rPr>
          <w:rFonts w:ascii="Times New Roman" w:eastAsia="Times New Roman" w:hAnsi="Times New Roman" w:cs="Times New Roman"/>
          <w:b/>
          <w:sz w:val="28"/>
          <w:szCs w:val="28"/>
        </w:rPr>
        <w:t xml:space="preserve"> </w:t>
      </w:r>
      <w:proofErr w:type="spellStart"/>
      <w:r w:rsidRPr="001B7A30">
        <w:rPr>
          <w:rFonts w:ascii="Times New Roman" w:eastAsia="Times New Roman" w:hAnsi="Times New Roman" w:cs="Times New Roman"/>
          <w:b/>
          <w:sz w:val="28"/>
          <w:szCs w:val="28"/>
        </w:rPr>
        <w:t>main</w:t>
      </w:r>
      <w:proofErr w:type="spellEnd"/>
      <w:r w:rsidRPr="001B7A30">
        <w:rPr>
          <w:rFonts w:ascii="Times New Roman" w:eastAsia="Times New Roman" w:hAnsi="Times New Roman" w:cs="Times New Roman"/>
          <w:b/>
          <w:sz w:val="28"/>
          <w:szCs w:val="28"/>
        </w:rPr>
        <w:t xml:space="preserve"> </w:t>
      </w:r>
      <w:proofErr w:type="spellStart"/>
      <w:r w:rsidRPr="001B7A30">
        <w:rPr>
          <w:rFonts w:ascii="Times New Roman" w:eastAsia="Times New Roman" w:hAnsi="Times New Roman" w:cs="Times New Roman"/>
          <w:b/>
          <w:sz w:val="28"/>
          <w:szCs w:val="28"/>
        </w:rPr>
        <w:t>scientific</w:t>
      </w:r>
      <w:proofErr w:type="spellEnd"/>
      <w:r w:rsidRPr="001B7A30">
        <w:rPr>
          <w:rFonts w:ascii="Times New Roman" w:eastAsia="Times New Roman" w:hAnsi="Times New Roman" w:cs="Times New Roman"/>
          <w:b/>
          <w:sz w:val="28"/>
          <w:szCs w:val="28"/>
        </w:rPr>
        <w:t xml:space="preserve"> </w:t>
      </w:r>
      <w:proofErr w:type="spellStart"/>
      <w:r w:rsidRPr="001B7A30">
        <w:rPr>
          <w:rFonts w:ascii="Times New Roman" w:eastAsia="Times New Roman" w:hAnsi="Times New Roman" w:cs="Times New Roman"/>
          <w:b/>
          <w:sz w:val="28"/>
          <w:szCs w:val="28"/>
        </w:rPr>
        <w:t>results</w:t>
      </w:r>
      <w:proofErr w:type="spellEnd"/>
      <w:r w:rsidRPr="001B7A30">
        <w:rPr>
          <w:rFonts w:ascii="Times New Roman" w:eastAsia="Times New Roman" w:hAnsi="Times New Roman" w:cs="Times New Roman"/>
          <w:b/>
          <w:sz w:val="28"/>
          <w:szCs w:val="28"/>
        </w:rPr>
        <w:t xml:space="preserve"> </w:t>
      </w:r>
      <w:proofErr w:type="spellStart"/>
      <w:r w:rsidRPr="001B7A30">
        <w:rPr>
          <w:rFonts w:ascii="Times New Roman" w:eastAsia="Times New Roman" w:hAnsi="Times New Roman" w:cs="Times New Roman"/>
          <w:b/>
          <w:sz w:val="28"/>
          <w:szCs w:val="28"/>
        </w:rPr>
        <w:t>of</w:t>
      </w:r>
      <w:proofErr w:type="spellEnd"/>
      <w:r w:rsidRPr="001B7A30">
        <w:rPr>
          <w:rFonts w:ascii="Times New Roman" w:eastAsia="Times New Roman" w:hAnsi="Times New Roman" w:cs="Times New Roman"/>
          <w:b/>
          <w:sz w:val="28"/>
          <w:szCs w:val="28"/>
        </w:rPr>
        <w:t xml:space="preserve"> </w:t>
      </w:r>
      <w:proofErr w:type="spellStart"/>
      <w:r w:rsidRPr="001B7A30">
        <w:rPr>
          <w:rFonts w:ascii="Times New Roman" w:eastAsia="Times New Roman" w:hAnsi="Times New Roman" w:cs="Times New Roman"/>
          <w:b/>
          <w:sz w:val="28"/>
          <w:szCs w:val="28"/>
        </w:rPr>
        <w:t>the</w:t>
      </w:r>
      <w:proofErr w:type="spellEnd"/>
      <w:r w:rsidRPr="001B7A30">
        <w:rPr>
          <w:rFonts w:ascii="Times New Roman" w:eastAsia="Times New Roman" w:hAnsi="Times New Roman" w:cs="Times New Roman"/>
          <w:b/>
          <w:sz w:val="28"/>
          <w:szCs w:val="28"/>
        </w:rPr>
        <w:t xml:space="preserve"> </w:t>
      </w:r>
      <w:proofErr w:type="spellStart"/>
      <w:r w:rsidRPr="001B7A30">
        <w:rPr>
          <w:rFonts w:ascii="Times New Roman" w:eastAsia="Times New Roman" w:hAnsi="Times New Roman" w:cs="Times New Roman"/>
          <w:b/>
          <w:sz w:val="28"/>
          <w:szCs w:val="28"/>
        </w:rPr>
        <w:t>thesis</w:t>
      </w:r>
      <w:proofErr w:type="spellEnd"/>
      <w:r w:rsidRPr="001B7A30">
        <w:rPr>
          <w:rFonts w:ascii="Times New Roman" w:eastAsia="Times New Roman" w:hAnsi="Times New Roman" w:cs="Times New Roman"/>
          <w:b/>
          <w:sz w:val="28"/>
          <w:szCs w:val="28"/>
        </w:rPr>
        <w:t>:</w:t>
      </w:r>
    </w:p>
    <w:p w14:paraId="2D8931B6" w14:textId="77777777" w:rsidR="00887182" w:rsidRPr="001B7A30" w:rsidRDefault="001455EF" w:rsidP="00BC7862">
      <w:pPr>
        <w:shd w:val="clear" w:color="auto" w:fill="FFFFFF"/>
        <w:spacing w:line="367"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1. </w:t>
      </w:r>
      <w:proofErr w:type="spellStart"/>
      <w:r w:rsidRPr="001B7A30">
        <w:rPr>
          <w:rFonts w:ascii="Times New Roman" w:eastAsia="Times New Roman" w:hAnsi="Times New Roman" w:cs="Times New Roman"/>
          <w:sz w:val="28"/>
          <w:szCs w:val="28"/>
        </w:rPr>
        <w:t>Tonne</w:t>
      </w:r>
      <w:proofErr w:type="spellEnd"/>
      <w:r w:rsidRPr="001B7A30">
        <w:rPr>
          <w:rFonts w:ascii="Times New Roman" w:eastAsia="Times New Roman" w:hAnsi="Times New Roman" w:cs="Times New Roman"/>
          <w:sz w:val="28"/>
          <w:szCs w:val="28"/>
        </w:rPr>
        <w:t xml:space="preserve"> O., </w:t>
      </w:r>
      <w:proofErr w:type="spellStart"/>
      <w:r w:rsidRPr="001B7A30">
        <w:rPr>
          <w:rFonts w:ascii="Times New Roman" w:eastAsia="Times New Roman" w:hAnsi="Times New Roman" w:cs="Times New Roman"/>
          <w:sz w:val="28"/>
          <w:szCs w:val="28"/>
        </w:rPr>
        <w:t>Varetska</w:t>
      </w:r>
      <w:proofErr w:type="spellEnd"/>
      <w:r w:rsidRPr="001B7A30">
        <w:rPr>
          <w:rFonts w:ascii="Times New Roman" w:eastAsia="Times New Roman" w:hAnsi="Times New Roman" w:cs="Times New Roman"/>
          <w:sz w:val="28"/>
          <w:szCs w:val="28"/>
        </w:rPr>
        <w:t xml:space="preserve"> O., </w:t>
      </w:r>
      <w:proofErr w:type="spellStart"/>
      <w:r w:rsidRPr="001B7A30">
        <w:rPr>
          <w:rFonts w:ascii="Times New Roman" w:eastAsia="Times New Roman" w:hAnsi="Times New Roman" w:cs="Times New Roman"/>
          <w:sz w:val="28"/>
          <w:szCs w:val="28"/>
        </w:rPr>
        <w:t>Khaustova</w:t>
      </w:r>
      <w:proofErr w:type="spellEnd"/>
      <w:r w:rsidRPr="001B7A30">
        <w:rPr>
          <w:rFonts w:ascii="Times New Roman" w:eastAsia="Times New Roman" w:hAnsi="Times New Roman" w:cs="Times New Roman"/>
          <w:sz w:val="28"/>
          <w:szCs w:val="28"/>
        </w:rPr>
        <w:t xml:space="preserve"> O., </w:t>
      </w:r>
      <w:proofErr w:type="spellStart"/>
      <w:r w:rsidRPr="001B7A30">
        <w:rPr>
          <w:rFonts w:ascii="Times New Roman" w:eastAsia="Times New Roman" w:hAnsi="Times New Roman" w:cs="Times New Roman"/>
          <w:sz w:val="28"/>
          <w:szCs w:val="28"/>
        </w:rPr>
        <w:t>Tarasova</w:t>
      </w:r>
      <w:proofErr w:type="spellEnd"/>
      <w:r w:rsidRPr="001B7A30">
        <w:rPr>
          <w:rFonts w:ascii="Times New Roman" w:eastAsia="Times New Roman" w:hAnsi="Times New Roman" w:cs="Times New Roman"/>
          <w:sz w:val="28"/>
          <w:szCs w:val="28"/>
        </w:rPr>
        <w:t xml:space="preserve"> V. </w:t>
      </w:r>
      <w:proofErr w:type="spellStart"/>
      <w:r w:rsidRPr="001B7A30">
        <w:rPr>
          <w:rFonts w:ascii="Times New Roman" w:eastAsia="Times New Roman" w:hAnsi="Times New Roman" w:cs="Times New Roman"/>
          <w:sz w:val="28"/>
          <w:szCs w:val="28"/>
        </w:rPr>
        <w:t>Organizing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Independent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Cognitive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Activity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Teachers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Context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Didactics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Neuroscience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i/>
          <w:sz w:val="28"/>
          <w:szCs w:val="28"/>
        </w:rPr>
        <w:t>Brain</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Broad</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Research</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in</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Artificial</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Intelligence</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and</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Neuroscience</w:t>
      </w:r>
      <w:proofErr w:type="spellEnd"/>
      <w:r w:rsidRPr="001B7A30">
        <w:rPr>
          <w:rFonts w:ascii="Times New Roman" w:eastAsia="Times New Roman" w:hAnsi="Times New Roman" w:cs="Times New Roman"/>
          <w:i/>
          <w:sz w:val="28"/>
          <w:szCs w:val="28"/>
        </w:rPr>
        <w:t xml:space="preserve">. </w:t>
      </w:r>
      <w:r w:rsidRPr="001B7A30">
        <w:rPr>
          <w:rFonts w:ascii="Times New Roman" w:eastAsia="Times New Roman" w:hAnsi="Times New Roman" w:cs="Times New Roman"/>
          <w:sz w:val="28"/>
          <w:szCs w:val="28"/>
        </w:rPr>
        <w:t xml:space="preserve">2021. № 2 (12). </w:t>
      </w:r>
      <w:r w:rsidRPr="001B7A30">
        <w:rPr>
          <w:rFonts w:ascii="Times New Roman" w:eastAsia="Times New Roman" w:hAnsi="Times New Roman" w:cs="Times New Roman"/>
          <w:sz w:val="28"/>
          <w:szCs w:val="28"/>
        </w:rPr>
        <w:br/>
        <w:t>P. 139–160.</w:t>
      </w:r>
    </w:p>
    <w:p w14:paraId="0344DD60" w14:textId="77777777" w:rsidR="00887182" w:rsidRPr="001B7A30" w:rsidRDefault="001455EF" w:rsidP="00F22926">
      <w:pPr>
        <w:shd w:val="clear" w:color="auto" w:fill="FFFFFF"/>
        <w:spacing w:line="367" w:lineRule="auto"/>
        <w:ind w:firstLine="709"/>
        <w:jc w:val="both"/>
        <w:rPr>
          <w:rFonts w:ascii="Times New Roman" w:eastAsia="Times New Roman" w:hAnsi="Times New Roman" w:cs="Times New Roman"/>
          <w:b/>
          <w:sz w:val="28"/>
          <w:szCs w:val="28"/>
        </w:rPr>
      </w:pPr>
      <w:r w:rsidRPr="001B7A30">
        <w:rPr>
          <w:rFonts w:ascii="Times New Roman" w:eastAsia="Times New Roman" w:hAnsi="Times New Roman" w:cs="Times New Roman"/>
          <w:sz w:val="28"/>
          <w:szCs w:val="28"/>
        </w:rPr>
        <w:lastRenderedPageBreak/>
        <w:t>2. </w:t>
      </w:r>
      <w:proofErr w:type="spellStart"/>
      <w:r w:rsidRPr="001B7A30">
        <w:rPr>
          <w:rFonts w:ascii="Times New Roman" w:eastAsia="Times New Roman" w:hAnsi="Times New Roman" w:cs="Times New Roman"/>
          <w:sz w:val="28"/>
          <w:szCs w:val="28"/>
        </w:rPr>
        <w:t>Tarasova</w:t>
      </w:r>
      <w:proofErr w:type="spellEnd"/>
      <w:r w:rsidRPr="001B7A30">
        <w:rPr>
          <w:rFonts w:ascii="Times New Roman" w:eastAsia="Times New Roman" w:hAnsi="Times New Roman" w:cs="Times New Roman"/>
          <w:sz w:val="28"/>
          <w:szCs w:val="28"/>
        </w:rPr>
        <w:t xml:space="preserve"> V. A. </w:t>
      </w:r>
      <w:proofErr w:type="spellStart"/>
      <w:r w:rsidRPr="001B7A30">
        <w:rPr>
          <w:rFonts w:ascii="Times New Roman" w:eastAsia="Times New Roman" w:hAnsi="Times New Roman" w:cs="Times New Roman"/>
          <w:sz w:val="28"/>
          <w:szCs w:val="28"/>
        </w:rPr>
        <w:t>Digitalization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education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as</w:t>
      </w:r>
      <w:proofErr w:type="spellEnd"/>
      <w:r w:rsidRPr="001B7A30">
        <w:rPr>
          <w:rFonts w:ascii="Times New Roman" w:eastAsia="Times New Roman" w:hAnsi="Times New Roman" w:cs="Times New Roman"/>
          <w:sz w:val="28"/>
          <w:szCs w:val="28"/>
        </w:rPr>
        <w:t xml:space="preserve"> a </w:t>
      </w:r>
      <w:proofErr w:type="spellStart"/>
      <w:r w:rsidRPr="001B7A30">
        <w:rPr>
          <w:rFonts w:ascii="Times New Roman" w:eastAsia="Times New Roman" w:hAnsi="Times New Roman" w:cs="Times New Roman"/>
          <w:sz w:val="28"/>
          <w:szCs w:val="28"/>
        </w:rPr>
        <w:t>condition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for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teacher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professional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development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i/>
          <w:sz w:val="28"/>
          <w:szCs w:val="28"/>
        </w:rPr>
        <w:t>Scientific</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Journal</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of</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Poloniyna</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Academy</w:t>
      </w:r>
      <w:proofErr w:type="spellEnd"/>
      <w:r w:rsidRPr="001B7A30">
        <w:rPr>
          <w:rFonts w:ascii="Times New Roman" w:eastAsia="Times New Roman" w:hAnsi="Times New Roman" w:cs="Times New Roman"/>
          <w:i/>
          <w:sz w:val="28"/>
          <w:szCs w:val="28"/>
        </w:rPr>
        <w:t>.</w:t>
      </w:r>
      <w:r w:rsidRPr="001B7A30">
        <w:rPr>
          <w:rFonts w:ascii="Times New Roman" w:eastAsia="Times New Roman" w:hAnsi="Times New Roman" w:cs="Times New Roman"/>
          <w:sz w:val="28"/>
          <w:szCs w:val="28"/>
        </w:rPr>
        <w:t xml:space="preserve"> 2020. № 38. </w:t>
      </w:r>
      <w:r w:rsidRPr="001B7A30">
        <w:rPr>
          <w:rFonts w:ascii="Times New Roman" w:eastAsia="Times New Roman" w:hAnsi="Times New Roman" w:cs="Times New Roman"/>
          <w:sz w:val="28"/>
          <w:szCs w:val="28"/>
        </w:rPr>
        <w:br/>
        <w:t>P. 227–233.</w:t>
      </w:r>
    </w:p>
    <w:p w14:paraId="03ED5F94" w14:textId="77777777" w:rsidR="00887182" w:rsidRPr="001B7A30" w:rsidRDefault="001455EF" w:rsidP="00F22926">
      <w:pPr>
        <w:shd w:val="clear" w:color="auto" w:fill="FFFFFF"/>
        <w:spacing w:line="367"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3. </w:t>
      </w:r>
      <w:proofErr w:type="spellStart"/>
      <w:r w:rsidRPr="001B7A30">
        <w:rPr>
          <w:rFonts w:ascii="Times New Roman" w:eastAsia="Times New Roman" w:hAnsi="Times New Roman" w:cs="Times New Roman"/>
          <w:sz w:val="28"/>
          <w:szCs w:val="28"/>
        </w:rPr>
        <w:t>Tarasova</w:t>
      </w:r>
      <w:proofErr w:type="spellEnd"/>
      <w:r w:rsidRPr="001B7A30">
        <w:rPr>
          <w:rFonts w:ascii="Times New Roman" w:eastAsia="Times New Roman" w:hAnsi="Times New Roman" w:cs="Times New Roman"/>
          <w:sz w:val="28"/>
          <w:szCs w:val="28"/>
        </w:rPr>
        <w:t xml:space="preserve"> V. A.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formation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professional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competence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future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teachers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by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means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creative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tasks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i/>
          <w:sz w:val="28"/>
          <w:szCs w:val="28"/>
        </w:rPr>
        <w:t>Scientific</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Bulletin</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of</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Flight</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Academy</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Section</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Pedagogical</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Sciences</w:t>
      </w:r>
      <w:proofErr w:type="spellEnd"/>
      <w:r w:rsidRPr="001B7A30">
        <w:rPr>
          <w:rFonts w:ascii="Times New Roman" w:eastAsia="Times New Roman" w:hAnsi="Times New Roman" w:cs="Times New Roman"/>
          <w:i/>
          <w:sz w:val="28"/>
          <w:szCs w:val="28"/>
        </w:rPr>
        <w:t xml:space="preserve">. </w:t>
      </w:r>
      <w:r w:rsidRPr="001B7A30">
        <w:rPr>
          <w:rFonts w:ascii="Times New Roman" w:eastAsia="Times New Roman" w:hAnsi="Times New Roman" w:cs="Times New Roman"/>
          <w:sz w:val="28"/>
          <w:szCs w:val="28"/>
        </w:rPr>
        <w:t>2019. № 5. P. 379–384.</w:t>
      </w:r>
    </w:p>
    <w:p w14:paraId="447870FB" w14:textId="77777777" w:rsidR="00887182" w:rsidRPr="001B7A30" w:rsidRDefault="001455EF" w:rsidP="00F22926">
      <w:pPr>
        <w:shd w:val="clear" w:color="auto" w:fill="FFFFFF"/>
        <w:spacing w:line="367"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4. </w:t>
      </w:r>
      <w:proofErr w:type="spellStart"/>
      <w:r w:rsidRPr="001B7A30">
        <w:rPr>
          <w:rFonts w:ascii="Times New Roman" w:eastAsia="Times New Roman" w:hAnsi="Times New Roman" w:cs="Times New Roman"/>
          <w:sz w:val="28"/>
          <w:szCs w:val="28"/>
        </w:rPr>
        <w:t>Tarasova</w:t>
      </w:r>
      <w:proofErr w:type="spellEnd"/>
      <w:r w:rsidRPr="001B7A30">
        <w:rPr>
          <w:rFonts w:ascii="Times New Roman" w:eastAsia="Times New Roman" w:hAnsi="Times New Roman" w:cs="Times New Roman"/>
          <w:sz w:val="28"/>
          <w:szCs w:val="28"/>
        </w:rPr>
        <w:t xml:space="preserve"> V. A. </w:t>
      </w:r>
      <w:proofErr w:type="spellStart"/>
      <w:r w:rsidRPr="001B7A30">
        <w:rPr>
          <w:rFonts w:ascii="Times New Roman" w:eastAsia="Times New Roman" w:hAnsi="Times New Roman" w:cs="Times New Roman"/>
          <w:sz w:val="28"/>
          <w:szCs w:val="28"/>
        </w:rPr>
        <w:t>Development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teachers</w:t>
      </w:r>
      <w:proofErr w:type="spellEnd"/>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professional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competence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within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educational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transformations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i/>
          <w:sz w:val="28"/>
          <w:szCs w:val="28"/>
        </w:rPr>
        <w:t>Scientific</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Papers</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of</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Berdiansk</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State</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Pedagogical</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University</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Section</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Pedagogical</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Sciences</w:t>
      </w:r>
      <w:proofErr w:type="spellEnd"/>
      <w:r w:rsidRPr="001B7A30">
        <w:rPr>
          <w:rFonts w:ascii="Times New Roman" w:eastAsia="Times New Roman" w:hAnsi="Times New Roman" w:cs="Times New Roman"/>
          <w:i/>
          <w:sz w:val="28"/>
          <w:szCs w:val="28"/>
        </w:rPr>
        <w:t xml:space="preserve">. </w:t>
      </w:r>
      <w:r w:rsidRPr="001B7A30">
        <w:rPr>
          <w:rFonts w:ascii="Times New Roman" w:eastAsia="Times New Roman" w:hAnsi="Times New Roman" w:cs="Times New Roman"/>
          <w:sz w:val="28"/>
          <w:szCs w:val="28"/>
        </w:rPr>
        <w:t>2019. № 3</w:t>
      </w:r>
      <w:r w:rsidRPr="001B7A30">
        <w:rPr>
          <w:rFonts w:ascii="Times New Roman" w:eastAsia="Times New Roman" w:hAnsi="Times New Roman" w:cs="Times New Roman"/>
          <w:i/>
          <w:sz w:val="28"/>
          <w:szCs w:val="28"/>
        </w:rPr>
        <w:t>.</w:t>
      </w:r>
      <w:r w:rsidRPr="001B7A30">
        <w:rPr>
          <w:rFonts w:ascii="Times New Roman" w:eastAsia="Times New Roman" w:hAnsi="Times New Roman" w:cs="Times New Roman"/>
          <w:sz w:val="28"/>
          <w:szCs w:val="28"/>
        </w:rPr>
        <w:t xml:space="preserve"> P. 363–369.</w:t>
      </w:r>
    </w:p>
    <w:p w14:paraId="5B933134" w14:textId="77777777" w:rsidR="00887182" w:rsidRPr="001B7A30" w:rsidRDefault="001455EF" w:rsidP="00F22926">
      <w:pPr>
        <w:shd w:val="clear" w:color="auto" w:fill="FFFFFF"/>
        <w:spacing w:line="367"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5. </w:t>
      </w:r>
      <w:proofErr w:type="spellStart"/>
      <w:r w:rsidRPr="001B7A30">
        <w:rPr>
          <w:rFonts w:ascii="Times New Roman" w:eastAsia="Times New Roman" w:hAnsi="Times New Roman" w:cs="Times New Roman"/>
          <w:sz w:val="28"/>
          <w:szCs w:val="28"/>
        </w:rPr>
        <w:t>Tarasova</w:t>
      </w:r>
      <w:proofErr w:type="spellEnd"/>
      <w:r w:rsidRPr="001B7A30">
        <w:rPr>
          <w:rFonts w:ascii="Times New Roman" w:eastAsia="Times New Roman" w:hAnsi="Times New Roman" w:cs="Times New Roman"/>
          <w:sz w:val="28"/>
          <w:szCs w:val="28"/>
        </w:rPr>
        <w:t xml:space="preserve"> V. A. </w:t>
      </w:r>
      <w:proofErr w:type="spellStart"/>
      <w:r w:rsidRPr="001B7A30">
        <w:rPr>
          <w:rFonts w:ascii="Times New Roman" w:eastAsia="Times New Roman" w:hAnsi="Times New Roman" w:cs="Times New Roman"/>
          <w:sz w:val="28"/>
          <w:szCs w:val="28"/>
        </w:rPr>
        <w:t>Regulatory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legal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support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teachers</w:t>
      </w:r>
      <w:proofErr w:type="spellEnd"/>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professional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development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advanced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training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system</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Ukraine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20th – </w:t>
      </w:r>
      <w:proofErr w:type="spellStart"/>
      <w:r w:rsidRPr="001B7A30">
        <w:rPr>
          <w:rFonts w:ascii="Times New Roman" w:eastAsia="Times New Roman" w:hAnsi="Times New Roman" w:cs="Times New Roman"/>
          <w:sz w:val="28"/>
          <w:szCs w:val="28"/>
        </w:rPr>
        <w:t>beginning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21st </w:t>
      </w:r>
      <w:proofErr w:type="spellStart"/>
      <w:r w:rsidRPr="001B7A30">
        <w:rPr>
          <w:rFonts w:ascii="Times New Roman" w:eastAsia="Times New Roman" w:hAnsi="Times New Roman" w:cs="Times New Roman"/>
          <w:sz w:val="28"/>
          <w:szCs w:val="28"/>
        </w:rPr>
        <w:t>century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i/>
          <w:sz w:val="28"/>
          <w:szCs w:val="28"/>
        </w:rPr>
        <w:t>Bulletin</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of</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the</w:t>
      </w:r>
      <w:proofErr w:type="spellEnd"/>
      <w:r w:rsidRPr="001B7A30">
        <w:rPr>
          <w:rFonts w:ascii="Times New Roman" w:eastAsia="Times New Roman" w:hAnsi="Times New Roman" w:cs="Times New Roman"/>
          <w:i/>
          <w:sz w:val="28"/>
          <w:szCs w:val="28"/>
        </w:rPr>
        <w:t xml:space="preserve"> T. H. </w:t>
      </w:r>
      <w:proofErr w:type="spellStart"/>
      <w:r w:rsidRPr="001B7A30">
        <w:rPr>
          <w:rFonts w:ascii="Times New Roman" w:eastAsia="Times New Roman" w:hAnsi="Times New Roman" w:cs="Times New Roman"/>
          <w:i/>
          <w:sz w:val="28"/>
          <w:szCs w:val="28"/>
        </w:rPr>
        <w:t>Schevchenko</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National</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University</w:t>
      </w:r>
      <w:proofErr w:type="spellEnd"/>
      <w:r w:rsidRPr="001B7A30">
        <w:rPr>
          <w:rFonts w:ascii="Times New Roman" w:eastAsia="Times New Roman" w:hAnsi="Times New Roman" w:cs="Times New Roman"/>
          <w:i/>
          <w:sz w:val="28"/>
          <w:szCs w:val="28"/>
        </w:rPr>
        <w:t xml:space="preserve"> </w:t>
      </w:r>
      <w:r w:rsidRPr="001B7A30">
        <w:rPr>
          <w:rFonts w:ascii="Times New Roman" w:eastAsia="Times New Roman" w:hAnsi="Times New Roman" w:cs="Times New Roman"/>
          <w:sz w:val="28"/>
          <w:szCs w:val="28"/>
        </w:rPr>
        <w:t>«</w:t>
      </w:r>
      <w:proofErr w:type="spellStart"/>
      <w:r w:rsidRPr="001B7A30">
        <w:rPr>
          <w:rFonts w:ascii="Times New Roman" w:eastAsia="Times New Roman" w:hAnsi="Times New Roman" w:cs="Times New Roman"/>
          <w:i/>
          <w:sz w:val="28"/>
          <w:szCs w:val="28"/>
        </w:rPr>
        <w:t>Chernihiv</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Colehium</w:t>
      </w:r>
      <w:proofErr w:type="spellEnd"/>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Section</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Pedagogical</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Sciences</w:t>
      </w:r>
      <w:proofErr w:type="spellEnd"/>
      <w:r w:rsidRPr="001B7A30">
        <w:rPr>
          <w:rFonts w:ascii="Times New Roman" w:eastAsia="Times New Roman" w:hAnsi="Times New Roman" w:cs="Times New Roman"/>
          <w:i/>
          <w:sz w:val="28"/>
          <w:szCs w:val="28"/>
        </w:rPr>
        <w:t>.</w:t>
      </w:r>
      <w:r w:rsidRPr="001B7A30">
        <w:rPr>
          <w:rFonts w:ascii="Times New Roman" w:eastAsia="Times New Roman" w:hAnsi="Times New Roman" w:cs="Times New Roman"/>
          <w:sz w:val="28"/>
          <w:szCs w:val="28"/>
        </w:rPr>
        <w:t xml:space="preserve"> 2020. № 8 (164). P. 340–345.</w:t>
      </w:r>
    </w:p>
    <w:p w14:paraId="38D37541" w14:textId="77777777" w:rsidR="00887182" w:rsidRPr="001B7A30" w:rsidRDefault="001455EF" w:rsidP="00F22926">
      <w:pPr>
        <w:shd w:val="clear" w:color="auto" w:fill="FFFFFF"/>
        <w:spacing w:line="367"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6. </w:t>
      </w:r>
      <w:proofErr w:type="spellStart"/>
      <w:r w:rsidRPr="001B7A30">
        <w:rPr>
          <w:rFonts w:ascii="Times New Roman" w:eastAsia="Times New Roman" w:hAnsi="Times New Roman" w:cs="Times New Roman"/>
          <w:sz w:val="28"/>
          <w:szCs w:val="28"/>
        </w:rPr>
        <w:t>Tarasova</w:t>
      </w:r>
      <w:proofErr w:type="spellEnd"/>
      <w:r w:rsidRPr="001B7A30">
        <w:rPr>
          <w:rFonts w:ascii="Times New Roman" w:eastAsia="Times New Roman" w:hAnsi="Times New Roman" w:cs="Times New Roman"/>
          <w:sz w:val="28"/>
          <w:szCs w:val="28"/>
        </w:rPr>
        <w:t xml:space="preserve"> V. A. </w:t>
      </w:r>
      <w:proofErr w:type="spellStart"/>
      <w:r w:rsidRPr="001B7A30">
        <w:rPr>
          <w:rFonts w:ascii="Times New Roman" w:eastAsia="Times New Roman" w:hAnsi="Times New Roman" w:cs="Times New Roman"/>
          <w:sz w:val="28"/>
          <w:szCs w:val="28"/>
        </w:rPr>
        <w:t>Organizational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pedagogical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activities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head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educational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institution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management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teaching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staff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professional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development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i/>
          <w:sz w:val="28"/>
          <w:szCs w:val="28"/>
        </w:rPr>
        <w:t>Topical</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Issues</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of</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the</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Humanities</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an</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Intercollegiate</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Collection</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of</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Researchers</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Working</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with</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Young</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People</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with</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Drohobych</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Workers</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at</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Ivan</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Franko</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University</w:t>
      </w:r>
      <w:proofErr w:type="spellEnd"/>
      <w:r w:rsidRPr="001B7A30">
        <w:rPr>
          <w:rFonts w:ascii="Times New Roman" w:eastAsia="Times New Roman" w:hAnsi="Times New Roman" w:cs="Times New Roman"/>
          <w:i/>
          <w:sz w:val="28"/>
          <w:szCs w:val="28"/>
        </w:rPr>
        <w:t xml:space="preserve">. </w:t>
      </w:r>
      <w:r w:rsidRPr="001B7A30">
        <w:rPr>
          <w:rFonts w:ascii="Times New Roman" w:eastAsia="Times New Roman" w:hAnsi="Times New Roman" w:cs="Times New Roman"/>
          <w:sz w:val="28"/>
          <w:szCs w:val="28"/>
        </w:rPr>
        <w:t>2020.</w:t>
      </w:r>
      <w:r w:rsidRPr="001B7A30">
        <w:rPr>
          <w:rFonts w:ascii="Times New Roman" w:eastAsia="Times New Roman" w:hAnsi="Times New Roman" w:cs="Times New Roman"/>
          <w:i/>
          <w:sz w:val="28"/>
          <w:szCs w:val="28"/>
        </w:rPr>
        <w:t xml:space="preserve"> </w:t>
      </w:r>
      <w:r w:rsidRPr="001B7A30">
        <w:rPr>
          <w:rFonts w:ascii="Times New Roman" w:eastAsia="Times New Roman" w:hAnsi="Times New Roman" w:cs="Times New Roman"/>
          <w:sz w:val="28"/>
          <w:szCs w:val="28"/>
        </w:rPr>
        <w:t>№ 29 (4). P. 174–179.</w:t>
      </w:r>
    </w:p>
    <w:p w14:paraId="2345FE87" w14:textId="77777777" w:rsidR="00887182" w:rsidRPr="001B7A30" w:rsidRDefault="001455EF" w:rsidP="00F22926">
      <w:pPr>
        <w:shd w:val="clear" w:color="auto" w:fill="FFFFFF"/>
        <w:spacing w:line="367"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7. </w:t>
      </w:r>
      <w:proofErr w:type="spellStart"/>
      <w:r w:rsidRPr="001B7A30">
        <w:rPr>
          <w:rFonts w:ascii="Times New Roman" w:eastAsia="Times New Roman" w:hAnsi="Times New Roman" w:cs="Times New Roman"/>
          <w:sz w:val="28"/>
          <w:szCs w:val="28"/>
        </w:rPr>
        <w:t>Tarasova</w:t>
      </w:r>
      <w:proofErr w:type="spellEnd"/>
      <w:r w:rsidRPr="001B7A30">
        <w:rPr>
          <w:rFonts w:ascii="Times New Roman" w:eastAsia="Times New Roman" w:hAnsi="Times New Roman" w:cs="Times New Roman"/>
          <w:sz w:val="28"/>
          <w:szCs w:val="28"/>
        </w:rPr>
        <w:t xml:space="preserve"> V. A. </w:t>
      </w:r>
      <w:proofErr w:type="spellStart"/>
      <w:r w:rsidRPr="001B7A30">
        <w:rPr>
          <w:rFonts w:ascii="Times New Roman" w:eastAsia="Times New Roman" w:hAnsi="Times New Roman" w:cs="Times New Roman"/>
          <w:sz w:val="28"/>
          <w:szCs w:val="28"/>
        </w:rPr>
        <w:t>Competence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approach</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education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as</w:t>
      </w:r>
      <w:proofErr w:type="spellEnd"/>
      <w:r w:rsidRPr="001B7A30">
        <w:rPr>
          <w:rFonts w:ascii="Times New Roman" w:eastAsia="Times New Roman" w:hAnsi="Times New Roman" w:cs="Times New Roman"/>
          <w:sz w:val="28"/>
          <w:szCs w:val="28"/>
        </w:rPr>
        <w:t xml:space="preserve"> a </w:t>
      </w:r>
      <w:proofErr w:type="spellStart"/>
      <w:r w:rsidRPr="001B7A30">
        <w:rPr>
          <w:rFonts w:ascii="Times New Roman" w:eastAsia="Times New Roman" w:hAnsi="Times New Roman" w:cs="Times New Roman"/>
          <w:sz w:val="28"/>
          <w:szCs w:val="28"/>
        </w:rPr>
        <w:t>condition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for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teachers</w:t>
      </w:r>
      <w:proofErr w:type="spellEnd"/>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professional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development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i/>
          <w:sz w:val="28"/>
          <w:szCs w:val="28"/>
        </w:rPr>
        <w:t>Innovative</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Pedagogy</w:t>
      </w:r>
      <w:proofErr w:type="spellEnd"/>
      <w:r w:rsidRPr="001B7A30">
        <w:rPr>
          <w:rFonts w:ascii="Times New Roman" w:eastAsia="Times New Roman" w:hAnsi="Times New Roman" w:cs="Times New Roman"/>
          <w:i/>
          <w:sz w:val="28"/>
          <w:szCs w:val="28"/>
        </w:rPr>
        <w:t xml:space="preserve">. </w:t>
      </w:r>
      <w:r w:rsidRPr="001B7A30">
        <w:rPr>
          <w:rFonts w:ascii="Times New Roman" w:eastAsia="Times New Roman" w:hAnsi="Times New Roman" w:cs="Times New Roman"/>
          <w:sz w:val="28"/>
          <w:szCs w:val="28"/>
        </w:rPr>
        <w:t>2020. № 24 (2). P. 34–37.</w:t>
      </w:r>
    </w:p>
    <w:p w14:paraId="4F42588F" w14:textId="77777777" w:rsidR="00887182" w:rsidRPr="001B7A30" w:rsidRDefault="001455EF" w:rsidP="00F22926">
      <w:pPr>
        <w:shd w:val="clear" w:color="auto" w:fill="FFFFFF"/>
        <w:spacing w:line="367"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8. </w:t>
      </w:r>
      <w:proofErr w:type="spellStart"/>
      <w:r w:rsidRPr="001B7A30">
        <w:rPr>
          <w:rFonts w:ascii="Times New Roman" w:eastAsia="Times New Roman" w:hAnsi="Times New Roman" w:cs="Times New Roman"/>
          <w:sz w:val="28"/>
          <w:szCs w:val="28"/>
        </w:rPr>
        <w:t>Tarasova</w:t>
      </w:r>
      <w:proofErr w:type="spellEnd"/>
      <w:r w:rsidRPr="001B7A30">
        <w:rPr>
          <w:rFonts w:ascii="Times New Roman" w:eastAsia="Times New Roman" w:hAnsi="Times New Roman" w:cs="Times New Roman"/>
          <w:sz w:val="28"/>
          <w:szCs w:val="28"/>
        </w:rPr>
        <w:t xml:space="preserve"> V. A. </w:t>
      </w:r>
      <w:proofErr w:type="spellStart"/>
      <w:r w:rsidRPr="001B7A30">
        <w:rPr>
          <w:rFonts w:ascii="Times New Roman" w:eastAsia="Times New Roman" w:hAnsi="Times New Roman" w:cs="Times New Roman"/>
          <w:sz w:val="28"/>
          <w:szCs w:val="28"/>
        </w:rPr>
        <w:t>Development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teachers</w:t>
      </w:r>
      <w:proofErr w:type="spellEnd"/>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professional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competence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advanced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training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system</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historical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aspect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i/>
          <w:sz w:val="28"/>
          <w:szCs w:val="28"/>
        </w:rPr>
        <w:t>Pedagogy</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of</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Creative</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Personality</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Formation</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in</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Higher</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and</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General</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Academic</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Schools</w:t>
      </w:r>
      <w:proofErr w:type="spellEnd"/>
      <w:r w:rsidRPr="001B7A30">
        <w:rPr>
          <w:rFonts w:ascii="Times New Roman" w:eastAsia="Times New Roman" w:hAnsi="Times New Roman" w:cs="Times New Roman"/>
          <w:sz w:val="28"/>
          <w:szCs w:val="28"/>
        </w:rPr>
        <w:t>. 2020. № 71 (1). P. 70–74.</w:t>
      </w:r>
    </w:p>
    <w:p w14:paraId="3F4C45C8" w14:textId="77777777" w:rsidR="00887182" w:rsidRPr="001B7A30" w:rsidRDefault="001455EF" w:rsidP="00F22926">
      <w:pPr>
        <w:shd w:val="clear" w:color="auto" w:fill="FFFFFF"/>
        <w:spacing w:line="367"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9. </w:t>
      </w:r>
      <w:proofErr w:type="spellStart"/>
      <w:r w:rsidRPr="001B7A30">
        <w:rPr>
          <w:rFonts w:ascii="Times New Roman" w:eastAsia="Times New Roman" w:hAnsi="Times New Roman" w:cs="Times New Roman"/>
          <w:sz w:val="28"/>
          <w:szCs w:val="28"/>
        </w:rPr>
        <w:t>Tarasova</w:t>
      </w:r>
      <w:proofErr w:type="spellEnd"/>
      <w:r w:rsidRPr="001B7A30">
        <w:rPr>
          <w:rFonts w:ascii="Times New Roman" w:eastAsia="Times New Roman" w:hAnsi="Times New Roman" w:cs="Times New Roman"/>
          <w:sz w:val="28"/>
          <w:szCs w:val="28"/>
        </w:rPr>
        <w:t xml:space="preserve"> V. A. Professional </w:t>
      </w:r>
      <w:proofErr w:type="spellStart"/>
      <w:r w:rsidRPr="001B7A30">
        <w:rPr>
          <w:rFonts w:ascii="Times New Roman" w:eastAsia="Times New Roman" w:hAnsi="Times New Roman" w:cs="Times New Roman"/>
          <w:sz w:val="28"/>
          <w:szCs w:val="28"/>
        </w:rPr>
        <w:t>competence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a </w:t>
      </w:r>
      <w:proofErr w:type="spellStart"/>
      <w:r w:rsidRPr="001B7A30">
        <w:rPr>
          <w:rFonts w:ascii="Times New Roman" w:eastAsia="Times New Roman" w:hAnsi="Times New Roman" w:cs="Times New Roman"/>
          <w:sz w:val="28"/>
          <w:szCs w:val="28"/>
        </w:rPr>
        <w:t>specialist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as</w:t>
      </w:r>
      <w:proofErr w:type="spellEnd"/>
      <w:r w:rsidRPr="001B7A30">
        <w:rPr>
          <w:rFonts w:ascii="Times New Roman" w:eastAsia="Times New Roman" w:hAnsi="Times New Roman" w:cs="Times New Roman"/>
          <w:sz w:val="28"/>
          <w:szCs w:val="28"/>
        </w:rPr>
        <w:t xml:space="preserve"> a </w:t>
      </w:r>
      <w:proofErr w:type="spellStart"/>
      <w:r w:rsidRPr="001B7A30">
        <w:rPr>
          <w:rFonts w:ascii="Times New Roman" w:eastAsia="Times New Roman" w:hAnsi="Times New Roman" w:cs="Times New Roman"/>
          <w:sz w:val="28"/>
          <w:szCs w:val="28"/>
        </w:rPr>
        <w:t>factor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society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development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i/>
          <w:sz w:val="28"/>
          <w:szCs w:val="28"/>
        </w:rPr>
        <w:t>Scientific</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Papers</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of</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Berdiansk</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State</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Pedagogical</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University</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Section</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Pedagogical</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Sciences</w:t>
      </w:r>
      <w:proofErr w:type="spellEnd"/>
      <w:r w:rsidRPr="001B7A30">
        <w:rPr>
          <w:rFonts w:ascii="Times New Roman" w:eastAsia="Times New Roman" w:hAnsi="Times New Roman" w:cs="Times New Roman"/>
          <w:i/>
          <w:sz w:val="28"/>
          <w:szCs w:val="28"/>
        </w:rPr>
        <w:t>.</w:t>
      </w:r>
      <w:r w:rsidRPr="001B7A30">
        <w:rPr>
          <w:rFonts w:ascii="Times New Roman" w:eastAsia="Times New Roman" w:hAnsi="Times New Roman" w:cs="Times New Roman"/>
          <w:sz w:val="28"/>
          <w:szCs w:val="28"/>
        </w:rPr>
        <w:t xml:space="preserve"> 2020.</w:t>
      </w:r>
      <w:r w:rsidRPr="001B7A30">
        <w:rPr>
          <w:rFonts w:ascii="Times New Roman" w:eastAsia="Times New Roman" w:hAnsi="Times New Roman" w:cs="Times New Roman"/>
          <w:i/>
          <w:sz w:val="28"/>
          <w:szCs w:val="28"/>
        </w:rPr>
        <w:t xml:space="preserve"> </w:t>
      </w:r>
      <w:r w:rsidRPr="001B7A30">
        <w:rPr>
          <w:rFonts w:ascii="Times New Roman" w:eastAsia="Times New Roman" w:hAnsi="Times New Roman" w:cs="Times New Roman"/>
          <w:sz w:val="28"/>
          <w:szCs w:val="28"/>
        </w:rPr>
        <w:t>№ 2. P. 380–389.</w:t>
      </w:r>
    </w:p>
    <w:p w14:paraId="6C1DEFB5" w14:textId="77777777" w:rsidR="00887182" w:rsidRPr="001B7A30" w:rsidRDefault="001455EF" w:rsidP="00F22926">
      <w:pPr>
        <w:shd w:val="clear" w:color="auto" w:fill="FFFFFF"/>
        <w:spacing w:line="367"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10. </w:t>
      </w:r>
      <w:proofErr w:type="spellStart"/>
      <w:r w:rsidRPr="001B7A30">
        <w:rPr>
          <w:rFonts w:ascii="Times New Roman" w:eastAsia="Times New Roman" w:hAnsi="Times New Roman" w:cs="Times New Roman"/>
          <w:sz w:val="28"/>
          <w:szCs w:val="28"/>
        </w:rPr>
        <w:t>Tarasova</w:t>
      </w:r>
      <w:proofErr w:type="spellEnd"/>
      <w:r w:rsidRPr="001B7A30">
        <w:rPr>
          <w:rFonts w:ascii="Times New Roman" w:eastAsia="Times New Roman" w:hAnsi="Times New Roman" w:cs="Times New Roman"/>
          <w:sz w:val="28"/>
          <w:szCs w:val="28"/>
        </w:rPr>
        <w:t xml:space="preserve"> V. A. </w:t>
      </w:r>
      <w:proofErr w:type="spellStart"/>
      <w:r w:rsidRPr="001B7A30">
        <w:rPr>
          <w:rFonts w:ascii="Times New Roman" w:eastAsia="Times New Roman" w:hAnsi="Times New Roman" w:cs="Times New Roman"/>
          <w:sz w:val="28"/>
          <w:szCs w:val="28"/>
        </w:rPr>
        <w:t>Development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teachers</w:t>
      </w:r>
      <w:proofErr w:type="spellEnd"/>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professional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competence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context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pandemic</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crisis</w:t>
      </w:r>
      <w:proofErr w:type="spellEnd"/>
      <w:r w:rsidRPr="001B7A30">
        <w:rPr>
          <w:rFonts w:ascii="Times New Roman" w:eastAsia="Times New Roman" w:hAnsi="Times New Roman" w:cs="Times New Roman"/>
          <w:sz w:val="28"/>
          <w:szCs w:val="28"/>
        </w:rPr>
        <w:t>.</w:t>
      </w:r>
      <w:hyperlink r:id="rId9">
        <w:r w:rsidRPr="001B7A30">
          <w:rPr>
            <w:rFonts w:ascii="Times New Roman" w:eastAsia="Times New Roman" w:hAnsi="Times New Roman" w:cs="Times New Roman"/>
            <w:sz w:val="28"/>
            <w:szCs w:val="28"/>
          </w:rPr>
          <w:t xml:space="preserve"> </w:t>
        </w:r>
      </w:hyperlink>
      <w:hyperlink r:id="rId10">
        <w:proofErr w:type="spellStart"/>
        <w:r w:rsidRPr="001B7A30">
          <w:rPr>
            <w:rFonts w:ascii="Times New Roman" w:eastAsia="Times New Roman" w:hAnsi="Times New Roman" w:cs="Times New Roman"/>
            <w:i/>
            <w:sz w:val="28"/>
            <w:szCs w:val="28"/>
          </w:rPr>
          <w:t>Scientific</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Journal</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of</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Polonia</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University</w:t>
        </w:r>
        <w:proofErr w:type="spellEnd"/>
      </w:hyperlink>
      <w:r w:rsidRPr="001B7A30">
        <w:rPr>
          <w:rFonts w:ascii="Times New Roman" w:eastAsia="Times New Roman" w:hAnsi="Times New Roman" w:cs="Times New Roman"/>
          <w:i/>
          <w:sz w:val="28"/>
          <w:szCs w:val="28"/>
        </w:rPr>
        <w:t xml:space="preserve">. </w:t>
      </w:r>
      <w:r w:rsidRPr="001B7A30">
        <w:rPr>
          <w:rFonts w:ascii="Times New Roman" w:eastAsia="Times New Roman" w:hAnsi="Times New Roman" w:cs="Times New Roman"/>
          <w:sz w:val="28"/>
          <w:szCs w:val="28"/>
        </w:rPr>
        <w:t>2020. № 38. P. 118–124.</w:t>
      </w:r>
    </w:p>
    <w:p w14:paraId="5381DBBA" w14:textId="77777777" w:rsidR="00887182" w:rsidRPr="001B7A30" w:rsidRDefault="001455EF">
      <w:pPr>
        <w:shd w:val="clear" w:color="auto" w:fill="FFFFFF"/>
        <w:spacing w:line="35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lastRenderedPageBreak/>
        <w:t>11. </w:t>
      </w:r>
      <w:proofErr w:type="spellStart"/>
      <w:r w:rsidRPr="001B7A30">
        <w:rPr>
          <w:rFonts w:ascii="Times New Roman" w:eastAsia="Times New Roman" w:hAnsi="Times New Roman" w:cs="Times New Roman"/>
          <w:sz w:val="28"/>
          <w:szCs w:val="28"/>
        </w:rPr>
        <w:t>Tarasova</w:t>
      </w:r>
      <w:proofErr w:type="spellEnd"/>
      <w:r w:rsidRPr="001B7A30">
        <w:rPr>
          <w:rFonts w:ascii="Times New Roman" w:eastAsia="Times New Roman" w:hAnsi="Times New Roman" w:cs="Times New Roman"/>
          <w:sz w:val="28"/>
          <w:szCs w:val="28"/>
        </w:rPr>
        <w:t xml:space="preserve"> V. A. </w:t>
      </w:r>
      <w:proofErr w:type="spellStart"/>
      <w:r w:rsidRPr="001B7A30">
        <w:rPr>
          <w:rFonts w:ascii="Times New Roman" w:eastAsia="Times New Roman" w:hAnsi="Times New Roman" w:cs="Times New Roman"/>
          <w:sz w:val="28"/>
          <w:szCs w:val="28"/>
        </w:rPr>
        <w:t>Development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teachers</w:t>
      </w:r>
      <w:proofErr w:type="spellEnd"/>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professional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competence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conditions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territorial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communities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i/>
          <w:sz w:val="28"/>
          <w:szCs w:val="28"/>
        </w:rPr>
        <w:t>Scientific</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Bulletin</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Melitopol</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State</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Pedagogical</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University</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Series</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Pedagogy</w:t>
      </w:r>
      <w:proofErr w:type="spellEnd"/>
      <w:r w:rsidRPr="001B7A30">
        <w:rPr>
          <w:rFonts w:ascii="Times New Roman" w:eastAsia="Times New Roman" w:hAnsi="Times New Roman" w:cs="Times New Roman"/>
          <w:i/>
          <w:sz w:val="28"/>
          <w:szCs w:val="28"/>
        </w:rPr>
        <w:t xml:space="preserve">. </w:t>
      </w:r>
      <w:r w:rsidRPr="001B7A30">
        <w:rPr>
          <w:rFonts w:ascii="Times New Roman" w:eastAsia="Times New Roman" w:hAnsi="Times New Roman" w:cs="Times New Roman"/>
          <w:sz w:val="28"/>
          <w:szCs w:val="28"/>
        </w:rPr>
        <w:t>2020. № 2</w:t>
      </w:r>
      <w:r w:rsidRPr="001B7A30">
        <w:rPr>
          <w:rFonts w:ascii="Times New Roman" w:eastAsia="Times New Roman" w:hAnsi="Times New Roman" w:cs="Times New Roman"/>
          <w:i/>
          <w:sz w:val="28"/>
          <w:szCs w:val="28"/>
        </w:rPr>
        <w:t> </w:t>
      </w:r>
      <w:r w:rsidRPr="001B7A30">
        <w:rPr>
          <w:rFonts w:ascii="Times New Roman" w:eastAsia="Times New Roman" w:hAnsi="Times New Roman" w:cs="Times New Roman"/>
          <w:sz w:val="28"/>
          <w:szCs w:val="28"/>
        </w:rPr>
        <w:t xml:space="preserve">(29). P. 181–189. </w:t>
      </w:r>
    </w:p>
    <w:p w14:paraId="37D75AD8" w14:textId="77777777" w:rsidR="00887182" w:rsidRPr="001B7A30" w:rsidRDefault="00887182">
      <w:pPr>
        <w:shd w:val="clear" w:color="auto" w:fill="FFFFFF"/>
        <w:spacing w:line="350" w:lineRule="auto"/>
        <w:ind w:firstLine="709"/>
        <w:jc w:val="both"/>
        <w:rPr>
          <w:rFonts w:ascii="Times New Roman" w:eastAsia="Times New Roman" w:hAnsi="Times New Roman" w:cs="Times New Roman"/>
          <w:b/>
          <w:sz w:val="28"/>
          <w:szCs w:val="28"/>
        </w:rPr>
      </w:pPr>
    </w:p>
    <w:p w14:paraId="5BC4D600" w14:textId="77777777" w:rsidR="00887182" w:rsidRPr="001B7A30" w:rsidRDefault="001455EF">
      <w:pPr>
        <w:keepNext/>
        <w:shd w:val="clear" w:color="auto" w:fill="FFFFFF"/>
        <w:spacing w:line="350" w:lineRule="auto"/>
        <w:jc w:val="center"/>
        <w:rPr>
          <w:rFonts w:ascii="Times New Roman" w:eastAsia="Times New Roman" w:hAnsi="Times New Roman" w:cs="Times New Roman"/>
          <w:b/>
          <w:sz w:val="28"/>
          <w:szCs w:val="28"/>
        </w:rPr>
      </w:pPr>
      <w:proofErr w:type="spellStart"/>
      <w:r w:rsidRPr="001B7A30">
        <w:rPr>
          <w:rFonts w:ascii="Times New Roman" w:eastAsia="Times New Roman" w:hAnsi="Times New Roman" w:cs="Times New Roman"/>
          <w:b/>
          <w:sz w:val="28"/>
          <w:szCs w:val="28"/>
        </w:rPr>
        <w:t>Scientific</w:t>
      </w:r>
      <w:proofErr w:type="spellEnd"/>
      <w:r w:rsidRPr="001B7A30">
        <w:rPr>
          <w:rFonts w:ascii="Times New Roman" w:eastAsia="Times New Roman" w:hAnsi="Times New Roman" w:cs="Times New Roman"/>
          <w:b/>
          <w:sz w:val="28"/>
          <w:szCs w:val="28"/>
        </w:rPr>
        <w:t xml:space="preserve"> </w:t>
      </w:r>
      <w:proofErr w:type="spellStart"/>
      <w:r w:rsidRPr="001B7A30">
        <w:rPr>
          <w:rFonts w:ascii="Times New Roman" w:eastAsia="Times New Roman" w:hAnsi="Times New Roman" w:cs="Times New Roman"/>
          <w:b/>
          <w:sz w:val="28"/>
          <w:szCs w:val="28"/>
        </w:rPr>
        <w:t>works</w:t>
      </w:r>
      <w:proofErr w:type="spellEnd"/>
      <w:r w:rsidRPr="001B7A30">
        <w:rPr>
          <w:rFonts w:ascii="Times New Roman" w:eastAsia="Times New Roman" w:hAnsi="Times New Roman" w:cs="Times New Roman"/>
          <w:b/>
          <w:sz w:val="28"/>
          <w:szCs w:val="28"/>
        </w:rPr>
        <w:t xml:space="preserve"> </w:t>
      </w:r>
      <w:proofErr w:type="spellStart"/>
      <w:r w:rsidRPr="001B7A30">
        <w:rPr>
          <w:rFonts w:ascii="Times New Roman" w:eastAsia="Times New Roman" w:hAnsi="Times New Roman" w:cs="Times New Roman"/>
          <w:b/>
          <w:sz w:val="28"/>
          <w:szCs w:val="28"/>
        </w:rPr>
        <w:t>certifying</w:t>
      </w:r>
      <w:proofErr w:type="spellEnd"/>
      <w:r w:rsidRPr="001B7A30">
        <w:rPr>
          <w:rFonts w:ascii="Times New Roman" w:eastAsia="Times New Roman" w:hAnsi="Times New Roman" w:cs="Times New Roman"/>
          <w:b/>
          <w:sz w:val="28"/>
          <w:szCs w:val="28"/>
        </w:rPr>
        <w:t xml:space="preserve"> </w:t>
      </w:r>
      <w:proofErr w:type="spellStart"/>
      <w:r w:rsidRPr="001B7A30">
        <w:rPr>
          <w:rFonts w:ascii="Times New Roman" w:eastAsia="Times New Roman" w:hAnsi="Times New Roman" w:cs="Times New Roman"/>
          <w:b/>
          <w:sz w:val="28"/>
          <w:szCs w:val="28"/>
        </w:rPr>
        <w:t>the</w:t>
      </w:r>
      <w:proofErr w:type="spellEnd"/>
      <w:r w:rsidRPr="001B7A30">
        <w:rPr>
          <w:rFonts w:ascii="Times New Roman" w:eastAsia="Times New Roman" w:hAnsi="Times New Roman" w:cs="Times New Roman"/>
          <w:b/>
          <w:sz w:val="28"/>
          <w:szCs w:val="28"/>
        </w:rPr>
        <w:t xml:space="preserve"> </w:t>
      </w:r>
      <w:proofErr w:type="spellStart"/>
      <w:r w:rsidRPr="001B7A30">
        <w:rPr>
          <w:rFonts w:ascii="Times New Roman" w:eastAsia="Times New Roman" w:hAnsi="Times New Roman" w:cs="Times New Roman"/>
          <w:b/>
          <w:sz w:val="28"/>
          <w:szCs w:val="28"/>
        </w:rPr>
        <w:t>approbation</w:t>
      </w:r>
      <w:proofErr w:type="spellEnd"/>
      <w:r w:rsidRPr="001B7A30">
        <w:rPr>
          <w:rFonts w:ascii="Times New Roman" w:eastAsia="Times New Roman" w:hAnsi="Times New Roman" w:cs="Times New Roman"/>
          <w:b/>
          <w:sz w:val="28"/>
          <w:szCs w:val="28"/>
        </w:rPr>
        <w:t xml:space="preserve"> </w:t>
      </w:r>
      <w:proofErr w:type="spellStart"/>
      <w:r w:rsidRPr="001B7A30">
        <w:rPr>
          <w:rFonts w:ascii="Times New Roman" w:eastAsia="Times New Roman" w:hAnsi="Times New Roman" w:cs="Times New Roman"/>
          <w:b/>
          <w:sz w:val="28"/>
          <w:szCs w:val="28"/>
        </w:rPr>
        <w:t>of</w:t>
      </w:r>
      <w:proofErr w:type="spellEnd"/>
      <w:r w:rsidRPr="001B7A30">
        <w:rPr>
          <w:rFonts w:ascii="Times New Roman" w:eastAsia="Times New Roman" w:hAnsi="Times New Roman" w:cs="Times New Roman"/>
          <w:b/>
          <w:sz w:val="28"/>
          <w:szCs w:val="28"/>
        </w:rPr>
        <w:t xml:space="preserve"> </w:t>
      </w:r>
      <w:proofErr w:type="spellStart"/>
      <w:r w:rsidRPr="001B7A30">
        <w:rPr>
          <w:rFonts w:ascii="Times New Roman" w:eastAsia="Times New Roman" w:hAnsi="Times New Roman" w:cs="Times New Roman"/>
          <w:b/>
          <w:sz w:val="28"/>
          <w:szCs w:val="28"/>
        </w:rPr>
        <w:t>the</w:t>
      </w:r>
      <w:proofErr w:type="spellEnd"/>
      <w:r w:rsidRPr="001B7A30">
        <w:rPr>
          <w:rFonts w:ascii="Times New Roman" w:eastAsia="Times New Roman" w:hAnsi="Times New Roman" w:cs="Times New Roman"/>
          <w:b/>
          <w:sz w:val="28"/>
          <w:szCs w:val="28"/>
        </w:rPr>
        <w:t xml:space="preserve"> </w:t>
      </w:r>
      <w:proofErr w:type="spellStart"/>
      <w:r w:rsidRPr="001B7A30">
        <w:rPr>
          <w:rFonts w:ascii="Times New Roman" w:eastAsia="Times New Roman" w:hAnsi="Times New Roman" w:cs="Times New Roman"/>
          <w:b/>
          <w:sz w:val="28"/>
          <w:szCs w:val="28"/>
        </w:rPr>
        <w:t>dissertation</w:t>
      </w:r>
      <w:proofErr w:type="spellEnd"/>
      <w:r w:rsidRPr="001B7A30">
        <w:rPr>
          <w:rFonts w:ascii="Times New Roman" w:eastAsia="Times New Roman" w:hAnsi="Times New Roman" w:cs="Times New Roman"/>
          <w:b/>
          <w:sz w:val="28"/>
          <w:szCs w:val="28"/>
        </w:rPr>
        <w:t xml:space="preserve"> </w:t>
      </w:r>
      <w:proofErr w:type="spellStart"/>
      <w:r w:rsidRPr="001B7A30">
        <w:rPr>
          <w:rFonts w:ascii="Times New Roman" w:eastAsia="Times New Roman" w:hAnsi="Times New Roman" w:cs="Times New Roman"/>
          <w:b/>
          <w:sz w:val="28"/>
          <w:szCs w:val="28"/>
        </w:rPr>
        <w:t>materials</w:t>
      </w:r>
      <w:proofErr w:type="spellEnd"/>
    </w:p>
    <w:p w14:paraId="2952AD6C" w14:textId="77777777" w:rsidR="00887182" w:rsidRPr="001B7A30" w:rsidRDefault="00887182">
      <w:pPr>
        <w:keepNext/>
        <w:shd w:val="clear" w:color="auto" w:fill="FFFFFF"/>
        <w:spacing w:line="350" w:lineRule="auto"/>
        <w:jc w:val="center"/>
        <w:rPr>
          <w:rFonts w:ascii="Times New Roman" w:eastAsia="Times New Roman" w:hAnsi="Times New Roman" w:cs="Times New Roman"/>
          <w:b/>
          <w:sz w:val="28"/>
          <w:szCs w:val="28"/>
        </w:rPr>
      </w:pPr>
    </w:p>
    <w:p w14:paraId="63D3BF88" w14:textId="77777777" w:rsidR="00887182" w:rsidRPr="001B7A30" w:rsidRDefault="001455EF">
      <w:pPr>
        <w:shd w:val="clear" w:color="auto" w:fill="FFFFFF"/>
        <w:spacing w:line="35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1. </w:t>
      </w:r>
      <w:proofErr w:type="spellStart"/>
      <w:r w:rsidRPr="001B7A30">
        <w:rPr>
          <w:rFonts w:ascii="Times New Roman" w:eastAsia="Times New Roman" w:hAnsi="Times New Roman" w:cs="Times New Roman"/>
          <w:sz w:val="28"/>
          <w:szCs w:val="28"/>
        </w:rPr>
        <w:t>Tarasova</w:t>
      </w:r>
      <w:proofErr w:type="spellEnd"/>
      <w:r w:rsidRPr="001B7A30">
        <w:rPr>
          <w:rFonts w:ascii="Times New Roman" w:eastAsia="Times New Roman" w:hAnsi="Times New Roman" w:cs="Times New Roman"/>
          <w:sz w:val="28"/>
          <w:szCs w:val="28"/>
        </w:rPr>
        <w:t xml:space="preserve"> V. A. </w:t>
      </w:r>
      <w:proofErr w:type="spellStart"/>
      <w:r w:rsidRPr="001B7A30">
        <w:rPr>
          <w:rFonts w:ascii="Times New Roman" w:eastAsia="Times New Roman" w:hAnsi="Times New Roman" w:cs="Times New Roman"/>
          <w:sz w:val="28"/>
          <w:szCs w:val="28"/>
        </w:rPr>
        <w:t>Development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teachers</w:t>
      </w:r>
      <w:proofErr w:type="spellEnd"/>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professional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mobility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advanced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training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system</w:t>
      </w:r>
      <w:proofErr w:type="spellEnd"/>
      <w:r w:rsidRPr="001B7A30">
        <w:rPr>
          <w:rFonts w:ascii="Times New Roman" w:eastAsia="Times New Roman" w:hAnsi="Times New Roman" w:cs="Times New Roman"/>
          <w:sz w:val="28"/>
          <w:szCs w:val="28"/>
        </w:rPr>
        <w:t>.</w:t>
      </w:r>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Formation</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of</w:t>
      </w:r>
      <w:proofErr w:type="spellEnd"/>
      <w:r w:rsidRPr="001B7A30">
        <w:rPr>
          <w:rFonts w:ascii="Times New Roman" w:eastAsia="Times New Roman" w:hAnsi="Times New Roman" w:cs="Times New Roman"/>
          <w:i/>
          <w:sz w:val="28"/>
          <w:szCs w:val="28"/>
        </w:rPr>
        <w:t xml:space="preserve"> a </w:t>
      </w:r>
      <w:proofErr w:type="spellStart"/>
      <w:r w:rsidRPr="001B7A30">
        <w:rPr>
          <w:rFonts w:ascii="Times New Roman" w:eastAsia="Times New Roman" w:hAnsi="Times New Roman" w:cs="Times New Roman"/>
          <w:i/>
          <w:sz w:val="28"/>
          <w:szCs w:val="28"/>
        </w:rPr>
        <w:t>professionally</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mobile</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specialist</w:t>
      </w:r>
      <w:proofErr w:type="spellEnd"/>
      <w:r w:rsidRPr="001B7A30">
        <w:rPr>
          <w:rFonts w:ascii="Times New Roman" w:eastAsia="Times New Roman" w:hAnsi="Times New Roman" w:cs="Times New Roman"/>
          <w:i/>
          <w:sz w:val="28"/>
          <w:szCs w:val="28"/>
        </w:rPr>
        <w:t xml:space="preserve"> : </w:t>
      </w:r>
      <w:proofErr w:type="spellStart"/>
      <w:r w:rsidRPr="001B7A30">
        <w:rPr>
          <w:rFonts w:ascii="Times New Roman" w:eastAsia="Times New Roman" w:hAnsi="Times New Roman" w:cs="Times New Roman"/>
          <w:sz w:val="28"/>
          <w:szCs w:val="28"/>
        </w:rPr>
        <w:t>European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dimension</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materials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5th </w:t>
      </w:r>
      <w:proofErr w:type="spellStart"/>
      <w:r w:rsidRPr="001B7A30">
        <w:rPr>
          <w:rFonts w:ascii="Times New Roman" w:eastAsia="Times New Roman" w:hAnsi="Times New Roman" w:cs="Times New Roman"/>
          <w:sz w:val="28"/>
          <w:szCs w:val="28"/>
        </w:rPr>
        <w:t>All-Ukrainian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Scientific</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Practical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Conference</w:t>
      </w:r>
      <w:proofErr w:type="spellEnd"/>
      <w:r w:rsidRPr="001B7A30">
        <w:rPr>
          <w:rFonts w:ascii="Times New Roman" w:eastAsia="Times New Roman" w:hAnsi="Times New Roman" w:cs="Times New Roman"/>
          <w:sz w:val="28"/>
          <w:szCs w:val="28"/>
        </w:rPr>
        <w:t xml:space="preserve">. 2019. </w:t>
      </w:r>
      <w:r w:rsidR="009D1535" w:rsidRPr="001B7A30">
        <w:rPr>
          <w:rFonts w:ascii="Times New Roman" w:eastAsia="Times New Roman" w:hAnsi="Times New Roman" w:cs="Times New Roman"/>
          <w:sz w:val="28"/>
          <w:szCs w:val="28"/>
        </w:rPr>
        <w:br/>
      </w:r>
      <w:r w:rsidRPr="001B7A30">
        <w:rPr>
          <w:rFonts w:ascii="Times New Roman" w:eastAsia="Times New Roman" w:hAnsi="Times New Roman" w:cs="Times New Roman"/>
          <w:sz w:val="28"/>
          <w:szCs w:val="28"/>
        </w:rPr>
        <w:t>P. 233–235.</w:t>
      </w:r>
    </w:p>
    <w:p w14:paraId="4D67A031" w14:textId="77777777" w:rsidR="00887182" w:rsidRPr="001B7A30" w:rsidRDefault="001455EF" w:rsidP="009D1535">
      <w:pPr>
        <w:shd w:val="clear" w:color="auto" w:fill="FFFFFF"/>
        <w:spacing w:line="367"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2. </w:t>
      </w:r>
      <w:proofErr w:type="spellStart"/>
      <w:r w:rsidRPr="001B7A30">
        <w:rPr>
          <w:rFonts w:ascii="Times New Roman" w:eastAsia="Times New Roman" w:hAnsi="Times New Roman" w:cs="Times New Roman"/>
          <w:sz w:val="28"/>
          <w:szCs w:val="28"/>
        </w:rPr>
        <w:t>Tarasova</w:t>
      </w:r>
      <w:proofErr w:type="spellEnd"/>
      <w:r w:rsidRPr="001B7A30">
        <w:rPr>
          <w:rFonts w:ascii="Times New Roman" w:eastAsia="Times New Roman" w:hAnsi="Times New Roman" w:cs="Times New Roman"/>
          <w:sz w:val="28"/>
          <w:szCs w:val="28"/>
        </w:rPr>
        <w:t xml:space="preserve"> V. A. </w:t>
      </w:r>
      <w:proofErr w:type="spellStart"/>
      <w:r w:rsidRPr="001B7A30">
        <w:rPr>
          <w:rFonts w:ascii="Times New Roman" w:eastAsia="Times New Roman" w:hAnsi="Times New Roman" w:cs="Times New Roman"/>
          <w:sz w:val="28"/>
          <w:szCs w:val="28"/>
        </w:rPr>
        <w:t>Self-realization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important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factor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professional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development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teachers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advanced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training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system</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i/>
          <w:sz w:val="28"/>
          <w:szCs w:val="28"/>
        </w:rPr>
        <w:t>Scientific</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Papers</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of</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Zaporizhzhia</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Regional</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Institute</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of</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Postgraduate</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Education</w:t>
      </w:r>
      <w:proofErr w:type="spellEnd"/>
      <w:r w:rsidRPr="001B7A30">
        <w:rPr>
          <w:rFonts w:ascii="Times New Roman" w:eastAsia="Times New Roman" w:hAnsi="Times New Roman" w:cs="Times New Roman"/>
          <w:sz w:val="28"/>
          <w:szCs w:val="28"/>
        </w:rPr>
        <w:t>. 2019.</w:t>
      </w:r>
      <w:r w:rsidRPr="001B7A30">
        <w:rPr>
          <w:rFonts w:ascii="Times New Roman" w:eastAsia="Times New Roman" w:hAnsi="Times New Roman" w:cs="Times New Roman"/>
          <w:i/>
          <w:sz w:val="28"/>
          <w:szCs w:val="28"/>
        </w:rPr>
        <w:t xml:space="preserve"> </w:t>
      </w:r>
      <w:r w:rsidRPr="001B7A30">
        <w:rPr>
          <w:rFonts w:ascii="Times New Roman" w:eastAsia="Times New Roman" w:hAnsi="Times New Roman" w:cs="Times New Roman"/>
          <w:sz w:val="28"/>
          <w:szCs w:val="28"/>
        </w:rPr>
        <w:t>№ 4</w:t>
      </w:r>
      <w:r w:rsidRPr="001B7A30">
        <w:rPr>
          <w:rFonts w:ascii="Times New Roman" w:eastAsia="Times New Roman" w:hAnsi="Times New Roman" w:cs="Times New Roman"/>
          <w:i/>
          <w:sz w:val="28"/>
          <w:szCs w:val="28"/>
        </w:rPr>
        <w:t> </w:t>
      </w:r>
      <w:r w:rsidRPr="001B7A30">
        <w:rPr>
          <w:rFonts w:ascii="Times New Roman" w:eastAsia="Times New Roman" w:hAnsi="Times New Roman" w:cs="Times New Roman"/>
          <w:sz w:val="28"/>
          <w:szCs w:val="28"/>
        </w:rPr>
        <w:t xml:space="preserve">(36). </w:t>
      </w:r>
    </w:p>
    <w:p w14:paraId="1B796533" w14:textId="77777777" w:rsidR="00887182" w:rsidRPr="001B7A30" w:rsidRDefault="001455EF" w:rsidP="009D1535">
      <w:pPr>
        <w:shd w:val="clear" w:color="auto" w:fill="FFFFFF"/>
        <w:spacing w:line="367"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3. </w:t>
      </w:r>
      <w:proofErr w:type="spellStart"/>
      <w:r w:rsidRPr="001B7A30">
        <w:rPr>
          <w:rFonts w:ascii="Times New Roman" w:eastAsia="Times New Roman" w:hAnsi="Times New Roman" w:cs="Times New Roman"/>
          <w:sz w:val="28"/>
          <w:szCs w:val="28"/>
        </w:rPr>
        <w:t>Tarasova</w:t>
      </w:r>
      <w:proofErr w:type="spellEnd"/>
      <w:r w:rsidRPr="001B7A30">
        <w:rPr>
          <w:rFonts w:ascii="Times New Roman" w:eastAsia="Times New Roman" w:hAnsi="Times New Roman" w:cs="Times New Roman"/>
          <w:sz w:val="28"/>
          <w:szCs w:val="28"/>
        </w:rPr>
        <w:t xml:space="preserve"> V. A., </w:t>
      </w:r>
      <w:proofErr w:type="spellStart"/>
      <w:r w:rsidRPr="001B7A30">
        <w:rPr>
          <w:rFonts w:ascii="Times New Roman" w:eastAsia="Times New Roman" w:hAnsi="Times New Roman" w:cs="Times New Roman"/>
          <w:sz w:val="28"/>
          <w:szCs w:val="28"/>
        </w:rPr>
        <w:t>Korobchenko</w:t>
      </w:r>
      <w:proofErr w:type="spellEnd"/>
      <w:r w:rsidRPr="001B7A30">
        <w:rPr>
          <w:rFonts w:ascii="Times New Roman" w:eastAsia="Times New Roman" w:hAnsi="Times New Roman" w:cs="Times New Roman"/>
          <w:sz w:val="28"/>
          <w:szCs w:val="28"/>
        </w:rPr>
        <w:t xml:space="preserve"> A. A. </w:t>
      </w:r>
      <w:proofErr w:type="spellStart"/>
      <w:r w:rsidRPr="001B7A30">
        <w:rPr>
          <w:rFonts w:ascii="Times New Roman" w:eastAsia="Times New Roman" w:hAnsi="Times New Roman" w:cs="Times New Roman"/>
          <w:sz w:val="28"/>
          <w:szCs w:val="28"/>
        </w:rPr>
        <w:t>Pedagogical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culture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teacher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basis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professional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development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i/>
          <w:sz w:val="28"/>
          <w:szCs w:val="28"/>
        </w:rPr>
        <w:t>Traditional</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and</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Innovative</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Approaches</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to</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Scientific</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Research</w:t>
      </w:r>
      <w:proofErr w:type="spellEnd"/>
      <w:r w:rsidRPr="001B7A30">
        <w:rPr>
          <w:rFonts w:ascii="Times New Roman" w:eastAsia="Times New Roman" w:hAnsi="Times New Roman" w:cs="Times New Roman"/>
          <w:i/>
          <w:sz w:val="28"/>
          <w:szCs w:val="28"/>
        </w:rPr>
        <w:t>.</w:t>
      </w:r>
      <w:r w:rsidRPr="001B7A30">
        <w:rPr>
          <w:rFonts w:ascii="Times New Roman" w:eastAsia="Times New Roman" w:hAnsi="Times New Roman" w:cs="Times New Roman"/>
          <w:sz w:val="28"/>
          <w:szCs w:val="28"/>
        </w:rPr>
        <w:t xml:space="preserve"> 2020. P. 70–74.</w:t>
      </w:r>
    </w:p>
    <w:p w14:paraId="1B2C1080" w14:textId="77777777" w:rsidR="00887182" w:rsidRPr="001B7A30" w:rsidRDefault="001455EF" w:rsidP="009D1535">
      <w:pPr>
        <w:shd w:val="clear" w:color="auto" w:fill="FFFFFF"/>
        <w:spacing w:line="367"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4. </w:t>
      </w:r>
      <w:proofErr w:type="spellStart"/>
      <w:r w:rsidRPr="001B7A30">
        <w:rPr>
          <w:rFonts w:ascii="Times New Roman" w:eastAsia="Times New Roman" w:hAnsi="Times New Roman" w:cs="Times New Roman"/>
          <w:sz w:val="28"/>
          <w:szCs w:val="28"/>
        </w:rPr>
        <w:t>Tarasova</w:t>
      </w:r>
      <w:proofErr w:type="spellEnd"/>
      <w:r w:rsidRPr="001B7A30">
        <w:rPr>
          <w:rFonts w:ascii="Times New Roman" w:eastAsia="Times New Roman" w:hAnsi="Times New Roman" w:cs="Times New Roman"/>
          <w:sz w:val="28"/>
          <w:szCs w:val="28"/>
        </w:rPr>
        <w:t xml:space="preserve"> V. A. </w:t>
      </w:r>
      <w:proofErr w:type="spellStart"/>
      <w:r w:rsidRPr="001B7A30">
        <w:rPr>
          <w:rFonts w:ascii="Times New Roman" w:eastAsia="Times New Roman" w:hAnsi="Times New Roman" w:cs="Times New Roman"/>
          <w:sz w:val="28"/>
          <w:szCs w:val="28"/>
        </w:rPr>
        <w:t>Self-educational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activity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teacher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basis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professional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development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i/>
          <w:sz w:val="28"/>
          <w:szCs w:val="28"/>
        </w:rPr>
        <w:t>Scientific</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Support</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of</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the</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Technological</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Process</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of</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the</w:t>
      </w:r>
      <w:proofErr w:type="spellEnd"/>
      <w:r w:rsidRPr="001B7A30">
        <w:rPr>
          <w:rFonts w:ascii="Times New Roman" w:eastAsia="Times New Roman" w:hAnsi="Times New Roman" w:cs="Times New Roman"/>
          <w:i/>
          <w:sz w:val="28"/>
          <w:szCs w:val="28"/>
        </w:rPr>
        <w:t xml:space="preserve"> XXI </w:t>
      </w:r>
      <w:proofErr w:type="spellStart"/>
      <w:r w:rsidRPr="001B7A30">
        <w:rPr>
          <w:rFonts w:ascii="Times New Roman" w:eastAsia="Times New Roman" w:hAnsi="Times New Roman" w:cs="Times New Roman"/>
          <w:i/>
          <w:sz w:val="28"/>
          <w:szCs w:val="28"/>
        </w:rPr>
        <w:t>Century</w:t>
      </w:r>
      <w:proofErr w:type="spellEnd"/>
      <w:r w:rsidRPr="001B7A30">
        <w:rPr>
          <w:rFonts w:ascii="Times New Roman" w:eastAsia="Times New Roman" w:hAnsi="Times New Roman" w:cs="Times New Roman"/>
          <w:i/>
          <w:sz w:val="28"/>
          <w:szCs w:val="28"/>
        </w:rPr>
        <w:t xml:space="preserve">. </w:t>
      </w:r>
      <w:r w:rsidRPr="001B7A30">
        <w:rPr>
          <w:rFonts w:ascii="Times New Roman" w:eastAsia="Times New Roman" w:hAnsi="Times New Roman" w:cs="Times New Roman"/>
          <w:sz w:val="28"/>
          <w:szCs w:val="28"/>
        </w:rPr>
        <w:t>2020. P.</w:t>
      </w:r>
      <w:r w:rsidRPr="001B7A30">
        <w:rPr>
          <w:rFonts w:ascii="Times New Roman" w:eastAsia="Times New Roman" w:hAnsi="Times New Roman" w:cs="Times New Roman"/>
          <w:i/>
          <w:sz w:val="28"/>
          <w:szCs w:val="28"/>
        </w:rPr>
        <w:t> </w:t>
      </w:r>
      <w:r w:rsidRPr="001B7A30">
        <w:rPr>
          <w:rFonts w:ascii="Times New Roman" w:eastAsia="Times New Roman" w:hAnsi="Times New Roman" w:cs="Times New Roman"/>
          <w:sz w:val="28"/>
          <w:szCs w:val="28"/>
        </w:rPr>
        <w:t>70–80.</w:t>
      </w:r>
    </w:p>
    <w:p w14:paraId="0481B01B" w14:textId="77777777" w:rsidR="00887182" w:rsidRPr="001B7A30" w:rsidRDefault="001455EF" w:rsidP="009D1535">
      <w:pPr>
        <w:shd w:val="clear" w:color="auto" w:fill="FFFFFF"/>
        <w:spacing w:line="367"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5. </w:t>
      </w:r>
      <w:proofErr w:type="spellStart"/>
      <w:r w:rsidRPr="001B7A30">
        <w:rPr>
          <w:rFonts w:ascii="Times New Roman" w:eastAsia="Times New Roman" w:hAnsi="Times New Roman" w:cs="Times New Roman"/>
          <w:sz w:val="28"/>
          <w:szCs w:val="28"/>
        </w:rPr>
        <w:t>Tarasova</w:t>
      </w:r>
      <w:proofErr w:type="spellEnd"/>
      <w:r w:rsidRPr="001B7A30">
        <w:rPr>
          <w:rFonts w:ascii="Times New Roman" w:eastAsia="Times New Roman" w:hAnsi="Times New Roman" w:cs="Times New Roman"/>
          <w:sz w:val="28"/>
          <w:szCs w:val="28"/>
        </w:rPr>
        <w:t xml:space="preserve"> V. A. </w:t>
      </w:r>
      <w:proofErr w:type="spellStart"/>
      <w:r w:rsidRPr="001B7A30">
        <w:rPr>
          <w:rFonts w:ascii="Times New Roman" w:eastAsia="Times New Roman" w:hAnsi="Times New Roman" w:cs="Times New Roman"/>
          <w:sz w:val="28"/>
          <w:szCs w:val="28"/>
        </w:rPr>
        <w:t>Competence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approach</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New</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Ukrainian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School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i/>
          <w:sz w:val="28"/>
          <w:szCs w:val="28"/>
        </w:rPr>
        <w:t>Scientific</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Papers</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of</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Zaporizhzhia</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Regional</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Institute</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of</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Postgraduate</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Education</w:t>
      </w:r>
      <w:proofErr w:type="spellEnd"/>
      <w:r w:rsidRPr="001B7A30">
        <w:rPr>
          <w:rFonts w:ascii="Times New Roman" w:eastAsia="Times New Roman" w:hAnsi="Times New Roman" w:cs="Times New Roman"/>
          <w:i/>
          <w:sz w:val="28"/>
          <w:szCs w:val="28"/>
        </w:rPr>
        <w:t xml:space="preserve">. </w:t>
      </w:r>
      <w:r w:rsidRPr="001B7A30">
        <w:rPr>
          <w:rFonts w:ascii="Times New Roman" w:eastAsia="Times New Roman" w:hAnsi="Times New Roman" w:cs="Times New Roman"/>
          <w:sz w:val="28"/>
          <w:szCs w:val="28"/>
        </w:rPr>
        <w:t>2020. № 1</w:t>
      </w:r>
      <w:r w:rsidRPr="001B7A30">
        <w:rPr>
          <w:rFonts w:ascii="Times New Roman" w:eastAsia="Times New Roman" w:hAnsi="Times New Roman" w:cs="Times New Roman"/>
          <w:i/>
          <w:sz w:val="28"/>
          <w:szCs w:val="28"/>
        </w:rPr>
        <w:t> </w:t>
      </w:r>
      <w:r w:rsidRPr="001B7A30">
        <w:rPr>
          <w:rFonts w:ascii="Times New Roman" w:eastAsia="Times New Roman" w:hAnsi="Times New Roman" w:cs="Times New Roman"/>
          <w:sz w:val="28"/>
          <w:szCs w:val="28"/>
        </w:rPr>
        <w:t xml:space="preserve">(38). </w:t>
      </w:r>
    </w:p>
    <w:p w14:paraId="7E4DB8B9" w14:textId="77777777" w:rsidR="00887182" w:rsidRPr="001B7A30" w:rsidRDefault="001455EF" w:rsidP="009D1535">
      <w:pPr>
        <w:shd w:val="clear" w:color="auto" w:fill="FFFFFF"/>
        <w:spacing w:line="367"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6. </w:t>
      </w:r>
      <w:proofErr w:type="spellStart"/>
      <w:r w:rsidRPr="001B7A30">
        <w:rPr>
          <w:rFonts w:ascii="Times New Roman" w:eastAsia="Times New Roman" w:hAnsi="Times New Roman" w:cs="Times New Roman"/>
          <w:sz w:val="28"/>
          <w:szCs w:val="28"/>
        </w:rPr>
        <w:t>Tarasova</w:t>
      </w:r>
      <w:proofErr w:type="spellEnd"/>
      <w:r w:rsidRPr="001B7A30">
        <w:rPr>
          <w:rFonts w:ascii="Times New Roman" w:eastAsia="Times New Roman" w:hAnsi="Times New Roman" w:cs="Times New Roman"/>
          <w:sz w:val="28"/>
          <w:szCs w:val="28"/>
        </w:rPr>
        <w:t xml:space="preserve"> V. A. </w:t>
      </w:r>
      <w:proofErr w:type="spellStart"/>
      <w:r w:rsidRPr="001B7A30">
        <w:rPr>
          <w:rFonts w:ascii="Times New Roman" w:eastAsia="Times New Roman" w:hAnsi="Times New Roman" w:cs="Times New Roman"/>
          <w:sz w:val="28"/>
          <w:szCs w:val="28"/>
        </w:rPr>
        <w:t>Diversified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educational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system</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as</w:t>
      </w:r>
      <w:proofErr w:type="spellEnd"/>
      <w:r w:rsidRPr="001B7A30">
        <w:rPr>
          <w:rFonts w:ascii="Times New Roman" w:eastAsia="Times New Roman" w:hAnsi="Times New Roman" w:cs="Times New Roman"/>
          <w:sz w:val="28"/>
          <w:szCs w:val="28"/>
        </w:rPr>
        <w:t xml:space="preserve"> a </w:t>
      </w:r>
      <w:proofErr w:type="spellStart"/>
      <w:r w:rsidRPr="001B7A30">
        <w:rPr>
          <w:rFonts w:ascii="Times New Roman" w:eastAsia="Times New Roman" w:hAnsi="Times New Roman" w:cs="Times New Roman"/>
          <w:sz w:val="28"/>
          <w:szCs w:val="28"/>
        </w:rPr>
        <w:t>condition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for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professional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development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teachers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i/>
          <w:sz w:val="28"/>
          <w:szCs w:val="28"/>
        </w:rPr>
        <w:t>Collection</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of</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scientific</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papers</w:t>
      </w:r>
      <w:proofErr w:type="spellEnd"/>
      <w:r w:rsidRPr="001B7A30">
        <w:rPr>
          <w:rFonts w:ascii="Times New Roman" w:eastAsia="Times New Roman" w:hAnsi="Times New Roman" w:cs="Times New Roman"/>
          <w:i/>
          <w:sz w:val="28"/>
          <w:szCs w:val="28"/>
        </w:rPr>
        <w:t xml:space="preserve"> </w:t>
      </w:r>
      <w:r w:rsidRPr="001B7A30">
        <w:rPr>
          <w:rFonts w:ascii="Times New Roman" w:eastAsia="Times New Roman" w:hAnsi="Times New Roman" w:cs="Times New Roman"/>
          <w:sz w:val="28"/>
          <w:szCs w:val="28"/>
        </w:rPr>
        <w:t>«</w:t>
      </w:r>
      <w:r w:rsidRPr="001B7A30">
        <w:rPr>
          <w:rFonts w:ascii="Times New Roman" w:eastAsia="Times New Roman" w:hAnsi="Times New Roman" w:cs="Times New Roman"/>
          <w:i/>
          <w:sz w:val="28"/>
          <w:szCs w:val="28"/>
        </w:rPr>
        <w:t>ΛΌГOΣ</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i/>
          <w:sz w:val="28"/>
          <w:szCs w:val="28"/>
        </w:rPr>
        <w:t xml:space="preserve"> : </w:t>
      </w:r>
      <w:proofErr w:type="spellStart"/>
      <w:r w:rsidRPr="001B7A30">
        <w:rPr>
          <w:rFonts w:ascii="Times New Roman" w:eastAsia="Times New Roman" w:hAnsi="Times New Roman" w:cs="Times New Roman"/>
          <w:sz w:val="28"/>
          <w:szCs w:val="28"/>
        </w:rPr>
        <w:t>Proceedings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International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Scientific</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Practical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Conference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Amsterdam</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European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Scientific</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Platform</w:t>
      </w:r>
      <w:proofErr w:type="spellEnd"/>
      <w:r w:rsidRPr="001B7A30">
        <w:rPr>
          <w:rFonts w:ascii="Times New Roman" w:eastAsia="Times New Roman" w:hAnsi="Times New Roman" w:cs="Times New Roman"/>
          <w:sz w:val="28"/>
          <w:szCs w:val="28"/>
        </w:rPr>
        <w:t>, 2020. № 4. P. 87–89.</w:t>
      </w:r>
    </w:p>
    <w:p w14:paraId="06B484E6" w14:textId="77777777" w:rsidR="00887182" w:rsidRPr="001B7A30" w:rsidRDefault="001455EF" w:rsidP="009D1535">
      <w:pPr>
        <w:shd w:val="clear" w:color="auto" w:fill="FFFFFF"/>
        <w:spacing w:line="367"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7. </w:t>
      </w:r>
      <w:proofErr w:type="spellStart"/>
      <w:r w:rsidRPr="001B7A30">
        <w:rPr>
          <w:rFonts w:ascii="Times New Roman" w:eastAsia="Times New Roman" w:hAnsi="Times New Roman" w:cs="Times New Roman"/>
          <w:sz w:val="28"/>
          <w:szCs w:val="28"/>
        </w:rPr>
        <w:t>Tarasova</w:t>
      </w:r>
      <w:proofErr w:type="spellEnd"/>
      <w:r w:rsidRPr="001B7A30">
        <w:rPr>
          <w:rFonts w:ascii="Times New Roman" w:eastAsia="Times New Roman" w:hAnsi="Times New Roman" w:cs="Times New Roman"/>
          <w:sz w:val="28"/>
          <w:szCs w:val="28"/>
        </w:rPr>
        <w:t xml:space="preserve"> V. A. Professional </w:t>
      </w:r>
      <w:proofErr w:type="spellStart"/>
      <w:r w:rsidRPr="001B7A30">
        <w:rPr>
          <w:rFonts w:ascii="Times New Roman" w:eastAsia="Times New Roman" w:hAnsi="Times New Roman" w:cs="Times New Roman"/>
          <w:sz w:val="28"/>
          <w:szCs w:val="28"/>
        </w:rPr>
        <w:t>pedagogical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qualities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a </w:t>
      </w:r>
      <w:proofErr w:type="spellStart"/>
      <w:r w:rsidRPr="001B7A30">
        <w:rPr>
          <w:rFonts w:ascii="Times New Roman" w:eastAsia="Times New Roman" w:hAnsi="Times New Roman" w:cs="Times New Roman"/>
          <w:sz w:val="28"/>
          <w:szCs w:val="28"/>
        </w:rPr>
        <w:t>teacher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context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implementation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inclusive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education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i/>
          <w:sz w:val="28"/>
          <w:szCs w:val="28"/>
        </w:rPr>
        <w:t>Wissenschaftliche</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Ergebnisse</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und</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Errungenschaften</w:t>
      </w:r>
      <w:proofErr w:type="spellEnd"/>
      <w:r w:rsidRPr="001B7A30">
        <w:rPr>
          <w:rFonts w:ascii="Times New Roman" w:eastAsia="Times New Roman" w:hAnsi="Times New Roman" w:cs="Times New Roman"/>
          <w:i/>
          <w:sz w:val="28"/>
          <w:szCs w:val="28"/>
        </w:rPr>
        <w:t xml:space="preserve">: 2020: </w:t>
      </w:r>
      <w:proofErr w:type="spellStart"/>
      <w:r w:rsidRPr="001B7A30">
        <w:rPr>
          <w:rFonts w:ascii="Times New Roman" w:eastAsia="Times New Roman" w:hAnsi="Times New Roman" w:cs="Times New Roman"/>
          <w:i/>
          <w:sz w:val="28"/>
          <w:szCs w:val="28"/>
        </w:rPr>
        <w:t>der</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Sammlung</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wissenschaftlicher</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Arbeiten</w:t>
      </w:r>
      <w:proofErr w:type="spellEnd"/>
      <w:r w:rsidRPr="001B7A30">
        <w:rPr>
          <w:rFonts w:ascii="Times New Roman" w:eastAsia="Times New Roman" w:hAnsi="Times New Roman" w:cs="Times New Roman"/>
          <w:i/>
          <w:sz w:val="28"/>
          <w:szCs w:val="28"/>
        </w:rPr>
        <w:t xml:space="preserve"> </w:t>
      </w:r>
      <w:r w:rsidRPr="001B7A30">
        <w:rPr>
          <w:rFonts w:ascii="Times New Roman" w:eastAsia="Times New Roman" w:hAnsi="Times New Roman" w:cs="Times New Roman"/>
          <w:sz w:val="28"/>
          <w:szCs w:val="28"/>
        </w:rPr>
        <w:t>«</w:t>
      </w:r>
      <w:r w:rsidRPr="001B7A30">
        <w:rPr>
          <w:rFonts w:ascii="Times New Roman" w:eastAsia="Times New Roman" w:hAnsi="Times New Roman" w:cs="Times New Roman"/>
          <w:i/>
          <w:sz w:val="28"/>
          <w:szCs w:val="28"/>
        </w:rPr>
        <w:t>ΛΌГOΣС</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i/>
          <w:sz w:val="28"/>
          <w:szCs w:val="28"/>
        </w:rPr>
        <w:t xml:space="preserve"> : </w:t>
      </w:r>
      <w:proofErr w:type="spellStart"/>
      <w:r w:rsidRPr="001B7A30">
        <w:rPr>
          <w:rFonts w:ascii="Times New Roman" w:eastAsia="Times New Roman" w:hAnsi="Times New Roman" w:cs="Times New Roman"/>
          <w:i/>
          <w:sz w:val="28"/>
          <w:szCs w:val="28"/>
        </w:rPr>
        <w:t>zu</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den</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Materialien</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der</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internationalen</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wissenschaftlicher-praktischen</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Konferenz</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Munchen</w:t>
      </w:r>
      <w:proofErr w:type="spellEnd"/>
      <w:r w:rsidRPr="001B7A30">
        <w:rPr>
          <w:rFonts w:ascii="Times New Roman" w:eastAsia="Times New Roman" w:hAnsi="Times New Roman" w:cs="Times New Roman"/>
          <w:sz w:val="28"/>
          <w:szCs w:val="28"/>
        </w:rPr>
        <w:t>, 2020. № 3. P. 56–61.</w:t>
      </w:r>
    </w:p>
    <w:p w14:paraId="565B306A" w14:textId="77777777" w:rsidR="00887182" w:rsidRPr="001B7A30" w:rsidRDefault="001455EF" w:rsidP="00F22926">
      <w:pPr>
        <w:shd w:val="clear" w:color="auto" w:fill="FFFFFF"/>
        <w:spacing w:line="353"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lastRenderedPageBreak/>
        <w:t>8. </w:t>
      </w:r>
      <w:proofErr w:type="spellStart"/>
      <w:r w:rsidRPr="001B7A30">
        <w:rPr>
          <w:rFonts w:ascii="Times New Roman" w:eastAsia="Times New Roman" w:hAnsi="Times New Roman" w:cs="Times New Roman"/>
          <w:sz w:val="28"/>
          <w:szCs w:val="28"/>
        </w:rPr>
        <w:t>Tarasova</w:t>
      </w:r>
      <w:proofErr w:type="spellEnd"/>
      <w:r w:rsidRPr="001B7A30">
        <w:rPr>
          <w:rFonts w:ascii="Times New Roman" w:eastAsia="Times New Roman" w:hAnsi="Times New Roman" w:cs="Times New Roman"/>
          <w:sz w:val="28"/>
          <w:szCs w:val="28"/>
        </w:rPr>
        <w:t xml:space="preserve"> V. A. </w:t>
      </w:r>
      <w:proofErr w:type="spellStart"/>
      <w:r w:rsidRPr="001B7A30">
        <w:rPr>
          <w:rFonts w:ascii="Times New Roman" w:eastAsia="Times New Roman" w:hAnsi="Times New Roman" w:cs="Times New Roman"/>
          <w:sz w:val="28"/>
          <w:szCs w:val="28"/>
        </w:rPr>
        <w:t>Development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teachers</w:t>
      </w:r>
      <w:proofErr w:type="spellEnd"/>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professional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competence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context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pandemic</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crisis</w:t>
      </w:r>
      <w:proofErr w:type="spellEnd"/>
      <w:r w:rsidRPr="001B7A30">
        <w:rPr>
          <w:rFonts w:ascii="Times New Roman" w:eastAsia="Times New Roman" w:hAnsi="Times New Roman" w:cs="Times New Roman"/>
          <w:sz w:val="28"/>
          <w:szCs w:val="28"/>
        </w:rPr>
        <w:t>.</w:t>
      </w:r>
      <w:hyperlink r:id="rId11">
        <w:r w:rsidRPr="001B7A30">
          <w:rPr>
            <w:rFonts w:ascii="Times New Roman" w:eastAsia="Times New Roman" w:hAnsi="Times New Roman" w:cs="Times New Roman"/>
            <w:sz w:val="28"/>
            <w:szCs w:val="28"/>
          </w:rPr>
          <w:t xml:space="preserve"> </w:t>
        </w:r>
      </w:hyperlink>
      <w:hyperlink r:id="rId12">
        <w:proofErr w:type="spellStart"/>
        <w:r w:rsidRPr="001B7A30">
          <w:rPr>
            <w:rFonts w:ascii="Times New Roman" w:eastAsia="Times New Roman" w:hAnsi="Times New Roman" w:cs="Times New Roman"/>
            <w:i/>
            <w:sz w:val="28"/>
            <w:szCs w:val="28"/>
          </w:rPr>
          <w:t>Scientific</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Journal</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of</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Polonia</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University</w:t>
        </w:r>
        <w:proofErr w:type="spellEnd"/>
      </w:hyperlink>
      <w:r w:rsidRPr="001B7A30">
        <w:rPr>
          <w:rFonts w:ascii="Times New Roman" w:eastAsia="Times New Roman" w:hAnsi="Times New Roman" w:cs="Times New Roman"/>
          <w:sz w:val="28"/>
          <w:szCs w:val="28"/>
        </w:rPr>
        <w:t>. 2020. № 1. P. 224–230.</w:t>
      </w:r>
    </w:p>
    <w:p w14:paraId="035D2994" w14:textId="77777777" w:rsidR="00887182" w:rsidRPr="001B7A30" w:rsidRDefault="001455EF" w:rsidP="00F22926">
      <w:pPr>
        <w:shd w:val="clear" w:color="auto" w:fill="FFFFFF"/>
        <w:spacing w:line="353"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9. </w:t>
      </w:r>
      <w:proofErr w:type="spellStart"/>
      <w:r w:rsidRPr="001B7A30">
        <w:rPr>
          <w:rFonts w:ascii="Times New Roman" w:eastAsia="Times New Roman" w:hAnsi="Times New Roman" w:cs="Times New Roman"/>
          <w:sz w:val="28"/>
          <w:szCs w:val="28"/>
        </w:rPr>
        <w:t>Tarasova</w:t>
      </w:r>
      <w:proofErr w:type="spellEnd"/>
      <w:r w:rsidRPr="001B7A30">
        <w:rPr>
          <w:rFonts w:ascii="Times New Roman" w:eastAsia="Times New Roman" w:hAnsi="Times New Roman" w:cs="Times New Roman"/>
          <w:sz w:val="28"/>
          <w:szCs w:val="28"/>
        </w:rPr>
        <w:t xml:space="preserve"> V. A. </w:t>
      </w:r>
      <w:proofErr w:type="spellStart"/>
      <w:r w:rsidRPr="001B7A30">
        <w:rPr>
          <w:rFonts w:ascii="Times New Roman" w:eastAsia="Times New Roman" w:hAnsi="Times New Roman" w:cs="Times New Roman"/>
          <w:sz w:val="28"/>
          <w:szCs w:val="28"/>
        </w:rPr>
        <w:t>Development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professional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competence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young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inexperienced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teachers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work</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system</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Center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for</w:t>
      </w:r>
      <w:proofErr w:type="spellEnd"/>
      <w:r w:rsidRPr="001B7A30">
        <w:rPr>
          <w:rFonts w:ascii="Times New Roman" w:eastAsia="Times New Roman" w:hAnsi="Times New Roman" w:cs="Times New Roman"/>
          <w:sz w:val="28"/>
          <w:szCs w:val="28"/>
        </w:rPr>
        <w:t xml:space="preserve"> Professional </w:t>
      </w:r>
      <w:proofErr w:type="spellStart"/>
      <w:r w:rsidRPr="001B7A30">
        <w:rPr>
          <w:rFonts w:ascii="Times New Roman" w:eastAsia="Times New Roman" w:hAnsi="Times New Roman" w:cs="Times New Roman"/>
          <w:sz w:val="28"/>
          <w:szCs w:val="28"/>
        </w:rPr>
        <w:t>Development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Pedagogical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Workers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i/>
          <w:sz w:val="28"/>
          <w:szCs w:val="28"/>
        </w:rPr>
        <w:t>Achievements</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of</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Zaporizhia</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region</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teachers</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An</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anthology</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of</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prospective</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pedagogical</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experience</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of</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educational</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institutions</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of</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Zaporizhzhia</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region</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in</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the</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context</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of</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the</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implementation</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of</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the</w:t>
      </w:r>
      <w:proofErr w:type="spellEnd"/>
      <w:r w:rsidRPr="001B7A30">
        <w:rPr>
          <w:rFonts w:ascii="Times New Roman" w:eastAsia="Times New Roman" w:hAnsi="Times New Roman" w:cs="Times New Roman"/>
          <w:i/>
          <w:sz w:val="28"/>
          <w:szCs w:val="28"/>
        </w:rPr>
        <w:t xml:space="preserve"> </w:t>
      </w:r>
      <w:r w:rsidRPr="001B7A30">
        <w:rPr>
          <w:rFonts w:ascii="Times New Roman" w:eastAsia="Times New Roman" w:hAnsi="Times New Roman" w:cs="Times New Roman"/>
          <w:sz w:val="28"/>
          <w:szCs w:val="28"/>
        </w:rPr>
        <w:t>«</w:t>
      </w:r>
      <w:proofErr w:type="spellStart"/>
      <w:r w:rsidRPr="001B7A30">
        <w:rPr>
          <w:rFonts w:ascii="Times New Roman" w:eastAsia="Times New Roman" w:hAnsi="Times New Roman" w:cs="Times New Roman"/>
          <w:i/>
          <w:sz w:val="28"/>
          <w:szCs w:val="28"/>
        </w:rPr>
        <w:t>New</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Ukrainian</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School</w:t>
      </w:r>
      <w:proofErr w:type="spellEnd"/>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Concept</w:t>
      </w:r>
      <w:proofErr w:type="spellEnd"/>
      <w:r w:rsidRPr="001B7A30">
        <w:rPr>
          <w:rFonts w:ascii="Times New Roman" w:eastAsia="Times New Roman" w:hAnsi="Times New Roman" w:cs="Times New Roman"/>
          <w:i/>
          <w:sz w:val="28"/>
          <w:szCs w:val="28"/>
        </w:rPr>
        <w:t xml:space="preserve">. </w:t>
      </w:r>
      <w:r w:rsidRPr="001B7A30">
        <w:rPr>
          <w:rFonts w:ascii="Times New Roman" w:eastAsia="Times New Roman" w:hAnsi="Times New Roman" w:cs="Times New Roman"/>
          <w:sz w:val="28"/>
          <w:szCs w:val="28"/>
        </w:rPr>
        <w:t>2022. № 23. P. 95–101.</w:t>
      </w:r>
    </w:p>
    <w:p w14:paraId="2810C8CA" w14:textId="77777777" w:rsidR="00887182" w:rsidRPr="001B7A30" w:rsidRDefault="00887182" w:rsidP="00F22926">
      <w:pPr>
        <w:shd w:val="clear" w:color="auto" w:fill="FFFFFF"/>
        <w:spacing w:line="353" w:lineRule="auto"/>
        <w:ind w:firstLine="709"/>
        <w:jc w:val="both"/>
        <w:rPr>
          <w:rFonts w:ascii="Times New Roman" w:eastAsia="Times New Roman" w:hAnsi="Times New Roman" w:cs="Times New Roman"/>
          <w:b/>
          <w:sz w:val="28"/>
          <w:szCs w:val="28"/>
        </w:rPr>
      </w:pPr>
    </w:p>
    <w:p w14:paraId="26F3C5CD" w14:textId="77777777" w:rsidR="00887182" w:rsidRPr="001B7A30" w:rsidRDefault="001455EF" w:rsidP="00F22926">
      <w:pPr>
        <w:shd w:val="clear" w:color="auto" w:fill="FFFFFF"/>
        <w:spacing w:line="353" w:lineRule="auto"/>
        <w:jc w:val="center"/>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b/>
          <w:sz w:val="28"/>
          <w:szCs w:val="28"/>
        </w:rPr>
        <w:t>Published</w:t>
      </w:r>
      <w:proofErr w:type="spellEnd"/>
      <w:r w:rsidRPr="001B7A30">
        <w:rPr>
          <w:rFonts w:ascii="Times New Roman" w:eastAsia="Times New Roman" w:hAnsi="Times New Roman" w:cs="Times New Roman"/>
          <w:b/>
          <w:sz w:val="28"/>
          <w:szCs w:val="28"/>
        </w:rPr>
        <w:t xml:space="preserve"> </w:t>
      </w:r>
      <w:proofErr w:type="spellStart"/>
      <w:r w:rsidRPr="001B7A30">
        <w:rPr>
          <w:rFonts w:ascii="Times New Roman" w:eastAsia="Times New Roman" w:hAnsi="Times New Roman" w:cs="Times New Roman"/>
          <w:b/>
          <w:sz w:val="28"/>
          <w:szCs w:val="28"/>
        </w:rPr>
        <w:t>works</w:t>
      </w:r>
      <w:proofErr w:type="spellEnd"/>
      <w:r w:rsidRPr="001B7A30">
        <w:rPr>
          <w:rFonts w:ascii="Times New Roman" w:eastAsia="Times New Roman" w:hAnsi="Times New Roman" w:cs="Times New Roman"/>
          <w:b/>
          <w:sz w:val="28"/>
          <w:szCs w:val="28"/>
        </w:rPr>
        <w:t xml:space="preserve"> </w:t>
      </w:r>
      <w:proofErr w:type="spellStart"/>
      <w:r w:rsidRPr="001B7A30">
        <w:rPr>
          <w:rFonts w:ascii="Times New Roman" w:eastAsia="Times New Roman" w:hAnsi="Times New Roman" w:cs="Times New Roman"/>
          <w:b/>
          <w:sz w:val="28"/>
          <w:szCs w:val="28"/>
        </w:rPr>
        <w:t>that</w:t>
      </w:r>
      <w:proofErr w:type="spellEnd"/>
      <w:r w:rsidRPr="001B7A30">
        <w:rPr>
          <w:rFonts w:ascii="Times New Roman" w:eastAsia="Times New Roman" w:hAnsi="Times New Roman" w:cs="Times New Roman"/>
          <w:b/>
          <w:sz w:val="28"/>
          <w:szCs w:val="28"/>
        </w:rPr>
        <w:t xml:space="preserve"> </w:t>
      </w:r>
      <w:proofErr w:type="spellStart"/>
      <w:r w:rsidRPr="001B7A30">
        <w:rPr>
          <w:rFonts w:ascii="Times New Roman" w:eastAsia="Times New Roman" w:hAnsi="Times New Roman" w:cs="Times New Roman"/>
          <w:b/>
          <w:sz w:val="28"/>
          <w:szCs w:val="28"/>
        </w:rPr>
        <w:t>additionally</w:t>
      </w:r>
      <w:proofErr w:type="spellEnd"/>
      <w:r w:rsidRPr="001B7A30">
        <w:rPr>
          <w:rFonts w:ascii="Times New Roman" w:eastAsia="Times New Roman" w:hAnsi="Times New Roman" w:cs="Times New Roman"/>
          <w:b/>
          <w:sz w:val="28"/>
          <w:szCs w:val="28"/>
        </w:rPr>
        <w:t xml:space="preserve"> </w:t>
      </w:r>
      <w:proofErr w:type="spellStart"/>
      <w:r w:rsidRPr="001B7A30">
        <w:rPr>
          <w:rFonts w:ascii="Times New Roman" w:eastAsia="Times New Roman" w:hAnsi="Times New Roman" w:cs="Times New Roman"/>
          <w:b/>
          <w:sz w:val="28"/>
          <w:szCs w:val="28"/>
        </w:rPr>
        <w:t>present</w:t>
      </w:r>
      <w:proofErr w:type="spellEnd"/>
      <w:r w:rsidRPr="001B7A30">
        <w:rPr>
          <w:rFonts w:ascii="Times New Roman" w:eastAsia="Times New Roman" w:hAnsi="Times New Roman" w:cs="Times New Roman"/>
          <w:b/>
          <w:sz w:val="28"/>
          <w:szCs w:val="28"/>
        </w:rPr>
        <w:t xml:space="preserve"> </w:t>
      </w:r>
      <w:proofErr w:type="spellStart"/>
      <w:r w:rsidRPr="001B7A30">
        <w:rPr>
          <w:rFonts w:ascii="Times New Roman" w:eastAsia="Times New Roman" w:hAnsi="Times New Roman" w:cs="Times New Roman"/>
          <w:b/>
          <w:sz w:val="28"/>
          <w:szCs w:val="28"/>
        </w:rPr>
        <w:t>the</w:t>
      </w:r>
      <w:proofErr w:type="spellEnd"/>
      <w:r w:rsidRPr="001B7A30">
        <w:rPr>
          <w:rFonts w:ascii="Times New Roman" w:eastAsia="Times New Roman" w:hAnsi="Times New Roman" w:cs="Times New Roman"/>
          <w:b/>
          <w:sz w:val="28"/>
          <w:szCs w:val="28"/>
        </w:rPr>
        <w:t xml:space="preserve"> </w:t>
      </w:r>
      <w:proofErr w:type="spellStart"/>
      <w:r w:rsidRPr="001B7A30">
        <w:rPr>
          <w:rFonts w:ascii="Times New Roman" w:eastAsia="Times New Roman" w:hAnsi="Times New Roman" w:cs="Times New Roman"/>
          <w:b/>
          <w:sz w:val="28"/>
          <w:szCs w:val="28"/>
        </w:rPr>
        <w:t>scientific</w:t>
      </w:r>
      <w:proofErr w:type="spellEnd"/>
      <w:r w:rsidRPr="001B7A30">
        <w:rPr>
          <w:rFonts w:ascii="Times New Roman" w:eastAsia="Times New Roman" w:hAnsi="Times New Roman" w:cs="Times New Roman"/>
          <w:b/>
          <w:sz w:val="28"/>
          <w:szCs w:val="28"/>
        </w:rPr>
        <w:t xml:space="preserve"> </w:t>
      </w:r>
      <w:proofErr w:type="spellStart"/>
      <w:r w:rsidRPr="001B7A30">
        <w:rPr>
          <w:rFonts w:ascii="Times New Roman" w:eastAsia="Times New Roman" w:hAnsi="Times New Roman" w:cs="Times New Roman"/>
          <w:b/>
          <w:sz w:val="28"/>
          <w:szCs w:val="28"/>
        </w:rPr>
        <w:t>results</w:t>
      </w:r>
      <w:proofErr w:type="spellEnd"/>
      <w:r w:rsidRPr="001B7A30">
        <w:rPr>
          <w:rFonts w:ascii="Times New Roman" w:eastAsia="Times New Roman" w:hAnsi="Times New Roman" w:cs="Times New Roman"/>
          <w:b/>
          <w:sz w:val="28"/>
          <w:szCs w:val="28"/>
        </w:rPr>
        <w:t xml:space="preserve"> </w:t>
      </w:r>
      <w:r w:rsidRPr="001B7A30">
        <w:rPr>
          <w:rFonts w:ascii="Times New Roman" w:eastAsia="Times New Roman" w:hAnsi="Times New Roman" w:cs="Times New Roman"/>
          <w:b/>
          <w:sz w:val="28"/>
          <w:szCs w:val="28"/>
        </w:rPr>
        <w:br/>
      </w:r>
      <w:proofErr w:type="spellStart"/>
      <w:r w:rsidRPr="001B7A30">
        <w:rPr>
          <w:rFonts w:ascii="Times New Roman" w:eastAsia="Times New Roman" w:hAnsi="Times New Roman" w:cs="Times New Roman"/>
          <w:b/>
          <w:sz w:val="28"/>
          <w:szCs w:val="28"/>
        </w:rPr>
        <w:t>of</w:t>
      </w:r>
      <w:proofErr w:type="spellEnd"/>
      <w:r w:rsidRPr="001B7A30">
        <w:rPr>
          <w:rFonts w:ascii="Times New Roman" w:eastAsia="Times New Roman" w:hAnsi="Times New Roman" w:cs="Times New Roman"/>
          <w:b/>
          <w:sz w:val="28"/>
          <w:szCs w:val="28"/>
        </w:rPr>
        <w:t xml:space="preserve"> </w:t>
      </w:r>
      <w:proofErr w:type="spellStart"/>
      <w:r w:rsidRPr="001B7A30">
        <w:rPr>
          <w:rFonts w:ascii="Times New Roman" w:eastAsia="Times New Roman" w:hAnsi="Times New Roman" w:cs="Times New Roman"/>
          <w:b/>
          <w:sz w:val="28"/>
          <w:szCs w:val="28"/>
        </w:rPr>
        <w:t>the</w:t>
      </w:r>
      <w:proofErr w:type="spellEnd"/>
      <w:r w:rsidRPr="001B7A30">
        <w:rPr>
          <w:rFonts w:ascii="Times New Roman" w:eastAsia="Times New Roman" w:hAnsi="Times New Roman" w:cs="Times New Roman"/>
          <w:b/>
          <w:sz w:val="28"/>
          <w:szCs w:val="28"/>
        </w:rPr>
        <w:t xml:space="preserve"> </w:t>
      </w:r>
      <w:proofErr w:type="spellStart"/>
      <w:r w:rsidRPr="001B7A30">
        <w:rPr>
          <w:rFonts w:ascii="Times New Roman" w:eastAsia="Times New Roman" w:hAnsi="Times New Roman" w:cs="Times New Roman"/>
          <w:b/>
          <w:sz w:val="28"/>
          <w:szCs w:val="28"/>
        </w:rPr>
        <w:t>dissertation</w:t>
      </w:r>
      <w:proofErr w:type="spellEnd"/>
    </w:p>
    <w:p w14:paraId="70F809D5" w14:textId="77777777" w:rsidR="009D1535" w:rsidRPr="001B7A30" w:rsidRDefault="001455EF" w:rsidP="00F22926">
      <w:pPr>
        <w:shd w:val="clear" w:color="auto" w:fill="FFFFFF"/>
        <w:spacing w:line="353"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1. </w:t>
      </w:r>
      <w:proofErr w:type="spellStart"/>
      <w:r w:rsidRPr="001B7A30">
        <w:rPr>
          <w:rFonts w:ascii="Times New Roman" w:eastAsia="Times New Roman" w:hAnsi="Times New Roman" w:cs="Times New Roman"/>
          <w:sz w:val="28"/>
          <w:szCs w:val="28"/>
        </w:rPr>
        <w:t>Tarasova</w:t>
      </w:r>
      <w:proofErr w:type="spellEnd"/>
      <w:r w:rsidRPr="001B7A30">
        <w:rPr>
          <w:rFonts w:ascii="Times New Roman" w:eastAsia="Times New Roman" w:hAnsi="Times New Roman" w:cs="Times New Roman"/>
          <w:sz w:val="28"/>
          <w:szCs w:val="28"/>
        </w:rPr>
        <w:t xml:space="preserve"> V. A. </w:t>
      </w:r>
      <w:proofErr w:type="spellStart"/>
      <w:r w:rsidRPr="001B7A30">
        <w:rPr>
          <w:rFonts w:ascii="Times New Roman" w:eastAsia="Times New Roman" w:hAnsi="Times New Roman" w:cs="Times New Roman"/>
          <w:sz w:val="28"/>
          <w:szCs w:val="28"/>
        </w:rPr>
        <w:t>Certificate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copyright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registration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March</w:t>
      </w:r>
      <w:proofErr w:type="spellEnd"/>
      <w:r w:rsidRPr="001B7A30">
        <w:rPr>
          <w:rFonts w:ascii="Times New Roman" w:eastAsia="Times New Roman" w:hAnsi="Times New Roman" w:cs="Times New Roman"/>
          <w:sz w:val="28"/>
          <w:szCs w:val="28"/>
        </w:rPr>
        <w:t xml:space="preserve"> 25, 2021 № 103470 </w:t>
      </w:r>
      <w:proofErr w:type="spellStart"/>
      <w:r w:rsidRPr="001B7A30">
        <w:rPr>
          <w:rFonts w:ascii="Times New Roman" w:eastAsia="Times New Roman" w:hAnsi="Times New Roman" w:cs="Times New Roman"/>
          <w:sz w:val="28"/>
          <w:szCs w:val="28"/>
        </w:rPr>
        <w:t>for</w:t>
      </w:r>
      <w:proofErr w:type="spellEnd"/>
      <w:r w:rsidRPr="001B7A30">
        <w:rPr>
          <w:rFonts w:ascii="Times New Roman" w:eastAsia="Times New Roman" w:hAnsi="Times New Roman" w:cs="Times New Roman"/>
          <w:sz w:val="28"/>
          <w:szCs w:val="28"/>
        </w:rPr>
        <w:t xml:space="preserve"> a </w:t>
      </w:r>
      <w:proofErr w:type="spellStart"/>
      <w:r w:rsidRPr="001B7A30">
        <w:rPr>
          <w:rFonts w:ascii="Times New Roman" w:eastAsia="Times New Roman" w:hAnsi="Times New Roman" w:cs="Times New Roman"/>
          <w:sz w:val="28"/>
          <w:szCs w:val="28"/>
        </w:rPr>
        <w:t>scientific</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work</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Digitalization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education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as</w:t>
      </w:r>
      <w:proofErr w:type="spellEnd"/>
      <w:r w:rsidRPr="001B7A30">
        <w:rPr>
          <w:rFonts w:ascii="Times New Roman" w:eastAsia="Times New Roman" w:hAnsi="Times New Roman" w:cs="Times New Roman"/>
          <w:sz w:val="28"/>
          <w:szCs w:val="28"/>
        </w:rPr>
        <w:t xml:space="preserve"> a </w:t>
      </w:r>
      <w:proofErr w:type="spellStart"/>
      <w:r w:rsidRPr="001B7A30">
        <w:rPr>
          <w:rFonts w:ascii="Times New Roman" w:eastAsia="Times New Roman" w:hAnsi="Times New Roman" w:cs="Times New Roman"/>
          <w:sz w:val="28"/>
          <w:szCs w:val="28"/>
        </w:rPr>
        <w:t>condition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for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teacher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professional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development</w:t>
      </w:r>
      <w:proofErr w:type="spellEnd"/>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Kyiv</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Ukrainian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Institute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Industrial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Property</w:t>
      </w:r>
      <w:proofErr w:type="spellEnd"/>
      <w:r w:rsidRPr="001B7A30">
        <w:rPr>
          <w:rFonts w:ascii="Times New Roman" w:eastAsia="Times New Roman" w:hAnsi="Times New Roman" w:cs="Times New Roman"/>
          <w:sz w:val="28"/>
          <w:szCs w:val="28"/>
        </w:rPr>
        <w:t>, 2021.</w:t>
      </w:r>
    </w:p>
    <w:p w14:paraId="769E31B4" w14:textId="77777777" w:rsidR="00887182" w:rsidRPr="001B7A30" w:rsidRDefault="001455EF" w:rsidP="00F22926">
      <w:pPr>
        <w:shd w:val="clear" w:color="auto" w:fill="FFFFFF"/>
        <w:spacing w:line="353"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2. </w:t>
      </w:r>
      <w:proofErr w:type="spellStart"/>
      <w:r w:rsidRPr="001B7A30">
        <w:rPr>
          <w:rFonts w:ascii="Times New Roman" w:eastAsia="Times New Roman" w:hAnsi="Times New Roman" w:cs="Times New Roman"/>
          <w:sz w:val="28"/>
          <w:szCs w:val="28"/>
        </w:rPr>
        <w:t>Tarasova</w:t>
      </w:r>
      <w:proofErr w:type="spellEnd"/>
      <w:r w:rsidRPr="001B7A30">
        <w:rPr>
          <w:rFonts w:ascii="Times New Roman" w:eastAsia="Times New Roman" w:hAnsi="Times New Roman" w:cs="Times New Roman"/>
          <w:sz w:val="28"/>
          <w:szCs w:val="28"/>
        </w:rPr>
        <w:t xml:space="preserve"> V. A. </w:t>
      </w:r>
      <w:proofErr w:type="spellStart"/>
      <w:r w:rsidRPr="001B7A30">
        <w:rPr>
          <w:rFonts w:ascii="Times New Roman" w:eastAsia="Times New Roman" w:hAnsi="Times New Roman" w:cs="Times New Roman"/>
          <w:sz w:val="28"/>
          <w:szCs w:val="28"/>
        </w:rPr>
        <w:t>Certificate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copyright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registration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April</w:t>
      </w:r>
      <w:proofErr w:type="spellEnd"/>
      <w:r w:rsidRPr="001B7A30">
        <w:rPr>
          <w:rFonts w:ascii="Times New Roman" w:eastAsia="Times New Roman" w:hAnsi="Times New Roman" w:cs="Times New Roman"/>
          <w:sz w:val="28"/>
          <w:szCs w:val="28"/>
        </w:rPr>
        <w:t xml:space="preserve"> 2, 2021 № 103705 </w:t>
      </w:r>
      <w:proofErr w:type="spellStart"/>
      <w:r w:rsidRPr="001B7A30">
        <w:rPr>
          <w:rFonts w:ascii="Times New Roman" w:eastAsia="Times New Roman" w:hAnsi="Times New Roman" w:cs="Times New Roman"/>
          <w:sz w:val="28"/>
          <w:szCs w:val="28"/>
        </w:rPr>
        <w:t>for</w:t>
      </w:r>
      <w:proofErr w:type="spellEnd"/>
      <w:r w:rsidRPr="001B7A30">
        <w:rPr>
          <w:rFonts w:ascii="Times New Roman" w:eastAsia="Times New Roman" w:hAnsi="Times New Roman" w:cs="Times New Roman"/>
          <w:sz w:val="28"/>
          <w:szCs w:val="28"/>
        </w:rPr>
        <w:t xml:space="preserve"> a </w:t>
      </w:r>
      <w:proofErr w:type="spellStart"/>
      <w:r w:rsidRPr="001B7A30">
        <w:rPr>
          <w:rFonts w:ascii="Times New Roman" w:eastAsia="Times New Roman" w:hAnsi="Times New Roman" w:cs="Times New Roman"/>
          <w:sz w:val="28"/>
          <w:szCs w:val="28"/>
        </w:rPr>
        <w:t>scientific</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work</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Innovative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development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Branding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as</w:t>
      </w:r>
      <w:proofErr w:type="spellEnd"/>
      <w:r w:rsidRPr="001B7A30">
        <w:rPr>
          <w:rFonts w:ascii="Times New Roman" w:eastAsia="Times New Roman" w:hAnsi="Times New Roman" w:cs="Times New Roman"/>
          <w:sz w:val="28"/>
          <w:szCs w:val="28"/>
        </w:rPr>
        <w:t xml:space="preserve"> a </w:t>
      </w:r>
      <w:proofErr w:type="spellStart"/>
      <w:r w:rsidRPr="001B7A30">
        <w:rPr>
          <w:rFonts w:ascii="Times New Roman" w:eastAsia="Times New Roman" w:hAnsi="Times New Roman" w:cs="Times New Roman"/>
          <w:sz w:val="28"/>
          <w:szCs w:val="28"/>
        </w:rPr>
        <w:t>condition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for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successful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functioning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Centers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for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professional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development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teachers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united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territorial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communities</w:t>
      </w:r>
      <w:proofErr w:type="spellEnd"/>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Kyiv</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Ukrainian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Institute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Industrial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Property</w:t>
      </w:r>
      <w:proofErr w:type="spellEnd"/>
      <w:r w:rsidRPr="001B7A30">
        <w:rPr>
          <w:rFonts w:ascii="Times New Roman" w:eastAsia="Times New Roman" w:hAnsi="Times New Roman" w:cs="Times New Roman"/>
          <w:sz w:val="28"/>
          <w:szCs w:val="28"/>
        </w:rPr>
        <w:t>, 2021.</w:t>
      </w:r>
    </w:p>
    <w:p w14:paraId="2DE5B403" w14:textId="77777777" w:rsidR="00887182" w:rsidRPr="001B7A30" w:rsidRDefault="00887182" w:rsidP="00F22926">
      <w:pPr>
        <w:shd w:val="clear" w:color="auto" w:fill="FFFFFF"/>
        <w:spacing w:line="353" w:lineRule="auto"/>
        <w:jc w:val="both"/>
        <w:rPr>
          <w:rFonts w:ascii="Times New Roman" w:eastAsia="Times New Roman" w:hAnsi="Times New Roman" w:cs="Times New Roman"/>
          <w:sz w:val="28"/>
          <w:szCs w:val="28"/>
        </w:rPr>
      </w:pPr>
    </w:p>
    <w:p w14:paraId="6037A709" w14:textId="77777777" w:rsidR="00887182" w:rsidRPr="001B7A30" w:rsidRDefault="001455EF" w:rsidP="00F22926">
      <w:pPr>
        <w:spacing w:line="353" w:lineRule="auto"/>
        <w:jc w:val="center"/>
        <w:rPr>
          <w:rFonts w:ascii="Times New Roman" w:eastAsia="Times New Roman" w:hAnsi="Times New Roman" w:cs="Times New Roman"/>
          <w:sz w:val="28"/>
          <w:szCs w:val="28"/>
        </w:rPr>
      </w:pPr>
      <w:r w:rsidRPr="001B7A30">
        <w:rPr>
          <w:rFonts w:ascii="Times New Roman" w:eastAsia="Times New Roman" w:hAnsi="Times New Roman" w:cs="Times New Roman"/>
          <w:b/>
          <w:sz w:val="28"/>
          <w:szCs w:val="28"/>
        </w:rPr>
        <w:t>СПИСОК ОПУБЛІКОВАНИХ ПРАЦЬ ЗА ТЕМОЮ ДИСЕРТАЦІЇ</w:t>
      </w:r>
      <w:r w:rsidRPr="001B7A30">
        <w:rPr>
          <w:rFonts w:ascii="Times New Roman" w:eastAsia="Times New Roman" w:hAnsi="Times New Roman" w:cs="Times New Roman"/>
          <w:sz w:val="28"/>
          <w:szCs w:val="28"/>
        </w:rPr>
        <w:t xml:space="preserve"> </w:t>
      </w:r>
    </w:p>
    <w:p w14:paraId="520FFD34" w14:textId="77777777" w:rsidR="00887182" w:rsidRPr="001B7A30" w:rsidRDefault="00887182" w:rsidP="00F22926">
      <w:pPr>
        <w:shd w:val="clear" w:color="auto" w:fill="FFFFFF"/>
        <w:spacing w:line="353" w:lineRule="auto"/>
        <w:jc w:val="both"/>
        <w:rPr>
          <w:rFonts w:ascii="Times New Roman" w:eastAsia="Times New Roman" w:hAnsi="Times New Roman" w:cs="Times New Roman"/>
          <w:b/>
          <w:sz w:val="28"/>
          <w:szCs w:val="28"/>
        </w:rPr>
      </w:pPr>
    </w:p>
    <w:p w14:paraId="4A71942C" w14:textId="77777777" w:rsidR="00887182" w:rsidRPr="001B7A30" w:rsidRDefault="001455EF" w:rsidP="00F22926">
      <w:pPr>
        <w:spacing w:line="353" w:lineRule="auto"/>
        <w:jc w:val="center"/>
        <w:rPr>
          <w:rFonts w:ascii="Times New Roman" w:eastAsia="Times New Roman" w:hAnsi="Times New Roman" w:cs="Times New Roman"/>
          <w:i/>
          <w:sz w:val="28"/>
          <w:szCs w:val="28"/>
        </w:rPr>
      </w:pPr>
      <w:r w:rsidRPr="001B7A30">
        <w:rPr>
          <w:rFonts w:ascii="Times New Roman" w:eastAsia="Times New Roman" w:hAnsi="Times New Roman" w:cs="Times New Roman"/>
          <w:i/>
          <w:sz w:val="28"/>
          <w:szCs w:val="28"/>
        </w:rPr>
        <w:t xml:space="preserve">Список публікацій здобувача, </w:t>
      </w:r>
    </w:p>
    <w:p w14:paraId="024E457D" w14:textId="77777777" w:rsidR="00887182" w:rsidRPr="001B7A30" w:rsidRDefault="001455EF" w:rsidP="00F22926">
      <w:pPr>
        <w:spacing w:line="353" w:lineRule="auto"/>
        <w:jc w:val="center"/>
        <w:rPr>
          <w:rFonts w:ascii="Times New Roman" w:eastAsia="Times New Roman" w:hAnsi="Times New Roman" w:cs="Times New Roman"/>
          <w:i/>
          <w:sz w:val="28"/>
          <w:szCs w:val="28"/>
        </w:rPr>
      </w:pPr>
      <w:r w:rsidRPr="001B7A30">
        <w:rPr>
          <w:rFonts w:ascii="Times New Roman" w:eastAsia="Times New Roman" w:hAnsi="Times New Roman" w:cs="Times New Roman"/>
          <w:i/>
          <w:sz w:val="28"/>
          <w:szCs w:val="28"/>
        </w:rPr>
        <w:t>в яких опубліковані основні наукові результати дисертації:</w:t>
      </w:r>
    </w:p>
    <w:p w14:paraId="0FCC764C" w14:textId="77777777" w:rsidR="00887182" w:rsidRPr="001B7A30" w:rsidRDefault="001455EF" w:rsidP="00F22926">
      <w:pPr>
        <w:shd w:val="clear" w:color="auto" w:fill="FFFFFF"/>
        <w:spacing w:line="353"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1.</w:t>
      </w:r>
      <w:r w:rsidRPr="001B7A30">
        <w:rPr>
          <w:rFonts w:ascii="Times New Roman" w:eastAsia="Times New Roman" w:hAnsi="Times New Roman" w:cs="Times New Roman"/>
          <w:b/>
          <w:sz w:val="28"/>
          <w:szCs w:val="28"/>
        </w:rPr>
        <w:t> </w:t>
      </w:r>
      <w:proofErr w:type="spellStart"/>
      <w:r w:rsidRPr="001B7A30">
        <w:rPr>
          <w:rFonts w:ascii="Times New Roman" w:eastAsia="Times New Roman" w:hAnsi="Times New Roman" w:cs="Times New Roman"/>
          <w:sz w:val="28"/>
          <w:szCs w:val="28"/>
        </w:rPr>
        <w:t>Tonne</w:t>
      </w:r>
      <w:proofErr w:type="spellEnd"/>
      <w:r w:rsidRPr="001B7A30">
        <w:rPr>
          <w:rFonts w:ascii="Times New Roman" w:eastAsia="Times New Roman" w:hAnsi="Times New Roman" w:cs="Times New Roman"/>
          <w:sz w:val="28"/>
          <w:szCs w:val="28"/>
        </w:rPr>
        <w:t xml:space="preserve"> O., </w:t>
      </w:r>
      <w:proofErr w:type="spellStart"/>
      <w:r w:rsidRPr="001B7A30">
        <w:rPr>
          <w:rFonts w:ascii="Times New Roman" w:eastAsia="Times New Roman" w:hAnsi="Times New Roman" w:cs="Times New Roman"/>
          <w:sz w:val="28"/>
          <w:szCs w:val="28"/>
        </w:rPr>
        <w:t>Varetska</w:t>
      </w:r>
      <w:proofErr w:type="spellEnd"/>
      <w:r w:rsidRPr="001B7A30">
        <w:rPr>
          <w:rFonts w:ascii="Times New Roman" w:eastAsia="Times New Roman" w:hAnsi="Times New Roman" w:cs="Times New Roman"/>
          <w:sz w:val="28"/>
          <w:szCs w:val="28"/>
        </w:rPr>
        <w:t xml:space="preserve"> O., </w:t>
      </w:r>
      <w:proofErr w:type="spellStart"/>
      <w:r w:rsidRPr="001B7A30">
        <w:rPr>
          <w:rFonts w:ascii="Times New Roman" w:eastAsia="Times New Roman" w:hAnsi="Times New Roman" w:cs="Times New Roman"/>
          <w:sz w:val="28"/>
          <w:szCs w:val="28"/>
        </w:rPr>
        <w:t>Khaustova</w:t>
      </w:r>
      <w:proofErr w:type="spellEnd"/>
      <w:r w:rsidRPr="001B7A30">
        <w:rPr>
          <w:rFonts w:ascii="Times New Roman" w:eastAsia="Times New Roman" w:hAnsi="Times New Roman" w:cs="Times New Roman"/>
          <w:sz w:val="28"/>
          <w:szCs w:val="28"/>
        </w:rPr>
        <w:t xml:space="preserve"> O., </w:t>
      </w:r>
      <w:proofErr w:type="spellStart"/>
      <w:r w:rsidRPr="001B7A30">
        <w:rPr>
          <w:rFonts w:ascii="Times New Roman" w:eastAsia="Times New Roman" w:hAnsi="Times New Roman" w:cs="Times New Roman"/>
          <w:sz w:val="28"/>
          <w:szCs w:val="28"/>
        </w:rPr>
        <w:t>Tarasova</w:t>
      </w:r>
      <w:proofErr w:type="spellEnd"/>
      <w:r w:rsidRPr="001B7A30">
        <w:rPr>
          <w:rFonts w:ascii="Times New Roman" w:eastAsia="Times New Roman" w:hAnsi="Times New Roman" w:cs="Times New Roman"/>
          <w:sz w:val="28"/>
          <w:szCs w:val="28"/>
        </w:rPr>
        <w:t xml:space="preserve"> V. </w:t>
      </w:r>
      <w:proofErr w:type="spellStart"/>
      <w:r w:rsidRPr="001B7A30">
        <w:rPr>
          <w:rFonts w:ascii="Times New Roman" w:eastAsia="Times New Roman" w:hAnsi="Times New Roman" w:cs="Times New Roman"/>
          <w:sz w:val="28"/>
          <w:szCs w:val="28"/>
        </w:rPr>
        <w:t>Organizing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Independent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Cognitive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Activity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Teachers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Context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Didactics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Neuroscience</w:t>
      </w:r>
      <w:proofErr w:type="spellEnd"/>
      <w:r w:rsidRPr="001B7A30">
        <w:rPr>
          <w:rFonts w:ascii="Times New Roman" w:eastAsia="Times New Roman" w:hAnsi="Times New Roman" w:cs="Times New Roman"/>
          <w:sz w:val="28"/>
          <w:szCs w:val="28"/>
        </w:rPr>
        <w:t xml:space="preserve">. </w:t>
      </w:r>
      <w:r w:rsidRPr="001B7A30">
        <w:rPr>
          <w:rFonts w:ascii="Times New Roman" w:eastAsia="Times New Roman" w:hAnsi="Times New Roman" w:cs="Times New Roman"/>
          <w:i/>
          <w:sz w:val="28"/>
          <w:szCs w:val="28"/>
        </w:rPr>
        <w:t xml:space="preserve">BRAIN. </w:t>
      </w:r>
      <w:proofErr w:type="spellStart"/>
      <w:r w:rsidRPr="001B7A30">
        <w:rPr>
          <w:rFonts w:ascii="Times New Roman" w:eastAsia="Times New Roman" w:hAnsi="Times New Roman" w:cs="Times New Roman"/>
          <w:i/>
          <w:sz w:val="28"/>
          <w:szCs w:val="28"/>
        </w:rPr>
        <w:t>Broad</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Research</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in</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Artificial</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Intelligence</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and</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Neuroscience</w:t>
      </w:r>
      <w:proofErr w:type="spellEnd"/>
      <w:r w:rsidRPr="001B7A30">
        <w:rPr>
          <w:rFonts w:ascii="Times New Roman" w:eastAsia="Times New Roman" w:hAnsi="Times New Roman" w:cs="Times New Roman"/>
          <w:sz w:val="28"/>
          <w:szCs w:val="28"/>
        </w:rPr>
        <w:t>. 2021. № 12 (2). P. 139–160. (</w:t>
      </w:r>
      <w:proofErr w:type="spellStart"/>
      <w:r w:rsidRPr="001B7A30">
        <w:rPr>
          <w:rFonts w:ascii="Times New Roman" w:eastAsia="Times New Roman" w:hAnsi="Times New Roman" w:cs="Times New Roman"/>
          <w:sz w:val="28"/>
          <w:szCs w:val="28"/>
        </w:rPr>
        <w:t>Web</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Science</w:t>
      </w:r>
      <w:proofErr w:type="spellEnd"/>
      <w:r w:rsidRPr="001B7A30">
        <w:rPr>
          <w:rFonts w:ascii="Times New Roman" w:eastAsia="Times New Roman" w:hAnsi="Times New Roman" w:cs="Times New Roman"/>
          <w:sz w:val="28"/>
          <w:szCs w:val="28"/>
        </w:rPr>
        <w:t>).</w:t>
      </w:r>
    </w:p>
    <w:p w14:paraId="31E309B2"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b/>
          <w:sz w:val="28"/>
          <w:szCs w:val="28"/>
        </w:rPr>
      </w:pPr>
      <w:r w:rsidRPr="001B7A30">
        <w:rPr>
          <w:rFonts w:ascii="Times New Roman" w:eastAsia="Times New Roman" w:hAnsi="Times New Roman" w:cs="Times New Roman"/>
          <w:sz w:val="28"/>
          <w:szCs w:val="28"/>
        </w:rPr>
        <w:t xml:space="preserve">2. Тарасова В. А. </w:t>
      </w:r>
      <w:proofErr w:type="spellStart"/>
      <w:r w:rsidRPr="001B7A30">
        <w:rPr>
          <w:rFonts w:ascii="Times New Roman" w:eastAsia="Times New Roman" w:hAnsi="Times New Roman" w:cs="Times New Roman"/>
          <w:sz w:val="28"/>
          <w:szCs w:val="28"/>
        </w:rPr>
        <w:t>Digitalization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education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as</w:t>
      </w:r>
      <w:proofErr w:type="spellEnd"/>
      <w:r w:rsidRPr="001B7A30">
        <w:rPr>
          <w:rFonts w:ascii="Times New Roman" w:eastAsia="Times New Roman" w:hAnsi="Times New Roman" w:cs="Times New Roman"/>
          <w:sz w:val="28"/>
          <w:szCs w:val="28"/>
        </w:rPr>
        <w:t xml:space="preserve"> a </w:t>
      </w:r>
      <w:proofErr w:type="spellStart"/>
      <w:r w:rsidRPr="001B7A30">
        <w:rPr>
          <w:rFonts w:ascii="Times New Roman" w:eastAsia="Times New Roman" w:hAnsi="Times New Roman" w:cs="Times New Roman"/>
          <w:sz w:val="28"/>
          <w:szCs w:val="28"/>
        </w:rPr>
        <w:t>condition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for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teacher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professional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development</w:t>
      </w:r>
      <w:proofErr w:type="spellEnd"/>
      <w:r w:rsidRPr="001B7A30">
        <w:rPr>
          <w:rFonts w:ascii="Times New Roman" w:eastAsia="Times New Roman" w:hAnsi="Times New Roman" w:cs="Times New Roman"/>
          <w:sz w:val="28"/>
          <w:szCs w:val="28"/>
        </w:rPr>
        <w:t xml:space="preserve">. </w:t>
      </w:r>
      <w:r w:rsidRPr="001B7A30">
        <w:rPr>
          <w:rFonts w:ascii="Times New Roman" w:eastAsia="Times New Roman" w:hAnsi="Times New Roman" w:cs="Times New Roman"/>
          <w:i/>
          <w:sz w:val="28"/>
          <w:szCs w:val="28"/>
        </w:rPr>
        <w:t xml:space="preserve">PNAP. </w:t>
      </w:r>
      <w:proofErr w:type="spellStart"/>
      <w:r w:rsidRPr="001B7A30">
        <w:rPr>
          <w:rFonts w:ascii="Times New Roman" w:eastAsia="Times New Roman" w:hAnsi="Times New Roman" w:cs="Times New Roman"/>
          <w:i/>
          <w:sz w:val="28"/>
          <w:szCs w:val="28"/>
        </w:rPr>
        <w:t>Periodyk</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Naukowy</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Akademii</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Polonijnej</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Częstochowa</w:t>
      </w:r>
      <w:proofErr w:type="spellEnd"/>
      <w:r w:rsidRPr="001B7A30">
        <w:rPr>
          <w:rFonts w:ascii="Times New Roman" w:eastAsia="Times New Roman" w:hAnsi="Times New Roman" w:cs="Times New Roman"/>
          <w:sz w:val="28"/>
          <w:szCs w:val="28"/>
        </w:rPr>
        <w:t>. 2020. № 38. № 1–1. P. 227–233.</w:t>
      </w:r>
    </w:p>
    <w:p w14:paraId="6DF7B21A" w14:textId="77777777" w:rsidR="00887182" w:rsidRPr="001B7A30" w:rsidRDefault="001455EF" w:rsidP="00F22926">
      <w:pPr>
        <w:shd w:val="clear" w:color="auto" w:fill="FFFFFF"/>
        <w:spacing w:line="353"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lastRenderedPageBreak/>
        <w:t xml:space="preserve">3. Тарасова В. А. Формування професійної компетентності майбутніх учителів засобами творчих завдань. </w:t>
      </w:r>
      <w:r w:rsidRPr="001B7A30">
        <w:rPr>
          <w:rFonts w:ascii="Times New Roman" w:eastAsia="Times New Roman" w:hAnsi="Times New Roman" w:cs="Times New Roman"/>
          <w:i/>
          <w:sz w:val="28"/>
          <w:szCs w:val="28"/>
        </w:rPr>
        <w:t>Науковий вісник льотної академії</w:t>
      </w:r>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зб</w:t>
      </w:r>
      <w:proofErr w:type="spellEnd"/>
      <w:r w:rsidRPr="001B7A30">
        <w:rPr>
          <w:rFonts w:ascii="Times New Roman" w:eastAsia="Times New Roman" w:hAnsi="Times New Roman" w:cs="Times New Roman"/>
          <w:sz w:val="28"/>
          <w:szCs w:val="28"/>
        </w:rPr>
        <w:t xml:space="preserve">. наук. пр. Кропивницький, 2019. </w:t>
      </w:r>
      <w:proofErr w:type="spellStart"/>
      <w:r w:rsidRPr="001B7A30">
        <w:rPr>
          <w:rFonts w:ascii="Times New Roman" w:eastAsia="Times New Roman" w:hAnsi="Times New Roman" w:cs="Times New Roman"/>
          <w:sz w:val="28"/>
          <w:szCs w:val="28"/>
        </w:rPr>
        <w:t>Вип</w:t>
      </w:r>
      <w:proofErr w:type="spellEnd"/>
      <w:r w:rsidRPr="001B7A30">
        <w:rPr>
          <w:rFonts w:ascii="Times New Roman" w:eastAsia="Times New Roman" w:hAnsi="Times New Roman" w:cs="Times New Roman"/>
          <w:sz w:val="28"/>
          <w:szCs w:val="28"/>
        </w:rPr>
        <w:t>. 5. С. 379–384.</w:t>
      </w:r>
    </w:p>
    <w:p w14:paraId="52787160" w14:textId="77777777" w:rsidR="00887182" w:rsidRPr="001B7A30" w:rsidRDefault="001455EF" w:rsidP="00F22926">
      <w:pPr>
        <w:shd w:val="clear" w:color="auto" w:fill="FFFFFF"/>
        <w:spacing w:line="353"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4. Тарасова В. А. Розвиток професійної компетентності вчителів в умовах освітніх трансформацій. </w:t>
      </w:r>
      <w:r w:rsidRPr="001B7A30">
        <w:rPr>
          <w:rFonts w:ascii="Times New Roman" w:eastAsia="Times New Roman" w:hAnsi="Times New Roman" w:cs="Times New Roman"/>
          <w:i/>
          <w:sz w:val="28"/>
          <w:szCs w:val="28"/>
        </w:rPr>
        <w:t>Наукові записки Бердянського державного педагогічного університету. Серія: Педагогічні науки</w:t>
      </w:r>
      <w:r w:rsidRPr="001B7A30">
        <w:rPr>
          <w:rFonts w:ascii="Times New Roman" w:eastAsia="Times New Roman" w:hAnsi="Times New Roman" w:cs="Times New Roman"/>
          <w:sz w:val="28"/>
          <w:szCs w:val="28"/>
        </w:rPr>
        <w:t xml:space="preserve">. 2019. </w:t>
      </w:r>
      <w:proofErr w:type="spellStart"/>
      <w:r w:rsidRPr="001B7A30">
        <w:rPr>
          <w:rFonts w:ascii="Times New Roman" w:eastAsia="Times New Roman" w:hAnsi="Times New Roman" w:cs="Times New Roman"/>
          <w:sz w:val="28"/>
          <w:szCs w:val="28"/>
        </w:rPr>
        <w:t>Вип</w:t>
      </w:r>
      <w:proofErr w:type="spellEnd"/>
      <w:r w:rsidRPr="001B7A30">
        <w:rPr>
          <w:rFonts w:ascii="Times New Roman" w:eastAsia="Times New Roman" w:hAnsi="Times New Roman" w:cs="Times New Roman"/>
          <w:sz w:val="28"/>
          <w:szCs w:val="28"/>
        </w:rPr>
        <w:t>. 3. С. 363–369.</w:t>
      </w:r>
    </w:p>
    <w:p w14:paraId="71A2594C" w14:textId="77777777" w:rsidR="00887182" w:rsidRPr="001B7A30" w:rsidRDefault="001455EF" w:rsidP="00F22926">
      <w:pPr>
        <w:shd w:val="clear" w:color="auto" w:fill="FFFFFF"/>
        <w:spacing w:line="353"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5. Тарасова В. А. Нормативно-правове забезпечення професійного розвитку вчителів у системі підвищення кваліфікації України (кінець ХХ – початок ХХІ ст.). </w:t>
      </w:r>
      <w:r w:rsidRPr="001B7A30">
        <w:rPr>
          <w:rFonts w:ascii="Times New Roman" w:eastAsia="Times New Roman" w:hAnsi="Times New Roman" w:cs="Times New Roman"/>
          <w:i/>
          <w:sz w:val="28"/>
          <w:szCs w:val="28"/>
        </w:rPr>
        <w:t xml:space="preserve">Вісник Національного університету </w:t>
      </w:r>
      <w:r w:rsidRPr="001B7A30">
        <w:rPr>
          <w:rFonts w:ascii="Times New Roman" w:eastAsia="Times New Roman" w:hAnsi="Times New Roman" w:cs="Times New Roman"/>
          <w:sz w:val="28"/>
          <w:szCs w:val="28"/>
        </w:rPr>
        <w:t>«</w:t>
      </w:r>
      <w:r w:rsidRPr="001B7A30">
        <w:rPr>
          <w:rFonts w:ascii="Times New Roman" w:eastAsia="Times New Roman" w:hAnsi="Times New Roman" w:cs="Times New Roman"/>
          <w:i/>
          <w:sz w:val="28"/>
          <w:szCs w:val="28"/>
        </w:rPr>
        <w:t>Чернігівський колегіум</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i/>
          <w:sz w:val="28"/>
          <w:szCs w:val="28"/>
        </w:rPr>
        <w:t xml:space="preserve"> імені Т. Г. Шевченка. Серія: Педагогічні науки</w:t>
      </w:r>
      <w:r w:rsidRPr="001B7A30">
        <w:rPr>
          <w:rFonts w:ascii="Times New Roman" w:eastAsia="Times New Roman" w:hAnsi="Times New Roman" w:cs="Times New Roman"/>
          <w:sz w:val="28"/>
          <w:szCs w:val="28"/>
        </w:rPr>
        <w:t xml:space="preserve">. 2020. </w:t>
      </w:r>
      <w:proofErr w:type="spellStart"/>
      <w:r w:rsidRPr="001B7A30">
        <w:rPr>
          <w:rFonts w:ascii="Times New Roman" w:eastAsia="Times New Roman" w:hAnsi="Times New Roman" w:cs="Times New Roman"/>
          <w:sz w:val="28"/>
          <w:szCs w:val="28"/>
        </w:rPr>
        <w:t>Вип</w:t>
      </w:r>
      <w:proofErr w:type="spellEnd"/>
      <w:r w:rsidRPr="001B7A30">
        <w:rPr>
          <w:rFonts w:ascii="Times New Roman" w:eastAsia="Times New Roman" w:hAnsi="Times New Roman" w:cs="Times New Roman"/>
          <w:sz w:val="28"/>
          <w:szCs w:val="28"/>
        </w:rPr>
        <w:t>. 8 (164). С. 340–345.</w:t>
      </w:r>
    </w:p>
    <w:p w14:paraId="7C48A840" w14:textId="77777777" w:rsidR="00887182" w:rsidRPr="001B7A30" w:rsidRDefault="001455EF" w:rsidP="00F22926">
      <w:pPr>
        <w:shd w:val="clear" w:color="auto" w:fill="FFFFFF"/>
        <w:spacing w:line="353"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6. Тарасова В. А. Організаційно-педагогічна діяльність керівника в управлінні професійним розвитком педагогічних кадрів. </w:t>
      </w:r>
      <w:r w:rsidRPr="001B7A30">
        <w:rPr>
          <w:rFonts w:ascii="Times New Roman" w:eastAsia="Times New Roman" w:hAnsi="Times New Roman" w:cs="Times New Roman"/>
          <w:i/>
          <w:sz w:val="28"/>
          <w:szCs w:val="28"/>
        </w:rPr>
        <w:t>Актуальні питання гуманітарних наук :</w:t>
      </w:r>
      <w:r w:rsidRPr="001B7A30">
        <w:rPr>
          <w:rFonts w:ascii="Times New Roman" w:eastAsia="Times New Roman" w:hAnsi="Times New Roman" w:cs="Times New Roman"/>
          <w:sz w:val="28"/>
          <w:szCs w:val="28"/>
        </w:rPr>
        <w:t xml:space="preserve"> міжвузівський збірник наукових праць молодих вчених Дрогобицького державного педагогічного університету імені І. Франка. 2020. </w:t>
      </w:r>
      <w:proofErr w:type="spellStart"/>
      <w:r w:rsidRPr="001B7A30">
        <w:rPr>
          <w:rFonts w:ascii="Times New Roman" w:eastAsia="Times New Roman" w:hAnsi="Times New Roman" w:cs="Times New Roman"/>
          <w:sz w:val="28"/>
          <w:szCs w:val="28"/>
        </w:rPr>
        <w:t>Вип</w:t>
      </w:r>
      <w:proofErr w:type="spellEnd"/>
      <w:r w:rsidRPr="001B7A30">
        <w:rPr>
          <w:rFonts w:ascii="Times New Roman" w:eastAsia="Times New Roman" w:hAnsi="Times New Roman" w:cs="Times New Roman"/>
          <w:sz w:val="28"/>
          <w:szCs w:val="28"/>
        </w:rPr>
        <w:t>. 29. Т. 4. С. 174–179.</w:t>
      </w:r>
    </w:p>
    <w:p w14:paraId="0A6B91F8" w14:textId="77777777" w:rsidR="00887182" w:rsidRPr="001B7A30" w:rsidRDefault="001455EF" w:rsidP="00F22926">
      <w:pPr>
        <w:shd w:val="clear" w:color="auto" w:fill="FFFFFF"/>
        <w:spacing w:line="353"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7. Тарасова В. А. </w:t>
      </w:r>
      <w:proofErr w:type="spellStart"/>
      <w:r w:rsidRPr="001B7A30">
        <w:rPr>
          <w:rFonts w:ascii="Times New Roman" w:eastAsia="Times New Roman" w:hAnsi="Times New Roman" w:cs="Times New Roman"/>
          <w:sz w:val="28"/>
          <w:szCs w:val="28"/>
        </w:rPr>
        <w:t>Компетентнісний</w:t>
      </w:r>
      <w:proofErr w:type="spellEnd"/>
      <w:r w:rsidRPr="001B7A30">
        <w:rPr>
          <w:rFonts w:ascii="Times New Roman" w:eastAsia="Times New Roman" w:hAnsi="Times New Roman" w:cs="Times New Roman"/>
          <w:sz w:val="28"/>
          <w:szCs w:val="28"/>
        </w:rPr>
        <w:t xml:space="preserve"> підхід в освіті як умова професійного розвитку вчителів. </w:t>
      </w:r>
      <w:r w:rsidRPr="001B7A30">
        <w:rPr>
          <w:rFonts w:ascii="Times New Roman" w:eastAsia="Times New Roman" w:hAnsi="Times New Roman" w:cs="Times New Roman"/>
          <w:i/>
          <w:sz w:val="28"/>
          <w:szCs w:val="28"/>
        </w:rPr>
        <w:t>Інноваційна педагогіка </w:t>
      </w:r>
      <w:r w:rsidRPr="001B7A30">
        <w:rPr>
          <w:rFonts w:ascii="Times New Roman" w:eastAsia="Times New Roman" w:hAnsi="Times New Roman" w:cs="Times New Roman"/>
          <w:sz w:val="28"/>
          <w:szCs w:val="28"/>
        </w:rPr>
        <w:t xml:space="preserve">: науковий журнал Причорноморського науково-дослідного інституту економіки та інновацій. 2020. </w:t>
      </w:r>
      <w:proofErr w:type="spellStart"/>
      <w:r w:rsidRPr="001B7A30">
        <w:rPr>
          <w:rFonts w:ascii="Times New Roman" w:eastAsia="Times New Roman" w:hAnsi="Times New Roman" w:cs="Times New Roman"/>
          <w:sz w:val="28"/>
          <w:szCs w:val="28"/>
        </w:rPr>
        <w:t>Вип</w:t>
      </w:r>
      <w:proofErr w:type="spellEnd"/>
      <w:r w:rsidRPr="001B7A30">
        <w:rPr>
          <w:rFonts w:ascii="Times New Roman" w:eastAsia="Times New Roman" w:hAnsi="Times New Roman" w:cs="Times New Roman"/>
          <w:sz w:val="28"/>
          <w:szCs w:val="28"/>
        </w:rPr>
        <w:t xml:space="preserve">. 24. Т. 2. </w:t>
      </w:r>
      <w:r w:rsidRPr="001B7A30">
        <w:rPr>
          <w:rFonts w:ascii="Times New Roman" w:eastAsia="Times New Roman" w:hAnsi="Times New Roman" w:cs="Times New Roman"/>
          <w:sz w:val="28"/>
          <w:szCs w:val="28"/>
        </w:rPr>
        <w:br/>
        <w:t>С. 34–37.</w:t>
      </w:r>
    </w:p>
    <w:p w14:paraId="5BCB8E2A" w14:textId="77777777" w:rsidR="00887182" w:rsidRPr="001B7A30" w:rsidRDefault="001455EF" w:rsidP="00F22926">
      <w:pPr>
        <w:shd w:val="clear" w:color="auto" w:fill="FFFFFF"/>
        <w:spacing w:line="353"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8. Тарасова В. А. Професійний розвиток учителів у системі підвищення кваліфікації: історичний аспект. </w:t>
      </w:r>
      <w:r w:rsidRPr="001B7A30">
        <w:rPr>
          <w:rFonts w:ascii="Times New Roman" w:eastAsia="Times New Roman" w:hAnsi="Times New Roman" w:cs="Times New Roman"/>
          <w:i/>
          <w:sz w:val="28"/>
          <w:szCs w:val="28"/>
        </w:rPr>
        <w:t>Педагогіка формування творчої особистості у вищій і загальноосвітній школах</w:t>
      </w:r>
      <w:r w:rsidRPr="001B7A30">
        <w:rPr>
          <w:rFonts w:ascii="Times New Roman" w:eastAsia="Times New Roman" w:hAnsi="Times New Roman" w:cs="Times New Roman"/>
          <w:sz w:val="28"/>
          <w:szCs w:val="28"/>
        </w:rPr>
        <w:t xml:space="preserve">. 2020. </w:t>
      </w:r>
      <w:proofErr w:type="spellStart"/>
      <w:r w:rsidRPr="001B7A30">
        <w:rPr>
          <w:rFonts w:ascii="Times New Roman" w:eastAsia="Times New Roman" w:hAnsi="Times New Roman" w:cs="Times New Roman"/>
          <w:sz w:val="28"/>
          <w:szCs w:val="28"/>
        </w:rPr>
        <w:t>Вип</w:t>
      </w:r>
      <w:proofErr w:type="spellEnd"/>
      <w:r w:rsidRPr="001B7A30">
        <w:rPr>
          <w:rFonts w:ascii="Times New Roman" w:eastAsia="Times New Roman" w:hAnsi="Times New Roman" w:cs="Times New Roman"/>
          <w:sz w:val="28"/>
          <w:szCs w:val="28"/>
        </w:rPr>
        <w:t>. 71. Т. 1. С. 70–74.</w:t>
      </w:r>
    </w:p>
    <w:p w14:paraId="2B19CE81" w14:textId="77777777" w:rsidR="00887182" w:rsidRPr="001B7A30" w:rsidRDefault="001455EF" w:rsidP="00F22926">
      <w:pPr>
        <w:shd w:val="clear" w:color="auto" w:fill="FFFFFF"/>
        <w:spacing w:line="353"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9. Тарасова В. А. Професійна компетентність фахівця, як фактор розвитку суспільства. </w:t>
      </w:r>
      <w:r w:rsidRPr="001B7A30">
        <w:rPr>
          <w:rFonts w:ascii="Times New Roman" w:eastAsia="Times New Roman" w:hAnsi="Times New Roman" w:cs="Times New Roman"/>
          <w:i/>
          <w:sz w:val="28"/>
          <w:szCs w:val="28"/>
        </w:rPr>
        <w:t>Наукові записки Бердянського державного педагогічного університету</w:t>
      </w:r>
      <w:r w:rsidRPr="001B7A30">
        <w:rPr>
          <w:rFonts w:ascii="Times New Roman" w:eastAsia="Times New Roman" w:hAnsi="Times New Roman" w:cs="Times New Roman"/>
          <w:sz w:val="28"/>
          <w:szCs w:val="28"/>
        </w:rPr>
        <w:t xml:space="preserve">. </w:t>
      </w:r>
      <w:r w:rsidRPr="001B7A30">
        <w:rPr>
          <w:rFonts w:ascii="Times New Roman" w:eastAsia="Times New Roman" w:hAnsi="Times New Roman" w:cs="Times New Roman"/>
          <w:i/>
          <w:sz w:val="28"/>
          <w:szCs w:val="28"/>
        </w:rPr>
        <w:t>Серія: Педагогічні науки.</w:t>
      </w:r>
      <w:r w:rsidRPr="001B7A30">
        <w:rPr>
          <w:rFonts w:ascii="Times New Roman" w:eastAsia="Times New Roman" w:hAnsi="Times New Roman" w:cs="Times New Roman"/>
          <w:sz w:val="28"/>
          <w:szCs w:val="28"/>
        </w:rPr>
        <w:t xml:space="preserve"> 2020. </w:t>
      </w:r>
      <w:proofErr w:type="spellStart"/>
      <w:r w:rsidRPr="001B7A30">
        <w:rPr>
          <w:rFonts w:ascii="Times New Roman" w:eastAsia="Times New Roman" w:hAnsi="Times New Roman" w:cs="Times New Roman"/>
          <w:sz w:val="28"/>
          <w:szCs w:val="28"/>
        </w:rPr>
        <w:t>Вип</w:t>
      </w:r>
      <w:proofErr w:type="spellEnd"/>
      <w:r w:rsidRPr="001B7A30">
        <w:rPr>
          <w:rFonts w:ascii="Times New Roman" w:eastAsia="Times New Roman" w:hAnsi="Times New Roman" w:cs="Times New Roman"/>
          <w:sz w:val="28"/>
          <w:szCs w:val="28"/>
        </w:rPr>
        <w:t>. 2. С. 380–389.</w:t>
      </w:r>
    </w:p>
    <w:p w14:paraId="1813FE43" w14:textId="77777777" w:rsidR="00887182" w:rsidRPr="001B7A30" w:rsidRDefault="001455EF" w:rsidP="00F22926">
      <w:pPr>
        <w:shd w:val="clear" w:color="auto" w:fill="FFFFFF"/>
        <w:spacing w:line="353"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10. Тарасова В. А. Розвиток професійної компетентності вчителів в умовах пандемічної кризи. </w:t>
      </w:r>
      <w:r w:rsidRPr="001B7A30">
        <w:rPr>
          <w:rFonts w:ascii="Times New Roman" w:eastAsia="Times New Roman" w:hAnsi="Times New Roman" w:cs="Times New Roman"/>
          <w:i/>
          <w:sz w:val="28"/>
          <w:szCs w:val="28"/>
        </w:rPr>
        <w:t>Освіта в умовах пандемічної кризи: проблеми та перспективи :</w:t>
      </w:r>
      <w:r w:rsidRPr="001B7A30">
        <w:rPr>
          <w:rFonts w:ascii="Times New Roman" w:eastAsia="Times New Roman" w:hAnsi="Times New Roman" w:cs="Times New Roman"/>
          <w:sz w:val="28"/>
          <w:szCs w:val="28"/>
        </w:rPr>
        <w:t xml:space="preserve"> монографія. Ополе, 2020. С. 118–124.</w:t>
      </w:r>
    </w:p>
    <w:p w14:paraId="520E0A2F"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11. Тарасова В. А. Розвиток професійної компетентності вчителів в умовах територіальних громад. </w:t>
      </w:r>
      <w:r w:rsidRPr="001B7A30">
        <w:rPr>
          <w:rFonts w:ascii="Times New Roman" w:eastAsia="Times New Roman" w:hAnsi="Times New Roman" w:cs="Times New Roman"/>
          <w:i/>
          <w:sz w:val="28"/>
          <w:szCs w:val="28"/>
        </w:rPr>
        <w:t>Науковий вісник Мелітопольського державного педагогічного університету. Серія: Педагогіка</w:t>
      </w:r>
      <w:r w:rsidRPr="001B7A30">
        <w:rPr>
          <w:rFonts w:ascii="Times New Roman" w:eastAsia="Times New Roman" w:hAnsi="Times New Roman" w:cs="Times New Roman"/>
          <w:sz w:val="28"/>
          <w:szCs w:val="28"/>
        </w:rPr>
        <w:t xml:space="preserve">. 2022. </w:t>
      </w:r>
      <w:proofErr w:type="spellStart"/>
      <w:r w:rsidRPr="001B7A30">
        <w:rPr>
          <w:rFonts w:ascii="Times New Roman" w:eastAsia="Times New Roman" w:hAnsi="Times New Roman" w:cs="Times New Roman"/>
          <w:sz w:val="28"/>
          <w:szCs w:val="28"/>
        </w:rPr>
        <w:t>Вип</w:t>
      </w:r>
      <w:proofErr w:type="spellEnd"/>
      <w:r w:rsidRPr="001B7A30">
        <w:rPr>
          <w:rFonts w:ascii="Times New Roman" w:eastAsia="Times New Roman" w:hAnsi="Times New Roman" w:cs="Times New Roman"/>
          <w:sz w:val="28"/>
          <w:szCs w:val="28"/>
        </w:rPr>
        <w:t xml:space="preserve">. 2 (29). С. 181–189. </w:t>
      </w:r>
    </w:p>
    <w:p w14:paraId="26F701AE" w14:textId="77777777" w:rsidR="00887182" w:rsidRPr="001B7A30" w:rsidRDefault="001455EF" w:rsidP="00F22926">
      <w:pPr>
        <w:spacing w:line="353" w:lineRule="auto"/>
        <w:jc w:val="center"/>
        <w:rPr>
          <w:rFonts w:ascii="Times New Roman" w:eastAsia="Times New Roman" w:hAnsi="Times New Roman" w:cs="Times New Roman"/>
          <w:b/>
          <w:i/>
          <w:sz w:val="28"/>
          <w:szCs w:val="28"/>
        </w:rPr>
      </w:pPr>
      <w:r w:rsidRPr="001B7A30">
        <w:rPr>
          <w:rFonts w:ascii="Times New Roman" w:eastAsia="Times New Roman" w:hAnsi="Times New Roman" w:cs="Times New Roman"/>
          <w:b/>
          <w:i/>
          <w:sz w:val="28"/>
          <w:szCs w:val="28"/>
        </w:rPr>
        <w:lastRenderedPageBreak/>
        <w:t xml:space="preserve">Наукові праці, які засвідчують апробацію матеріалів дисертації </w:t>
      </w:r>
    </w:p>
    <w:p w14:paraId="6D083811" w14:textId="77777777" w:rsidR="00887182" w:rsidRPr="001B7A30" w:rsidRDefault="001455EF" w:rsidP="00F22926">
      <w:pPr>
        <w:shd w:val="clear" w:color="auto" w:fill="FFFFFF"/>
        <w:spacing w:line="353"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12. Тарасова В. А. Розвиток професійної мобільності вчителів у системі підвищення кваліфікації. </w:t>
      </w:r>
      <w:r w:rsidRPr="001B7A30">
        <w:rPr>
          <w:rFonts w:ascii="Times New Roman" w:eastAsia="Times New Roman" w:hAnsi="Times New Roman" w:cs="Times New Roman"/>
          <w:i/>
          <w:sz w:val="28"/>
          <w:szCs w:val="28"/>
        </w:rPr>
        <w:t xml:space="preserve">Формування </w:t>
      </w:r>
      <w:proofErr w:type="spellStart"/>
      <w:r w:rsidRPr="001B7A30">
        <w:rPr>
          <w:rFonts w:ascii="Times New Roman" w:eastAsia="Times New Roman" w:hAnsi="Times New Roman" w:cs="Times New Roman"/>
          <w:i/>
          <w:sz w:val="28"/>
          <w:szCs w:val="28"/>
        </w:rPr>
        <w:t>професійно</w:t>
      </w:r>
      <w:proofErr w:type="spellEnd"/>
      <w:r w:rsidRPr="001B7A30">
        <w:rPr>
          <w:rFonts w:ascii="Times New Roman" w:eastAsia="Times New Roman" w:hAnsi="Times New Roman" w:cs="Times New Roman"/>
          <w:i/>
          <w:sz w:val="28"/>
          <w:szCs w:val="28"/>
        </w:rPr>
        <w:t xml:space="preserve"> мобільного фахівця: Європейський вимір </w:t>
      </w:r>
      <w:r w:rsidRPr="001B7A30">
        <w:rPr>
          <w:rFonts w:ascii="Times New Roman" w:eastAsia="Times New Roman" w:hAnsi="Times New Roman" w:cs="Times New Roman"/>
          <w:sz w:val="28"/>
          <w:szCs w:val="28"/>
        </w:rPr>
        <w:t>: матеріали V Всеукраїнської науково-практичної конференції (25 квітня 2019 р., м. Дніпро). Дніпро : Дніпропетровський державний університет внутрішніх справ, 2019. С. 233–235.</w:t>
      </w:r>
    </w:p>
    <w:p w14:paraId="6F5BC56E" w14:textId="77777777" w:rsidR="00887182" w:rsidRPr="001B7A30" w:rsidRDefault="001455EF" w:rsidP="00F22926">
      <w:pPr>
        <w:shd w:val="clear" w:color="auto" w:fill="FFFFFF"/>
        <w:spacing w:line="353"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13. Тарасова В. А. Самореалізація як важливий чинник професійного розвитку вчителів у системі підвищення кваліфікації. </w:t>
      </w:r>
      <w:r w:rsidRPr="001B7A30">
        <w:rPr>
          <w:rFonts w:ascii="Times New Roman" w:eastAsia="Times New Roman" w:hAnsi="Times New Roman" w:cs="Times New Roman"/>
          <w:i/>
          <w:sz w:val="28"/>
          <w:szCs w:val="28"/>
        </w:rPr>
        <w:t xml:space="preserve">Неперервна освіта нового сторіччя: досягнення та перспективи : </w:t>
      </w:r>
      <w:r w:rsidRPr="001B7A30">
        <w:rPr>
          <w:rFonts w:ascii="Times New Roman" w:eastAsia="Times New Roman" w:hAnsi="Times New Roman" w:cs="Times New Roman"/>
          <w:sz w:val="28"/>
          <w:szCs w:val="28"/>
        </w:rPr>
        <w:t>матеріали V Ювілейної Міжнародної науково-практичної конференції (16–17 травня 2019 р., м. Запоріжжя). Запоріжжя : КЗ «ЗОІППО</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ЗОР, 2019. № 4 (63). URL: </w:t>
      </w:r>
      <w:hyperlink r:id="rId13">
        <w:r w:rsidRPr="001B7A30">
          <w:rPr>
            <w:rFonts w:ascii="Times New Roman" w:eastAsia="Times New Roman" w:hAnsi="Times New Roman" w:cs="Times New Roman"/>
            <w:sz w:val="28"/>
            <w:szCs w:val="28"/>
          </w:rPr>
          <w:t>http://surl.li/nopnu</w:t>
        </w:r>
      </w:hyperlink>
      <w:r w:rsidRPr="001B7A30">
        <w:rPr>
          <w:rFonts w:ascii="Times New Roman" w:eastAsia="Times New Roman" w:hAnsi="Times New Roman" w:cs="Times New Roman"/>
          <w:sz w:val="28"/>
          <w:szCs w:val="28"/>
        </w:rPr>
        <w:t xml:space="preserve"> </w:t>
      </w:r>
    </w:p>
    <w:p w14:paraId="2EB20479" w14:textId="77777777" w:rsidR="00887182" w:rsidRPr="001B7A30" w:rsidRDefault="001455EF" w:rsidP="00F22926">
      <w:pPr>
        <w:shd w:val="clear" w:color="auto" w:fill="FFFFFF"/>
        <w:spacing w:line="353"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14. Тарасова В. А, </w:t>
      </w:r>
      <w:proofErr w:type="spellStart"/>
      <w:r w:rsidRPr="001B7A30">
        <w:rPr>
          <w:rFonts w:ascii="Times New Roman" w:eastAsia="Times New Roman" w:hAnsi="Times New Roman" w:cs="Times New Roman"/>
          <w:sz w:val="28"/>
          <w:szCs w:val="28"/>
        </w:rPr>
        <w:t>Коробченко</w:t>
      </w:r>
      <w:proofErr w:type="spellEnd"/>
      <w:r w:rsidRPr="001B7A30">
        <w:rPr>
          <w:rFonts w:ascii="Times New Roman" w:eastAsia="Times New Roman" w:hAnsi="Times New Roman" w:cs="Times New Roman"/>
          <w:sz w:val="28"/>
          <w:szCs w:val="28"/>
        </w:rPr>
        <w:t xml:space="preserve"> А. А. Педагогічна культура вчителя як основа професійного розвитку. </w:t>
      </w:r>
      <w:r w:rsidRPr="001B7A30">
        <w:rPr>
          <w:rFonts w:ascii="Times New Roman" w:eastAsia="Times New Roman" w:hAnsi="Times New Roman" w:cs="Times New Roman"/>
          <w:i/>
          <w:sz w:val="28"/>
          <w:szCs w:val="28"/>
        </w:rPr>
        <w:t xml:space="preserve">Традиційні та інноваційні підходи до наукових досліджень : </w:t>
      </w:r>
      <w:r w:rsidRPr="001B7A30">
        <w:rPr>
          <w:rFonts w:ascii="Times New Roman" w:eastAsia="Times New Roman" w:hAnsi="Times New Roman" w:cs="Times New Roman"/>
          <w:sz w:val="28"/>
          <w:szCs w:val="28"/>
        </w:rPr>
        <w:t>матеріали конференцій МЦНД. Луцьк, 2020. С. 70–74.</w:t>
      </w:r>
    </w:p>
    <w:p w14:paraId="7E626501" w14:textId="77777777" w:rsidR="00887182" w:rsidRPr="001B7A30" w:rsidRDefault="001455EF" w:rsidP="00F22926">
      <w:pPr>
        <w:shd w:val="clear" w:color="auto" w:fill="FFFFFF"/>
        <w:spacing w:line="353"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15. Тарасова В. А. Самоосвітня діяльність вчителя як основа професійного розвитку. </w:t>
      </w:r>
      <w:r w:rsidRPr="001B7A30">
        <w:rPr>
          <w:rFonts w:ascii="Times New Roman" w:eastAsia="Times New Roman" w:hAnsi="Times New Roman" w:cs="Times New Roman"/>
          <w:i/>
          <w:sz w:val="28"/>
          <w:szCs w:val="28"/>
        </w:rPr>
        <w:t>Наукове забезпечення технологічного процесу XXI сторіччя </w:t>
      </w:r>
      <w:r w:rsidRPr="001B7A30">
        <w:rPr>
          <w:rFonts w:ascii="Times New Roman" w:eastAsia="Times New Roman" w:hAnsi="Times New Roman" w:cs="Times New Roman"/>
          <w:sz w:val="28"/>
          <w:szCs w:val="28"/>
        </w:rPr>
        <w:t>: матеріали Міжнародної наукової конференції МЦНД. Чернівці, 2020. С. 78–80.</w:t>
      </w:r>
    </w:p>
    <w:p w14:paraId="1FC9C968" w14:textId="77777777" w:rsidR="00887182" w:rsidRPr="001B7A30" w:rsidRDefault="001455EF" w:rsidP="00F22926">
      <w:pPr>
        <w:shd w:val="clear" w:color="auto" w:fill="FFFFFF"/>
        <w:spacing w:line="353"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16. Тарасова В. А. </w:t>
      </w:r>
      <w:proofErr w:type="spellStart"/>
      <w:r w:rsidRPr="001B7A30">
        <w:rPr>
          <w:rFonts w:ascii="Times New Roman" w:eastAsia="Times New Roman" w:hAnsi="Times New Roman" w:cs="Times New Roman"/>
          <w:sz w:val="28"/>
          <w:szCs w:val="28"/>
        </w:rPr>
        <w:t>Компетентнісний</w:t>
      </w:r>
      <w:proofErr w:type="spellEnd"/>
      <w:r w:rsidRPr="001B7A30">
        <w:rPr>
          <w:rFonts w:ascii="Times New Roman" w:eastAsia="Times New Roman" w:hAnsi="Times New Roman" w:cs="Times New Roman"/>
          <w:sz w:val="28"/>
          <w:szCs w:val="28"/>
        </w:rPr>
        <w:t xml:space="preserve"> підхід в новій українській школі. </w:t>
      </w:r>
      <w:r w:rsidRPr="001B7A30">
        <w:rPr>
          <w:rFonts w:ascii="Times New Roman" w:eastAsia="Times New Roman" w:hAnsi="Times New Roman" w:cs="Times New Roman"/>
          <w:i/>
          <w:sz w:val="28"/>
          <w:szCs w:val="28"/>
        </w:rPr>
        <w:t xml:space="preserve">Неперервна освіта нового сторіччя: досягнення та перспективи : </w:t>
      </w:r>
      <w:r w:rsidRPr="001B7A30">
        <w:rPr>
          <w:rFonts w:ascii="Times New Roman" w:eastAsia="Times New Roman" w:hAnsi="Times New Roman" w:cs="Times New Roman"/>
          <w:sz w:val="28"/>
          <w:szCs w:val="28"/>
        </w:rPr>
        <w:t>матеріали VI Міжнародної науково-практичної конференції (12–18 травня 2020 р., м. Запоріжжя). Запоріжжя : КЗ «ЗОІППО</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ЗОР, 2020. </w:t>
      </w:r>
      <w:proofErr w:type="spellStart"/>
      <w:r w:rsidRPr="001B7A30">
        <w:rPr>
          <w:rFonts w:ascii="Times New Roman" w:eastAsia="Times New Roman" w:hAnsi="Times New Roman" w:cs="Times New Roman"/>
          <w:sz w:val="28"/>
          <w:szCs w:val="28"/>
        </w:rPr>
        <w:t>Вип</w:t>
      </w:r>
      <w:proofErr w:type="spellEnd"/>
      <w:r w:rsidRPr="001B7A30">
        <w:rPr>
          <w:rFonts w:ascii="Times New Roman" w:eastAsia="Times New Roman" w:hAnsi="Times New Roman" w:cs="Times New Roman"/>
          <w:sz w:val="28"/>
          <w:szCs w:val="28"/>
        </w:rPr>
        <w:t xml:space="preserve">. № 1 (38). </w:t>
      </w:r>
    </w:p>
    <w:p w14:paraId="1B405FF1" w14:textId="77777777" w:rsidR="00887182" w:rsidRPr="001B7A30" w:rsidRDefault="001455EF" w:rsidP="00F22926">
      <w:pPr>
        <w:shd w:val="clear" w:color="auto" w:fill="FFFFFF"/>
        <w:spacing w:line="353"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17. Тарасова В. А. Диверсифікована освітня система як умова професійного розвитку вчителів. </w:t>
      </w:r>
      <w:proofErr w:type="spellStart"/>
      <w:r w:rsidRPr="001B7A30">
        <w:rPr>
          <w:rFonts w:ascii="Times New Roman" w:eastAsia="Times New Roman" w:hAnsi="Times New Roman" w:cs="Times New Roman"/>
          <w:i/>
          <w:sz w:val="28"/>
          <w:szCs w:val="28"/>
        </w:rPr>
        <w:t>Specialized</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and</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multidisciplinary</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scientific</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researches</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Collection</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of</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scientific</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papers</w:t>
      </w:r>
      <w:proofErr w:type="spellEnd"/>
      <w:r w:rsidRPr="001B7A30">
        <w:rPr>
          <w:rFonts w:ascii="Times New Roman" w:eastAsia="Times New Roman" w:hAnsi="Times New Roman" w:cs="Times New Roman"/>
          <w:i/>
          <w:sz w:val="28"/>
          <w:szCs w:val="28"/>
        </w:rPr>
        <w:t xml:space="preserve"> </w:t>
      </w:r>
      <w:r w:rsidRPr="001B7A30">
        <w:rPr>
          <w:rFonts w:ascii="Times New Roman" w:eastAsia="Times New Roman" w:hAnsi="Times New Roman" w:cs="Times New Roman"/>
          <w:sz w:val="28"/>
          <w:szCs w:val="28"/>
        </w:rPr>
        <w:t>«</w:t>
      </w:r>
      <w:r w:rsidRPr="001B7A30">
        <w:rPr>
          <w:rFonts w:ascii="Times New Roman" w:eastAsia="Times New Roman" w:hAnsi="Times New Roman" w:cs="Times New Roman"/>
          <w:i/>
          <w:sz w:val="28"/>
          <w:szCs w:val="28"/>
        </w:rPr>
        <w:t>ЛОГОС</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i/>
          <w:sz w:val="28"/>
          <w:szCs w:val="28"/>
        </w:rPr>
        <w:t xml:space="preserve"> : </w:t>
      </w:r>
      <w:proofErr w:type="spellStart"/>
      <w:r w:rsidRPr="001B7A30">
        <w:rPr>
          <w:rFonts w:ascii="Times New Roman" w:eastAsia="Times New Roman" w:hAnsi="Times New Roman" w:cs="Times New Roman"/>
          <w:sz w:val="28"/>
          <w:szCs w:val="28"/>
        </w:rPr>
        <w:t>proceedings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International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Scientific</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Practical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Conference</w:t>
      </w:r>
      <w:proofErr w:type="spellEnd"/>
      <w:r w:rsidRPr="001B7A30">
        <w:rPr>
          <w:rFonts w:ascii="Times New Roman" w:eastAsia="Times New Roman" w:hAnsi="Times New Roman" w:cs="Times New Roman"/>
          <w:sz w:val="28"/>
          <w:szCs w:val="28"/>
        </w:rPr>
        <w:t xml:space="preserve">. Амстердам : </w:t>
      </w:r>
      <w:proofErr w:type="spellStart"/>
      <w:r w:rsidRPr="001B7A30">
        <w:rPr>
          <w:rFonts w:ascii="Times New Roman" w:eastAsia="Times New Roman" w:hAnsi="Times New Roman" w:cs="Times New Roman"/>
          <w:sz w:val="28"/>
          <w:szCs w:val="28"/>
        </w:rPr>
        <w:t>European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Scientific</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Platform</w:t>
      </w:r>
      <w:proofErr w:type="spellEnd"/>
      <w:r w:rsidRPr="001B7A30">
        <w:rPr>
          <w:rFonts w:ascii="Times New Roman" w:eastAsia="Times New Roman" w:hAnsi="Times New Roman" w:cs="Times New Roman"/>
          <w:sz w:val="28"/>
          <w:szCs w:val="28"/>
        </w:rPr>
        <w:t xml:space="preserve">, 2020. </w:t>
      </w:r>
      <w:proofErr w:type="spellStart"/>
      <w:r w:rsidRPr="001B7A30">
        <w:rPr>
          <w:rFonts w:ascii="Times New Roman" w:eastAsia="Times New Roman" w:hAnsi="Times New Roman" w:cs="Times New Roman"/>
          <w:sz w:val="28"/>
          <w:szCs w:val="28"/>
        </w:rPr>
        <w:t>Вип</w:t>
      </w:r>
      <w:proofErr w:type="spellEnd"/>
      <w:r w:rsidRPr="001B7A30">
        <w:rPr>
          <w:rFonts w:ascii="Times New Roman" w:eastAsia="Times New Roman" w:hAnsi="Times New Roman" w:cs="Times New Roman"/>
          <w:sz w:val="28"/>
          <w:szCs w:val="28"/>
        </w:rPr>
        <w:t xml:space="preserve">. 4. </w:t>
      </w:r>
      <w:r w:rsidRPr="001B7A30">
        <w:rPr>
          <w:rFonts w:ascii="Times New Roman" w:eastAsia="Times New Roman" w:hAnsi="Times New Roman" w:cs="Times New Roman"/>
          <w:sz w:val="28"/>
          <w:szCs w:val="28"/>
        </w:rPr>
        <w:br/>
        <w:t>С. 87–89.</w:t>
      </w:r>
    </w:p>
    <w:p w14:paraId="0FAD6D21" w14:textId="77777777" w:rsidR="00887182" w:rsidRPr="001B7A30" w:rsidRDefault="001455EF" w:rsidP="00F22926">
      <w:pPr>
        <w:shd w:val="clear" w:color="auto" w:fill="FFFFFF"/>
        <w:spacing w:line="353"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18. Тарасова В. А. </w:t>
      </w:r>
      <w:proofErr w:type="spellStart"/>
      <w:r w:rsidRPr="001B7A30">
        <w:rPr>
          <w:rFonts w:ascii="Times New Roman" w:eastAsia="Times New Roman" w:hAnsi="Times New Roman" w:cs="Times New Roman"/>
          <w:sz w:val="28"/>
          <w:szCs w:val="28"/>
        </w:rPr>
        <w:t>Професійно</w:t>
      </w:r>
      <w:proofErr w:type="spellEnd"/>
      <w:r w:rsidRPr="001B7A30">
        <w:rPr>
          <w:rFonts w:ascii="Times New Roman" w:eastAsia="Times New Roman" w:hAnsi="Times New Roman" w:cs="Times New Roman"/>
          <w:sz w:val="28"/>
          <w:szCs w:val="28"/>
        </w:rPr>
        <w:t xml:space="preserve"> педагогічні якості вчителя в умовах впровадження інклюзивної освіти. </w:t>
      </w:r>
      <w:proofErr w:type="spellStart"/>
      <w:r w:rsidRPr="001B7A30">
        <w:rPr>
          <w:rFonts w:ascii="Times New Roman" w:eastAsia="Times New Roman" w:hAnsi="Times New Roman" w:cs="Times New Roman"/>
          <w:i/>
          <w:sz w:val="28"/>
          <w:szCs w:val="28"/>
        </w:rPr>
        <w:t>Wissenschaftliche</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Ergebnisse</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und</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Errungenschaften</w:t>
      </w:r>
      <w:proofErr w:type="spellEnd"/>
      <w:r w:rsidRPr="001B7A30">
        <w:rPr>
          <w:rFonts w:ascii="Times New Roman" w:eastAsia="Times New Roman" w:hAnsi="Times New Roman" w:cs="Times New Roman"/>
          <w:i/>
          <w:sz w:val="28"/>
          <w:szCs w:val="28"/>
        </w:rPr>
        <w:t xml:space="preserve">: 2020: </w:t>
      </w:r>
      <w:proofErr w:type="spellStart"/>
      <w:r w:rsidRPr="001B7A30">
        <w:rPr>
          <w:rFonts w:ascii="Times New Roman" w:eastAsia="Times New Roman" w:hAnsi="Times New Roman" w:cs="Times New Roman"/>
          <w:i/>
          <w:sz w:val="28"/>
          <w:szCs w:val="28"/>
        </w:rPr>
        <w:t>der</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Sammlung</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wissenschaftlicher</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Arbeiten</w:t>
      </w:r>
      <w:proofErr w:type="spellEnd"/>
      <w:r w:rsidRPr="001B7A30">
        <w:rPr>
          <w:rFonts w:ascii="Times New Roman" w:eastAsia="Times New Roman" w:hAnsi="Times New Roman" w:cs="Times New Roman"/>
          <w:sz w:val="28"/>
          <w:szCs w:val="28"/>
        </w:rPr>
        <w:t xml:space="preserve"> «ЛОГОС</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materialien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der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internationalen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wissenschaftlicher-praktischen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Konferenz</w:t>
      </w:r>
      <w:proofErr w:type="spellEnd"/>
      <w:r w:rsidRPr="001B7A30">
        <w:rPr>
          <w:rFonts w:ascii="Times New Roman" w:eastAsia="Times New Roman" w:hAnsi="Times New Roman" w:cs="Times New Roman"/>
          <w:sz w:val="28"/>
          <w:szCs w:val="28"/>
        </w:rPr>
        <w:t xml:space="preserve">. Мюнхен : </w:t>
      </w:r>
      <w:proofErr w:type="spellStart"/>
      <w:r w:rsidRPr="001B7A30">
        <w:rPr>
          <w:rFonts w:ascii="Times New Roman" w:eastAsia="Times New Roman" w:hAnsi="Times New Roman" w:cs="Times New Roman"/>
          <w:sz w:val="28"/>
          <w:szCs w:val="28"/>
        </w:rPr>
        <w:t>Europäische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Wissenschafts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Plattform</w:t>
      </w:r>
      <w:proofErr w:type="spellEnd"/>
      <w:r w:rsidRPr="001B7A30">
        <w:rPr>
          <w:rFonts w:ascii="Times New Roman" w:eastAsia="Times New Roman" w:hAnsi="Times New Roman" w:cs="Times New Roman"/>
          <w:sz w:val="28"/>
          <w:szCs w:val="28"/>
        </w:rPr>
        <w:t>, 2020. С. 56–61.</w:t>
      </w:r>
    </w:p>
    <w:p w14:paraId="0B4056E5" w14:textId="77777777" w:rsidR="00887182" w:rsidRPr="001B7A30" w:rsidRDefault="001455EF" w:rsidP="009D1535">
      <w:pPr>
        <w:shd w:val="clear" w:color="auto" w:fill="FFFFFF"/>
        <w:spacing w:line="353"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lastRenderedPageBreak/>
        <w:t>19. </w:t>
      </w:r>
      <w:proofErr w:type="spellStart"/>
      <w:r w:rsidRPr="001B7A30">
        <w:rPr>
          <w:rFonts w:ascii="Times New Roman" w:eastAsia="Times New Roman" w:hAnsi="Times New Roman" w:cs="Times New Roman"/>
          <w:sz w:val="28"/>
          <w:szCs w:val="28"/>
        </w:rPr>
        <w:t>Tarasova</w:t>
      </w:r>
      <w:proofErr w:type="spellEnd"/>
      <w:r w:rsidRPr="001B7A30">
        <w:rPr>
          <w:rFonts w:ascii="Times New Roman" w:eastAsia="Times New Roman" w:hAnsi="Times New Roman" w:cs="Times New Roman"/>
          <w:sz w:val="28"/>
          <w:szCs w:val="28"/>
        </w:rPr>
        <w:t xml:space="preserve"> V. </w:t>
      </w:r>
      <w:proofErr w:type="spellStart"/>
      <w:r w:rsidRPr="001B7A30">
        <w:rPr>
          <w:rFonts w:ascii="Times New Roman" w:eastAsia="Times New Roman" w:hAnsi="Times New Roman" w:cs="Times New Roman"/>
          <w:sz w:val="28"/>
          <w:szCs w:val="28"/>
        </w:rPr>
        <w:t>Development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teachers</w:t>
      </w:r>
      <w:proofErr w:type="spellEnd"/>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professional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competence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context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pandemic</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crisis</w:t>
      </w:r>
      <w:proofErr w:type="spellEnd"/>
      <w:r w:rsidRPr="001B7A30">
        <w:rPr>
          <w:rFonts w:ascii="Times New Roman" w:eastAsia="Times New Roman" w:hAnsi="Times New Roman" w:cs="Times New Roman"/>
          <w:sz w:val="28"/>
          <w:szCs w:val="28"/>
        </w:rPr>
        <w:t>.</w:t>
      </w:r>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Education</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during</w:t>
      </w:r>
      <w:proofErr w:type="spellEnd"/>
      <w:r w:rsidRPr="001B7A30">
        <w:rPr>
          <w:rFonts w:ascii="Times New Roman" w:eastAsia="Times New Roman" w:hAnsi="Times New Roman" w:cs="Times New Roman"/>
          <w:i/>
          <w:sz w:val="28"/>
          <w:szCs w:val="28"/>
        </w:rPr>
        <w:t xml:space="preserve"> a </w:t>
      </w:r>
      <w:proofErr w:type="spellStart"/>
      <w:r w:rsidRPr="001B7A30">
        <w:rPr>
          <w:rFonts w:ascii="Times New Roman" w:eastAsia="Times New Roman" w:hAnsi="Times New Roman" w:cs="Times New Roman"/>
          <w:i/>
          <w:sz w:val="28"/>
          <w:szCs w:val="28"/>
        </w:rPr>
        <w:t>pandemic</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crisis</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problems</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and</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prospects</w:t>
      </w:r>
      <w:proofErr w:type="spellEnd"/>
      <w:r w:rsidRPr="001B7A30">
        <w:rPr>
          <w:rFonts w:ascii="Times New Roman" w:eastAsia="Times New Roman" w:hAnsi="Times New Roman" w:cs="Times New Roman"/>
          <w:i/>
          <w:sz w:val="28"/>
          <w:szCs w:val="28"/>
        </w:rPr>
        <w:t> :</w:t>
      </w:r>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monograph</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Opole</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Academy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Management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Administration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Opole</w:t>
      </w:r>
      <w:proofErr w:type="spellEnd"/>
      <w:r w:rsidRPr="001B7A30">
        <w:rPr>
          <w:rFonts w:ascii="Times New Roman" w:eastAsia="Times New Roman" w:hAnsi="Times New Roman" w:cs="Times New Roman"/>
          <w:sz w:val="28"/>
          <w:szCs w:val="28"/>
        </w:rPr>
        <w:t>, 2020. С. 224–230.</w:t>
      </w:r>
    </w:p>
    <w:p w14:paraId="3E5242BE"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bookmarkStart w:id="0" w:name="_heading=h.gjdgxs" w:colFirst="0" w:colLast="0"/>
      <w:bookmarkEnd w:id="0"/>
      <w:r w:rsidRPr="001B7A30">
        <w:rPr>
          <w:rFonts w:ascii="Times New Roman" w:eastAsia="Times New Roman" w:hAnsi="Times New Roman" w:cs="Times New Roman"/>
          <w:sz w:val="28"/>
          <w:szCs w:val="28"/>
        </w:rPr>
        <w:t xml:space="preserve">20. Тарасова В. А. Розвиток професійної компетентності молодих і малодосвідчених вчителів у системі роботи Центру професійного розвитку педагогічних працівників. </w:t>
      </w:r>
      <w:r w:rsidRPr="001B7A30">
        <w:rPr>
          <w:rFonts w:ascii="Times New Roman" w:eastAsia="Times New Roman" w:hAnsi="Times New Roman" w:cs="Times New Roman"/>
          <w:i/>
          <w:sz w:val="28"/>
          <w:szCs w:val="28"/>
        </w:rPr>
        <w:t xml:space="preserve">Здобутки освітян Запорізького регіону. Антологія перспективного педагогічного досвіду закладів освіти Запорізької області в контексті реалізації Концепції </w:t>
      </w:r>
      <w:r w:rsidRPr="001B7A30">
        <w:rPr>
          <w:rFonts w:ascii="Times New Roman" w:eastAsia="Times New Roman" w:hAnsi="Times New Roman" w:cs="Times New Roman"/>
          <w:sz w:val="28"/>
          <w:szCs w:val="28"/>
        </w:rPr>
        <w:t>«</w:t>
      </w:r>
      <w:r w:rsidRPr="001B7A30">
        <w:rPr>
          <w:rFonts w:ascii="Times New Roman" w:eastAsia="Times New Roman" w:hAnsi="Times New Roman" w:cs="Times New Roman"/>
          <w:i/>
          <w:sz w:val="28"/>
          <w:szCs w:val="28"/>
        </w:rPr>
        <w:t>Нова українська школа</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2022. </w:t>
      </w:r>
      <w:proofErr w:type="spellStart"/>
      <w:r w:rsidRPr="001B7A30">
        <w:rPr>
          <w:rFonts w:ascii="Times New Roman" w:eastAsia="Times New Roman" w:hAnsi="Times New Roman" w:cs="Times New Roman"/>
          <w:sz w:val="28"/>
          <w:szCs w:val="28"/>
        </w:rPr>
        <w:t>Вип</w:t>
      </w:r>
      <w:proofErr w:type="spellEnd"/>
      <w:r w:rsidRPr="001B7A30">
        <w:rPr>
          <w:rFonts w:ascii="Times New Roman" w:eastAsia="Times New Roman" w:hAnsi="Times New Roman" w:cs="Times New Roman"/>
          <w:sz w:val="28"/>
          <w:szCs w:val="28"/>
        </w:rPr>
        <w:t xml:space="preserve">. 23. </w:t>
      </w:r>
      <w:r w:rsidRPr="001B7A30">
        <w:rPr>
          <w:rFonts w:ascii="Times New Roman" w:eastAsia="Times New Roman" w:hAnsi="Times New Roman" w:cs="Times New Roman"/>
          <w:sz w:val="28"/>
          <w:szCs w:val="28"/>
        </w:rPr>
        <w:br/>
        <w:t>С. 95–101.</w:t>
      </w:r>
    </w:p>
    <w:p w14:paraId="74D74BA9" w14:textId="77777777" w:rsidR="00887182" w:rsidRPr="001B7A30" w:rsidRDefault="001455EF">
      <w:pPr>
        <w:spacing w:line="362" w:lineRule="auto"/>
        <w:jc w:val="center"/>
        <w:rPr>
          <w:rFonts w:ascii="Times New Roman" w:eastAsia="Times New Roman" w:hAnsi="Times New Roman" w:cs="Times New Roman"/>
          <w:i/>
          <w:sz w:val="28"/>
          <w:szCs w:val="28"/>
        </w:rPr>
      </w:pPr>
      <w:r w:rsidRPr="001B7A30">
        <w:rPr>
          <w:rFonts w:ascii="Times New Roman" w:eastAsia="Times New Roman" w:hAnsi="Times New Roman" w:cs="Times New Roman"/>
          <w:i/>
          <w:sz w:val="28"/>
          <w:szCs w:val="28"/>
        </w:rPr>
        <w:t xml:space="preserve">Опубліковані праці, що додатково відображають </w:t>
      </w:r>
      <w:r w:rsidRPr="001B7A30">
        <w:rPr>
          <w:rFonts w:ascii="Times New Roman" w:eastAsia="Times New Roman" w:hAnsi="Times New Roman" w:cs="Times New Roman"/>
          <w:i/>
          <w:sz w:val="28"/>
          <w:szCs w:val="28"/>
        </w:rPr>
        <w:br/>
        <w:t>наукові результати дисертації</w:t>
      </w:r>
    </w:p>
    <w:p w14:paraId="027E8E08"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21. Тарасова В. А. Свідоцтво про реєстрацію авторського права від 25.03.2021 р. № 103470 на літературний твір наукового характеру «</w:t>
      </w:r>
      <w:proofErr w:type="spellStart"/>
      <w:r w:rsidRPr="001B7A30">
        <w:rPr>
          <w:rFonts w:ascii="Times New Roman" w:eastAsia="Times New Roman" w:hAnsi="Times New Roman" w:cs="Times New Roman"/>
          <w:sz w:val="28"/>
          <w:szCs w:val="28"/>
        </w:rPr>
        <w:t>Digitalization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education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as</w:t>
      </w:r>
      <w:proofErr w:type="spellEnd"/>
      <w:r w:rsidRPr="001B7A30">
        <w:rPr>
          <w:rFonts w:ascii="Times New Roman" w:eastAsia="Times New Roman" w:hAnsi="Times New Roman" w:cs="Times New Roman"/>
          <w:sz w:val="28"/>
          <w:szCs w:val="28"/>
        </w:rPr>
        <w:t xml:space="preserve"> a </w:t>
      </w:r>
      <w:proofErr w:type="spellStart"/>
      <w:r w:rsidRPr="001B7A30">
        <w:rPr>
          <w:rFonts w:ascii="Times New Roman" w:eastAsia="Times New Roman" w:hAnsi="Times New Roman" w:cs="Times New Roman"/>
          <w:sz w:val="28"/>
          <w:szCs w:val="28"/>
        </w:rPr>
        <w:t>condition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for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teacher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professional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development</w:t>
      </w:r>
      <w:proofErr w:type="spellEnd"/>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Київ : Державне підприємство Український інститут інтелектуальної власності, 2021.</w:t>
      </w:r>
    </w:p>
    <w:p w14:paraId="53D6206A" w14:textId="3B2DE17C" w:rsidR="00887182" w:rsidRPr="001B7A30" w:rsidRDefault="001455EF" w:rsidP="003572CC">
      <w:pPr>
        <w:shd w:val="clear" w:color="auto" w:fill="FFFFFF"/>
        <w:spacing w:line="362" w:lineRule="auto"/>
        <w:ind w:firstLine="709"/>
        <w:jc w:val="both"/>
        <w:rPr>
          <w:rFonts w:ascii="Times New Roman" w:eastAsia="Times New Roman" w:hAnsi="Times New Roman" w:cs="Times New Roman"/>
          <w:b/>
          <w:sz w:val="28"/>
          <w:szCs w:val="28"/>
        </w:rPr>
      </w:pPr>
      <w:r w:rsidRPr="001B7A30">
        <w:rPr>
          <w:rFonts w:ascii="Times New Roman" w:eastAsia="Times New Roman" w:hAnsi="Times New Roman" w:cs="Times New Roman"/>
          <w:sz w:val="28"/>
          <w:szCs w:val="28"/>
        </w:rPr>
        <w:t>22. Тарасова В. А. Свідоцтво про реєстрацію авторського права від 02.04.2021 р. № 103705 на літературний твір наукового характеру Інноваційна розробка «</w:t>
      </w:r>
      <w:proofErr w:type="spellStart"/>
      <w:r w:rsidRPr="001B7A30">
        <w:rPr>
          <w:rFonts w:ascii="Times New Roman" w:eastAsia="Times New Roman" w:hAnsi="Times New Roman" w:cs="Times New Roman"/>
          <w:sz w:val="28"/>
          <w:szCs w:val="28"/>
        </w:rPr>
        <w:t>Брендінг</w:t>
      </w:r>
      <w:proofErr w:type="spellEnd"/>
      <w:r w:rsidRPr="001B7A30">
        <w:rPr>
          <w:rFonts w:ascii="Times New Roman" w:eastAsia="Times New Roman" w:hAnsi="Times New Roman" w:cs="Times New Roman"/>
          <w:sz w:val="28"/>
          <w:szCs w:val="28"/>
        </w:rPr>
        <w:t xml:space="preserve"> як умова успішної діяльності Центрів професійного розвитку педагогічних працівників в об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єднаних територіальних громадах</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w:t>
      </w:r>
      <w:r w:rsidRPr="001B7A30">
        <w:rPr>
          <w:rFonts w:ascii="Times New Roman" w:eastAsia="Times New Roman" w:hAnsi="Times New Roman" w:cs="Times New Roman"/>
          <w:sz w:val="28"/>
          <w:szCs w:val="28"/>
        </w:rPr>
        <w:br/>
        <w:t>Київ : Державне підприємство Український інститут інтелектуальної власності, 2021.</w:t>
      </w:r>
      <w:r w:rsidRPr="001B7A30">
        <w:rPr>
          <w:rFonts w:ascii="Times New Roman" w:hAnsi="Times New Roman" w:cs="Times New Roman"/>
          <w:sz w:val="28"/>
          <w:szCs w:val="28"/>
        </w:rPr>
        <w:br w:type="page"/>
      </w:r>
    </w:p>
    <w:p w14:paraId="58A66F01" w14:textId="77777777" w:rsidR="00887182" w:rsidRPr="001B7A30" w:rsidRDefault="001455EF" w:rsidP="004641F6">
      <w:pPr>
        <w:shd w:val="clear" w:color="auto" w:fill="FFFFFF"/>
        <w:spacing w:line="355" w:lineRule="auto"/>
        <w:jc w:val="center"/>
        <w:rPr>
          <w:rFonts w:ascii="Times New Roman" w:eastAsia="Times New Roman" w:hAnsi="Times New Roman" w:cs="Times New Roman"/>
          <w:sz w:val="28"/>
          <w:szCs w:val="28"/>
        </w:rPr>
      </w:pPr>
      <w:r w:rsidRPr="001B7A30">
        <w:rPr>
          <w:rFonts w:ascii="Times New Roman" w:eastAsia="Times New Roman" w:hAnsi="Times New Roman" w:cs="Times New Roman"/>
          <w:b/>
          <w:sz w:val="28"/>
          <w:szCs w:val="28"/>
        </w:rPr>
        <w:lastRenderedPageBreak/>
        <w:t>ЗМІСТ</w:t>
      </w:r>
    </w:p>
    <w:sdt>
      <w:sdtPr>
        <w:rPr>
          <w:rFonts w:ascii="Times New Roman" w:eastAsia="Arial" w:hAnsi="Times New Roman" w:cs="Times New Roman"/>
          <w:color w:val="auto"/>
          <w:sz w:val="28"/>
          <w:szCs w:val="28"/>
          <w:lang w:val="ru-RU" w:eastAsia="zh-CN" w:bidi="hi-IN"/>
        </w:rPr>
        <w:id w:val="996071734"/>
        <w:docPartObj>
          <w:docPartGallery w:val="Table of Contents"/>
          <w:docPartUnique/>
        </w:docPartObj>
      </w:sdtPr>
      <w:sdtEndPr>
        <w:rPr>
          <w:b/>
          <w:bCs/>
        </w:rPr>
      </w:sdtEndPr>
      <w:sdtContent>
        <w:p w14:paraId="03FD53CE" w14:textId="77777777" w:rsidR="004641F6" w:rsidRPr="001B7A30" w:rsidRDefault="004641F6" w:rsidP="004641F6">
          <w:pPr>
            <w:pStyle w:val="affe"/>
            <w:spacing w:before="0" w:line="355" w:lineRule="auto"/>
            <w:rPr>
              <w:rFonts w:ascii="Times New Roman" w:hAnsi="Times New Roman" w:cs="Times New Roman"/>
              <w:color w:val="auto"/>
              <w:sz w:val="28"/>
              <w:szCs w:val="28"/>
            </w:rPr>
          </w:pPr>
        </w:p>
        <w:p w14:paraId="2884C288" w14:textId="0712A72F" w:rsidR="004641F6" w:rsidRPr="001B7A30" w:rsidRDefault="004641F6" w:rsidP="004641F6">
          <w:pPr>
            <w:pStyle w:val="11"/>
            <w:spacing w:line="355" w:lineRule="auto"/>
            <w:rPr>
              <w:rFonts w:ascii="Times New Roman" w:eastAsiaTheme="minorEastAsia" w:hAnsi="Times New Roman" w:cs="Times New Roman"/>
              <w:noProof/>
              <w:sz w:val="28"/>
              <w:szCs w:val="28"/>
              <w:lang w:val="en-US" w:eastAsia="en-US" w:bidi="ar-SA"/>
            </w:rPr>
          </w:pPr>
          <w:r w:rsidRPr="001B7A30">
            <w:rPr>
              <w:rFonts w:ascii="Times New Roman" w:hAnsi="Times New Roman" w:cs="Times New Roman"/>
              <w:sz w:val="28"/>
              <w:szCs w:val="28"/>
            </w:rPr>
            <w:fldChar w:fldCharType="begin"/>
          </w:r>
          <w:r w:rsidRPr="001B7A30">
            <w:rPr>
              <w:rFonts w:ascii="Times New Roman" w:hAnsi="Times New Roman" w:cs="Times New Roman"/>
              <w:sz w:val="28"/>
              <w:szCs w:val="28"/>
            </w:rPr>
            <w:instrText xml:space="preserve"> TOC \o "1-3" \h \z \u </w:instrText>
          </w:r>
          <w:r w:rsidRPr="001B7A30">
            <w:rPr>
              <w:rFonts w:ascii="Times New Roman" w:hAnsi="Times New Roman" w:cs="Times New Roman"/>
              <w:sz w:val="28"/>
              <w:szCs w:val="28"/>
            </w:rPr>
            <w:fldChar w:fldCharType="separate"/>
          </w:r>
          <w:hyperlink w:anchor="_Toc152847742" w:history="1">
            <w:r w:rsidRPr="001B7A30">
              <w:rPr>
                <w:rStyle w:val="affc"/>
                <w:rFonts w:ascii="Times New Roman" w:eastAsiaTheme="majorEastAsia" w:hAnsi="Times New Roman"/>
                <w:noProof/>
                <w:color w:val="auto"/>
                <w:sz w:val="28"/>
                <w:szCs w:val="28"/>
              </w:rPr>
              <w:t>ПЕРЕЛІК УМОВНИХ СКОРОЧЕНЬ</w:t>
            </w:r>
            <w:r w:rsidRPr="001B7A30">
              <w:rPr>
                <w:rFonts w:ascii="Times New Roman" w:hAnsi="Times New Roman" w:cs="Times New Roman"/>
                <w:noProof/>
                <w:webHidden/>
                <w:sz w:val="28"/>
                <w:szCs w:val="28"/>
              </w:rPr>
              <w:tab/>
            </w:r>
            <w:r w:rsidRPr="001B7A30">
              <w:rPr>
                <w:rFonts w:ascii="Times New Roman" w:hAnsi="Times New Roman" w:cs="Times New Roman"/>
                <w:noProof/>
                <w:webHidden/>
                <w:sz w:val="28"/>
                <w:szCs w:val="28"/>
              </w:rPr>
              <w:fldChar w:fldCharType="begin"/>
            </w:r>
            <w:r w:rsidRPr="001B7A30">
              <w:rPr>
                <w:rFonts w:ascii="Times New Roman" w:hAnsi="Times New Roman" w:cs="Times New Roman"/>
                <w:noProof/>
                <w:webHidden/>
                <w:sz w:val="28"/>
                <w:szCs w:val="28"/>
              </w:rPr>
              <w:instrText xml:space="preserve"> PAGEREF _Toc152847742 \h </w:instrText>
            </w:r>
            <w:r w:rsidRPr="001B7A30">
              <w:rPr>
                <w:rFonts w:ascii="Times New Roman" w:hAnsi="Times New Roman" w:cs="Times New Roman"/>
                <w:noProof/>
                <w:webHidden/>
                <w:sz w:val="28"/>
                <w:szCs w:val="28"/>
              </w:rPr>
            </w:r>
            <w:r w:rsidRPr="001B7A30">
              <w:rPr>
                <w:rFonts w:ascii="Times New Roman" w:hAnsi="Times New Roman" w:cs="Times New Roman"/>
                <w:noProof/>
                <w:webHidden/>
                <w:sz w:val="28"/>
                <w:szCs w:val="28"/>
              </w:rPr>
              <w:fldChar w:fldCharType="separate"/>
            </w:r>
            <w:r w:rsidR="00F22926" w:rsidRPr="001B7A30">
              <w:rPr>
                <w:rFonts w:ascii="Times New Roman" w:hAnsi="Times New Roman" w:cs="Times New Roman"/>
                <w:noProof/>
                <w:webHidden/>
                <w:sz w:val="28"/>
                <w:szCs w:val="28"/>
              </w:rPr>
              <w:t>18</w:t>
            </w:r>
            <w:r w:rsidRPr="001B7A30">
              <w:rPr>
                <w:rFonts w:ascii="Times New Roman" w:hAnsi="Times New Roman" w:cs="Times New Roman"/>
                <w:noProof/>
                <w:webHidden/>
                <w:sz w:val="28"/>
                <w:szCs w:val="28"/>
              </w:rPr>
              <w:fldChar w:fldCharType="end"/>
            </w:r>
          </w:hyperlink>
        </w:p>
        <w:p w14:paraId="082793D5" w14:textId="4D0485CA" w:rsidR="004641F6" w:rsidRPr="001B7A30" w:rsidRDefault="001A2C2F" w:rsidP="004641F6">
          <w:pPr>
            <w:pStyle w:val="11"/>
            <w:spacing w:line="355" w:lineRule="auto"/>
            <w:rPr>
              <w:rFonts w:ascii="Times New Roman" w:eastAsiaTheme="minorEastAsia" w:hAnsi="Times New Roman" w:cs="Times New Roman"/>
              <w:noProof/>
              <w:sz w:val="28"/>
              <w:szCs w:val="28"/>
              <w:lang w:val="en-US" w:eastAsia="en-US" w:bidi="ar-SA"/>
            </w:rPr>
          </w:pPr>
          <w:hyperlink w:anchor="_Toc152847743" w:history="1">
            <w:r w:rsidR="004641F6" w:rsidRPr="001B7A30">
              <w:rPr>
                <w:rStyle w:val="affc"/>
                <w:rFonts w:ascii="Times New Roman" w:eastAsiaTheme="majorEastAsia" w:hAnsi="Times New Roman"/>
                <w:noProof/>
                <w:color w:val="auto"/>
                <w:sz w:val="28"/>
                <w:szCs w:val="28"/>
              </w:rPr>
              <w:t>ВСТУП</w:t>
            </w:r>
            <w:r w:rsidR="004641F6" w:rsidRPr="001B7A30">
              <w:rPr>
                <w:rFonts w:ascii="Times New Roman" w:hAnsi="Times New Roman" w:cs="Times New Roman"/>
                <w:noProof/>
                <w:webHidden/>
                <w:sz w:val="28"/>
                <w:szCs w:val="28"/>
              </w:rPr>
              <w:tab/>
            </w:r>
            <w:r w:rsidR="004641F6" w:rsidRPr="001B7A30">
              <w:rPr>
                <w:rFonts w:ascii="Times New Roman" w:hAnsi="Times New Roman" w:cs="Times New Roman"/>
                <w:noProof/>
                <w:webHidden/>
                <w:sz w:val="28"/>
                <w:szCs w:val="28"/>
              </w:rPr>
              <w:fldChar w:fldCharType="begin"/>
            </w:r>
            <w:r w:rsidR="004641F6" w:rsidRPr="001B7A30">
              <w:rPr>
                <w:rFonts w:ascii="Times New Roman" w:hAnsi="Times New Roman" w:cs="Times New Roman"/>
                <w:noProof/>
                <w:webHidden/>
                <w:sz w:val="28"/>
                <w:szCs w:val="28"/>
              </w:rPr>
              <w:instrText xml:space="preserve"> PAGEREF _Toc152847743 \h </w:instrText>
            </w:r>
            <w:r w:rsidR="004641F6" w:rsidRPr="001B7A30">
              <w:rPr>
                <w:rFonts w:ascii="Times New Roman" w:hAnsi="Times New Roman" w:cs="Times New Roman"/>
                <w:noProof/>
                <w:webHidden/>
                <w:sz w:val="28"/>
                <w:szCs w:val="28"/>
              </w:rPr>
            </w:r>
            <w:r w:rsidR="004641F6" w:rsidRPr="001B7A30">
              <w:rPr>
                <w:rFonts w:ascii="Times New Roman" w:hAnsi="Times New Roman" w:cs="Times New Roman"/>
                <w:noProof/>
                <w:webHidden/>
                <w:sz w:val="28"/>
                <w:szCs w:val="28"/>
              </w:rPr>
              <w:fldChar w:fldCharType="separate"/>
            </w:r>
            <w:r w:rsidR="00F22926" w:rsidRPr="001B7A30">
              <w:rPr>
                <w:rFonts w:ascii="Times New Roman" w:hAnsi="Times New Roman" w:cs="Times New Roman"/>
                <w:noProof/>
                <w:webHidden/>
                <w:sz w:val="28"/>
                <w:szCs w:val="28"/>
              </w:rPr>
              <w:t>19</w:t>
            </w:r>
            <w:r w:rsidR="004641F6" w:rsidRPr="001B7A30">
              <w:rPr>
                <w:rFonts w:ascii="Times New Roman" w:hAnsi="Times New Roman" w:cs="Times New Roman"/>
                <w:noProof/>
                <w:webHidden/>
                <w:sz w:val="28"/>
                <w:szCs w:val="28"/>
              </w:rPr>
              <w:fldChar w:fldCharType="end"/>
            </w:r>
          </w:hyperlink>
        </w:p>
        <w:p w14:paraId="715EFD3C" w14:textId="2623BEEA" w:rsidR="004641F6" w:rsidRPr="001B7A30" w:rsidRDefault="001A2C2F" w:rsidP="004641F6">
          <w:pPr>
            <w:pStyle w:val="11"/>
            <w:spacing w:line="355" w:lineRule="auto"/>
            <w:rPr>
              <w:rFonts w:ascii="Times New Roman" w:eastAsiaTheme="minorEastAsia" w:hAnsi="Times New Roman" w:cs="Times New Roman"/>
              <w:noProof/>
              <w:sz w:val="28"/>
              <w:szCs w:val="28"/>
              <w:lang w:val="en-US" w:eastAsia="en-US" w:bidi="ar-SA"/>
            </w:rPr>
          </w:pPr>
          <w:hyperlink w:anchor="_Toc152847744" w:history="1">
            <w:r w:rsidR="004641F6" w:rsidRPr="001B7A30">
              <w:rPr>
                <w:rStyle w:val="affc"/>
                <w:rFonts w:ascii="Times New Roman" w:eastAsiaTheme="majorEastAsia" w:hAnsi="Times New Roman"/>
                <w:noProof/>
                <w:color w:val="auto"/>
                <w:sz w:val="28"/>
                <w:szCs w:val="28"/>
              </w:rPr>
              <w:t>РОЗДІЛ 1</w:t>
            </w:r>
            <w:r w:rsidR="004641F6" w:rsidRPr="001B7A30">
              <w:rPr>
                <w:rStyle w:val="affc"/>
                <w:rFonts w:ascii="Times New Roman" w:eastAsiaTheme="majorEastAsia" w:hAnsi="Times New Roman"/>
                <w:noProof/>
                <w:color w:val="auto"/>
                <w:sz w:val="28"/>
                <w:szCs w:val="28"/>
                <w:lang w:val="uk-UA"/>
              </w:rPr>
              <w:t>.</w:t>
            </w:r>
            <w:r w:rsidR="004641F6" w:rsidRPr="001B7A30">
              <w:rPr>
                <w:rStyle w:val="affc"/>
                <w:rFonts w:ascii="Times New Roman" w:eastAsiaTheme="majorEastAsia" w:hAnsi="Times New Roman"/>
                <w:noProof/>
                <w:color w:val="auto"/>
                <w:sz w:val="28"/>
                <w:szCs w:val="28"/>
              </w:rPr>
              <w:t xml:space="preserve"> РОЗВИТОК ПРОФЕСІЙНОЇ КОМПЕТЕНТНОСТІ ВЧИТЕЛІВ</w:t>
            </w:r>
          </w:hyperlink>
        </w:p>
        <w:p w14:paraId="6425E31A" w14:textId="445FEC5A" w:rsidR="004641F6" w:rsidRPr="001B7A30" w:rsidRDefault="001A2C2F" w:rsidP="004641F6">
          <w:pPr>
            <w:pStyle w:val="11"/>
            <w:spacing w:line="355" w:lineRule="auto"/>
            <w:rPr>
              <w:rFonts w:ascii="Times New Roman" w:eastAsiaTheme="minorEastAsia" w:hAnsi="Times New Roman" w:cs="Times New Roman"/>
              <w:noProof/>
              <w:sz w:val="28"/>
              <w:szCs w:val="28"/>
              <w:lang w:val="en-US" w:eastAsia="en-US" w:bidi="ar-SA"/>
            </w:rPr>
          </w:pPr>
          <w:hyperlink w:anchor="_Toc152847745" w:history="1">
            <w:r w:rsidR="004641F6" w:rsidRPr="001B7A30">
              <w:rPr>
                <w:rStyle w:val="affc"/>
                <w:rFonts w:ascii="Times New Roman" w:eastAsiaTheme="majorEastAsia" w:hAnsi="Times New Roman"/>
                <w:noProof/>
                <w:color w:val="auto"/>
                <w:sz w:val="28"/>
                <w:szCs w:val="28"/>
              </w:rPr>
              <w:t>У СИСТЕМІ ПІДВИЩЕННЯ КВАЛІФІКАЦІЇ</w:t>
            </w:r>
          </w:hyperlink>
        </w:p>
        <w:p w14:paraId="1C864379" w14:textId="69D20F7B" w:rsidR="004641F6" w:rsidRPr="001B7A30" w:rsidRDefault="001A2C2F" w:rsidP="004641F6">
          <w:pPr>
            <w:pStyle w:val="11"/>
            <w:spacing w:line="355" w:lineRule="auto"/>
            <w:rPr>
              <w:rFonts w:ascii="Times New Roman" w:eastAsiaTheme="minorEastAsia" w:hAnsi="Times New Roman" w:cs="Times New Roman"/>
              <w:noProof/>
              <w:sz w:val="28"/>
              <w:szCs w:val="28"/>
              <w:lang w:val="en-US" w:eastAsia="en-US" w:bidi="ar-SA"/>
            </w:rPr>
          </w:pPr>
          <w:hyperlink w:anchor="_Toc152847746" w:history="1">
            <w:r w:rsidR="004641F6" w:rsidRPr="001B7A30">
              <w:rPr>
                <w:rStyle w:val="affc"/>
                <w:rFonts w:ascii="Times New Roman" w:eastAsiaTheme="majorEastAsia" w:hAnsi="Times New Roman"/>
                <w:noProof/>
                <w:color w:val="auto"/>
                <w:sz w:val="28"/>
                <w:szCs w:val="28"/>
              </w:rPr>
              <w:t>ЯК ІСТОРИКО-ПЕДАГОГІЧНА ПРОБЛЕМА</w:t>
            </w:r>
            <w:r w:rsidR="004641F6" w:rsidRPr="001B7A30">
              <w:rPr>
                <w:rFonts w:ascii="Times New Roman" w:hAnsi="Times New Roman" w:cs="Times New Roman"/>
                <w:noProof/>
                <w:webHidden/>
                <w:sz w:val="28"/>
                <w:szCs w:val="28"/>
              </w:rPr>
              <w:tab/>
            </w:r>
            <w:r w:rsidR="004641F6" w:rsidRPr="001B7A30">
              <w:rPr>
                <w:rFonts w:ascii="Times New Roman" w:hAnsi="Times New Roman" w:cs="Times New Roman"/>
                <w:noProof/>
                <w:webHidden/>
                <w:sz w:val="28"/>
                <w:szCs w:val="28"/>
              </w:rPr>
              <w:fldChar w:fldCharType="begin"/>
            </w:r>
            <w:r w:rsidR="004641F6" w:rsidRPr="001B7A30">
              <w:rPr>
                <w:rFonts w:ascii="Times New Roman" w:hAnsi="Times New Roman" w:cs="Times New Roman"/>
                <w:noProof/>
                <w:webHidden/>
                <w:sz w:val="28"/>
                <w:szCs w:val="28"/>
              </w:rPr>
              <w:instrText xml:space="preserve"> PAGEREF _Toc152847746 \h </w:instrText>
            </w:r>
            <w:r w:rsidR="004641F6" w:rsidRPr="001B7A30">
              <w:rPr>
                <w:rFonts w:ascii="Times New Roman" w:hAnsi="Times New Roman" w:cs="Times New Roman"/>
                <w:noProof/>
                <w:webHidden/>
                <w:sz w:val="28"/>
                <w:szCs w:val="28"/>
              </w:rPr>
            </w:r>
            <w:r w:rsidR="004641F6" w:rsidRPr="001B7A30">
              <w:rPr>
                <w:rFonts w:ascii="Times New Roman" w:hAnsi="Times New Roman" w:cs="Times New Roman"/>
                <w:noProof/>
                <w:webHidden/>
                <w:sz w:val="28"/>
                <w:szCs w:val="28"/>
              </w:rPr>
              <w:fldChar w:fldCharType="separate"/>
            </w:r>
            <w:r w:rsidR="00F22926" w:rsidRPr="001B7A30">
              <w:rPr>
                <w:rFonts w:ascii="Times New Roman" w:hAnsi="Times New Roman" w:cs="Times New Roman"/>
                <w:noProof/>
                <w:webHidden/>
                <w:sz w:val="28"/>
                <w:szCs w:val="28"/>
              </w:rPr>
              <w:t>30</w:t>
            </w:r>
            <w:r w:rsidR="004641F6" w:rsidRPr="001B7A30">
              <w:rPr>
                <w:rFonts w:ascii="Times New Roman" w:hAnsi="Times New Roman" w:cs="Times New Roman"/>
                <w:noProof/>
                <w:webHidden/>
                <w:sz w:val="28"/>
                <w:szCs w:val="28"/>
              </w:rPr>
              <w:fldChar w:fldCharType="end"/>
            </w:r>
          </w:hyperlink>
        </w:p>
        <w:p w14:paraId="65D7496E" w14:textId="79706FD8" w:rsidR="004641F6" w:rsidRPr="001B7A30" w:rsidRDefault="001A2C2F" w:rsidP="004641F6">
          <w:pPr>
            <w:pStyle w:val="21"/>
            <w:spacing w:line="355" w:lineRule="auto"/>
            <w:rPr>
              <w:rFonts w:ascii="Times New Roman" w:eastAsiaTheme="minorEastAsia" w:hAnsi="Times New Roman" w:cs="Times New Roman"/>
              <w:noProof/>
              <w:sz w:val="28"/>
              <w:szCs w:val="28"/>
              <w:lang w:val="en-US" w:eastAsia="en-US" w:bidi="ar-SA"/>
            </w:rPr>
          </w:pPr>
          <w:hyperlink w:anchor="_Toc152847747" w:history="1">
            <w:r w:rsidR="004641F6" w:rsidRPr="001B7A30">
              <w:rPr>
                <w:rStyle w:val="affc"/>
                <w:rFonts w:ascii="Times New Roman" w:eastAsia="Calibri" w:hAnsi="Times New Roman"/>
                <w:noProof/>
                <w:color w:val="auto"/>
                <w:kern w:val="2"/>
                <w:sz w:val="28"/>
                <w:szCs w:val="28"/>
              </w:rPr>
              <w:t>1.1.</w:t>
            </w:r>
            <w:r w:rsidR="004641F6" w:rsidRPr="001B7A30">
              <w:rPr>
                <w:rStyle w:val="affc"/>
                <w:rFonts w:ascii="Times New Roman" w:eastAsia="Calibri" w:hAnsi="Times New Roman"/>
                <w:noProof/>
                <w:color w:val="auto"/>
                <w:kern w:val="2"/>
                <w:sz w:val="28"/>
                <w:szCs w:val="28"/>
                <w:lang w:val="uk-UA"/>
              </w:rPr>
              <w:t> </w:t>
            </w:r>
            <w:r w:rsidR="004641F6" w:rsidRPr="001B7A30">
              <w:rPr>
                <w:rStyle w:val="affc"/>
                <w:rFonts w:ascii="Times New Roman" w:eastAsia="Calibri" w:hAnsi="Times New Roman"/>
                <w:noProof/>
                <w:color w:val="auto"/>
                <w:kern w:val="2"/>
                <w:sz w:val="28"/>
                <w:szCs w:val="28"/>
              </w:rPr>
              <w:t xml:space="preserve">Підвищення кваліфікації України </w:t>
            </w:r>
            <w:r w:rsidR="004641F6" w:rsidRPr="001B7A30">
              <w:rPr>
                <w:rStyle w:val="affc"/>
                <w:rFonts w:ascii="Times New Roman" w:eastAsia="Calibri" w:hAnsi="Times New Roman"/>
                <w:noProof/>
                <w:color w:val="auto"/>
                <w:kern w:val="2"/>
                <w:sz w:val="28"/>
                <w:szCs w:val="28"/>
              </w:rPr>
              <w:br/>
              <w:t>як системне соціокультурне явище ХХ</w:t>
            </w:r>
            <w:r w:rsidR="004641F6" w:rsidRPr="001B7A30">
              <w:rPr>
                <w:rStyle w:val="affc"/>
                <w:rFonts w:ascii="Times New Roman" w:eastAsia="Calibri" w:hAnsi="Times New Roman"/>
                <w:noProof/>
                <w:color w:val="auto"/>
                <w:kern w:val="2"/>
                <w:sz w:val="28"/>
                <w:szCs w:val="28"/>
                <w:lang w:val="uk-UA"/>
              </w:rPr>
              <w:t>–</w:t>
            </w:r>
            <w:r w:rsidR="004641F6" w:rsidRPr="001B7A30">
              <w:rPr>
                <w:rStyle w:val="affc"/>
                <w:rFonts w:ascii="Times New Roman" w:eastAsia="Calibri" w:hAnsi="Times New Roman"/>
                <w:noProof/>
                <w:color w:val="auto"/>
                <w:kern w:val="2"/>
                <w:sz w:val="28"/>
                <w:szCs w:val="28"/>
              </w:rPr>
              <w:t>ХХІ століття</w:t>
            </w:r>
            <w:r w:rsidR="004641F6" w:rsidRPr="001B7A30">
              <w:rPr>
                <w:rFonts w:ascii="Times New Roman" w:hAnsi="Times New Roman" w:cs="Times New Roman"/>
                <w:noProof/>
                <w:webHidden/>
                <w:sz w:val="28"/>
                <w:szCs w:val="28"/>
              </w:rPr>
              <w:tab/>
            </w:r>
            <w:r w:rsidR="004641F6" w:rsidRPr="001B7A30">
              <w:rPr>
                <w:rFonts w:ascii="Times New Roman" w:hAnsi="Times New Roman" w:cs="Times New Roman"/>
                <w:noProof/>
                <w:webHidden/>
                <w:sz w:val="28"/>
                <w:szCs w:val="28"/>
              </w:rPr>
              <w:fldChar w:fldCharType="begin"/>
            </w:r>
            <w:r w:rsidR="004641F6" w:rsidRPr="001B7A30">
              <w:rPr>
                <w:rFonts w:ascii="Times New Roman" w:hAnsi="Times New Roman" w:cs="Times New Roman"/>
                <w:noProof/>
                <w:webHidden/>
                <w:sz w:val="28"/>
                <w:szCs w:val="28"/>
              </w:rPr>
              <w:instrText xml:space="preserve"> PAGEREF _Toc152847747 \h </w:instrText>
            </w:r>
            <w:r w:rsidR="004641F6" w:rsidRPr="001B7A30">
              <w:rPr>
                <w:rFonts w:ascii="Times New Roman" w:hAnsi="Times New Roman" w:cs="Times New Roman"/>
                <w:noProof/>
                <w:webHidden/>
                <w:sz w:val="28"/>
                <w:szCs w:val="28"/>
              </w:rPr>
            </w:r>
            <w:r w:rsidR="004641F6" w:rsidRPr="001B7A30">
              <w:rPr>
                <w:rFonts w:ascii="Times New Roman" w:hAnsi="Times New Roman" w:cs="Times New Roman"/>
                <w:noProof/>
                <w:webHidden/>
                <w:sz w:val="28"/>
                <w:szCs w:val="28"/>
              </w:rPr>
              <w:fldChar w:fldCharType="separate"/>
            </w:r>
            <w:r w:rsidR="00F22926" w:rsidRPr="001B7A30">
              <w:rPr>
                <w:rFonts w:ascii="Times New Roman" w:hAnsi="Times New Roman" w:cs="Times New Roman"/>
                <w:noProof/>
                <w:webHidden/>
                <w:sz w:val="28"/>
                <w:szCs w:val="28"/>
              </w:rPr>
              <w:t>30</w:t>
            </w:r>
            <w:r w:rsidR="004641F6" w:rsidRPr="001B7A30">
              <w:rPr>
                <w:rFonts w:ascii="Times New Roman" w:hAnsi="Times New Roman" w:cs="Times New Roman"/>
                <w:noProof/>
                <w:webHidden/>
                <w:sz w:val="28"/>
                <w:szCs w:val="28"/>
              </w:rPr>
              <w:fldChar w:fldCharType="end"/>
            </w:r>
          </w:hyperlink>
        </w:p>
        <w:p w14:paraId="0F28DDF3" w14:textId="61DE7018" w:rsidR="004641F6" w:rsidRPr="001B7A30" w:rsidRDefault="001A2C2F" w:rsidP="004641F6">
          <w:pPr>
            <w:pStyle w:val="21"/>
            <w:spacing w:line="355" w:lineRule="auto"/>
            <w:rPr>
              <w:rFonts w:ascii="Times New Roman" w:eastAsiaTheme="minorEastAsia" w:hAnsi="Times New Roman" w:cs="Times New Roman"/>
              <w:noProof/>
              <w:sz w:val="28"/>
              <w:szCs w:val="28"/>
              <w:lang w:val="en-US" w:eastAsia="en-US" w:bidi="ar-SA"/>
            </w:rPr>
          </w:pPr>
          <w:hyperlink w:anchor="_Toc152847748" w:history="1">
            <w:r w:rsidR="004641F6" w:rsidRPr="001B7A30">
              <w:rPr>
                <w:rStyle w:val="affc"/>
                <w:rFonts w:ascii="Times New Roman" w:eastAsia="Calibri" w:hAnsi="Times New Roman"/>
                <w:noProof/>
                <w:color w:val="auto"/>
                <w:spacing w:val="-2"/>
                <w:sz w:val="28"/>
                <w:szCs w:val="28"/>
              </w:rPr>
              <w:t>1.2.</w:t>
            </w:r>
            <w:r w:rsidR="004641F6" w:rsidRPr="001B7A30">
              <w:rPr>
                <w:rStyle w:val="affc"/>
                <w:rFonts w:ascii="Times New Roman" w:eastAsia="Calibri" w:hAnsi="Times New Roman"/>
                <w:noProof/>
                <w:color w:val="auto"/>
                <w:spacing w:val="-2"/>
                <w:sz w:val="28"/>
                <w:szCs w:val="28"/>
                <w:lang w:val="uk-UA"/>
              </w:rPr>
              <w:t> </w:t>
            </w:r>
            <w:r w:rsidR="004641F6" w:rsidRPr="001B7A30">
              <w:rPr>
                <w:rStyle w:val="affc"/>
                <w:rFonts w:ascii="Times New Roman" w:eastAsia="Calibri" w:hAnsi="Times New Roman"/>
                <w:noProof/>
                <w:color w:val="auto"/>
                <w:spacing w:val="-2"/>
                <w:sz w:val="28"/>
                <w:szCs w:val="28"/>
              </w:rPr>
              <w:t>Сутність і структура професійної компетентності вчителя у науково-</w:t>
            </w:r>
            <w:r w:rsidR="004641F6" w:rsidRPr="001B7A30">
              <w:rPr>
                <w:rStyle w:val="affc"/>
                <w:rFonts w:ascii="Times New Roman" w:eastAsia="Calibri" w:hAnsi="Times New Roman"/>
                <w:noProof/>
                <w:color w:val="auto"/>
                <w:kern w:val="2"/>
                <w:sz w:val="28"/>
                <w:szCs w:val="28"/>
              </w:rPr>
              <w:t xml:space="preserve">педагогічному знанні України кінця ХХ </w:t>
            </w:r>
            <w:r w:rsidR="004641F6" w:rsidRPr="001B7A30">
              <w:rPr>
                <w:rStyle w:val="affc"/>
                <w:rFonts w:ascii="Times New Roman" w:eastAsia="Calibri" w:hAnsi="Times New Roman"/>
                <w:noProof/>
                <w:color w:val="auto"/>
                <w:kern w:val="2"/>
                <w:sz w:val="28"/>
                <w:szCs w:val="28"/>
                <w:lang w:val="uk-UA"/>
              </w:rPr>
              <w:t>–</w:t>
            </w:r>
            <w:r w:rsidR="004641F6" w:rsidRPr="001B7A30">
              <w:rPr>
                <w:rStyle w:val="affc"/>
                <w:rFonts w:ascii="Times New Roman" w:eastAsia="Calibri" w:hAnsi="Times New Roman"/>
                <w:noProof/>
                <w:color w:val="auto"/>
                <w:kern w:val="2"/>
                <w:sz w:val="28"/>
                <w:szCs w:val="28"/>
              </w:rPr>
              <w:t xml:space="preserve"> початку ХХІ століття</w:t>
            </w:r>
            <w:r w:rsidR="004641F6" w:rsidRPr="001B7A30">
              <w:rPr>
                <w:rFonts w:ascii="Times New Roman" w:hAnsi="Times New Roman" w:cs="Times New Roman"/>
                <w:noProof/>
                <w:webHidden/>
                <w:sz w:val="28"/>
                <w:szCs w:val="28"/>
              </w:rPr>
              <w:tab/>
            </w:r>
            <w:r w:rsidR="004641F6" w:rsidRPr="001B7A30">
              <w:rPr>
                <w:rFonts w:ascii="Times New Roman" w:hAnsi="Times New Roman" w:cs="Times New Roman"/>
                <w:noProof/>
                <w:webHidden/>
                <w:sz w:val="28"/>
                <w:szCs w:val="28"/>
              </w:rPr>
              <w:fldChar w:fldCharType="begin"/>
            </w:r>
            <w:r w:rsidR="004641F6" w:rsidRPr="001B7A30">
              <w:rPr>
                <w:rFonts w:ascii="Times New Roman" w:hAnsi="Times New Roman" w:cs="Times New Roman"/>
                <w:noProof/>
                <w:webHidden/>
                <w:sz w:val="28"/>
                <w:szCs w:val="28"/>
              </w:rPr>
              <w:instrText xml:space="preserve"> PAGEREF _Toc152847748 \h </w:instrText>
            </w:r>
            <w:r w:rsidR="004641F6" w:rsidRPr="001B7A30">
              <w:rPr>
                <w:rFonts w:ascii="Times New Roman" w:hAnsi="Times New Roman" w:cs="Times New Roman"/>
                <w:noProof/>
                <w:webHidden/>
                <w:sz w:val="28"/>
                <w:szCs w:val="28"/>
              </w:rPr>
            </w:r>
            <w:r w:rsidR="004641F6" w:rsidRPr="001B7A30">
              <w:rPr>
                <w:rFonts w:ascii="Times New Roman" w:hAnsi="Times New Roman" w:cs="Times New Roman"/>
                <w:noProof/>
                <w:webHidden/>
                <w:sz w:val="28"/>
                <w:szCs w:val="28"/>
              </w:rPr>
              <w:fldChar w:fldCharType="separate"/>
            </w:r>
            <w:r w:rsidR="00F22926" w:rsidRPr="001B7A30">
              <w:rPr>
                <w:rFonts w:ascii="Times New Roman" w:hAnsi="Times New Roman" w:cs="Times New Roman"/>
                <w:noProof/>
                <w:webHidden/>
                <w:sz w:val="28"/>
                <w:szCs w:val="28"/>
              </w:rPr>
              <w:t>63</w:t>
            </w:r>
            <w:r w:rsidR="004641F6" w:rsidRPr="001B7A30">
              <w:rPr>
                <w:rFonts w:ascii="Times New Roman" w:hAnsi="Times New Roman" w:cs="Times New Roman"/>
                <w:noProof/>
                <w:webHidden/>
                <w:sz w:val="28"/>
                <w:szCs w:val="28"/>
              </w:rPr>
              <w:fldChar w:fldCharType="end"/>
            </w:r>
          </w:hyperlink>
        </w:p>
        <w:p w14:paraId="2DD776B7" w14:textId="027A2CD2" w:rsidR="004641F6" w:rsidRPr="001B7A30" w:rsidRDefault="001A2C2F" w:rsidP="004641F6">
          <w:pPr>
            <w:pStyle w:val="21"/>
            <w:spacing w:line="355" w:lineRule="auto"/>
            <w:rPr>
              <w:rFonts w:ascii="Times New Roman" w:eastAsiaTheme="minorEastAsia" w:hAnsi="Times New Roman" w:cs="Times New Roman"/>
              <w:noProof/>
              <w:sz w:val="28"/>
              <w:szCs w:val="28"/>
              <w:lang w:val="en-US" w:eastAsia="en-US" w:bidi="ar-SA"/>
            </w:rPr>
          </w:pPr>
          <w:hyperlink w:anchor="_Toc152847749" w:history="1">
            <w:r w:rsidR="004641F6" w:rsidRPr="001B7A30">
              <w:rPr>
                <w:rStyle w:val="affc"/>
                <w:rFonts w:ascii="Times New Roman" w:eastAsia="Calibri" w:hAnsi="Times New Roman"/>
                <w:noProof/>
                <w:color w:val="auto"/>
                <w:kern w:val="2"/>
                <w:sz w:val="28"/>
                <w:szCs w:val="28"/>
              </w:rPr>
              <w:t>1.3. Історико-педагогічна періодизація розвитку системи підвищення кваліфікації вчителів (кінець ХХ – початок ХХІ століття)</w:t>
            </w:r>
            <w:r w:rsidR="004641F6" w:rsidRPr="001B7A30">
              <w:rPr>
                <w:rFonts w:ascii="Times New Roman" w:hAnsi="Times New Roman" w:cs="Times New Roman"/>
                <w:noProof/>
                <w:webHidden/>
                <w:sz w:val="28"/>
                <w:szCs w:val="28"/>
              </w:rPr>
              <w:tab/>
            </w:r>
            <w:r w:rsidR="004641F6" w:rsidRPr="001B7A30">
              <w:rPr>
                <w:rFonts w:ascii="Times New Roman" w:hAnsi="Times New Roman" w:cs="Times New Roman"/>
                <w:noProof/>
                <w:webHidden/>
                <w:sz w:val="28"/>
                <w:szCs w:val="28"/>
              </w:rPr>
              <w:fldChar w:fldCharType="begin"/>
            </w:r>
            <w:r w:rsidR="004641F6" w:rsidRPr="001B7A30">
              <w:rPr>
                <w:rFonts w:ascii="Times New Roman" w:hAnsi="Times New Roman" w:cs="Times New Roman"/>
                <w:noProof/>
                <w:webHidden/>
                <w:sz w:val="28"/>
                <w:szCs w:val="28"/>
              </w:rPr>
              <w:instrText xml:space="preserve"> PAGEREF _Toc152847749 \h </w:instrText>
            </w:r>
            <w:r w:rsidR="004641F6" w:rsidRPr="001B7A30">
              <w:rPr>
                <w:rFonts w:ascii="Times New Roman" w:hAnsi="Times New Roman" w:cs="Times New Roman"/>
                <w:noProof/>
                <w:webHidden/>
                <w:sz w:val="28"/>
                <w:szCs w:val="28"/>
              </w:rPr>
            </w:r>
            <w:r w:rsidR="004641F6" w:rsidRPr="001B7A30">
              <w:rPr>
                <w:rFonts w:ascii="Times New Roman" w:hAnsi="Times New Roman" w:cs="Times New Roman"/>
                <w:noProof/>
                <w:webHidden/>
                <w:sz w:val="28"/>
                <w:szCs w:val="28"/>
              </w:rPr>
              <w:fldChar w:fldCharType="separate"/>
            </w:r>
            <w:r w:rsidR="00F22926" w:rsidRPr="001B7A30">
              <w:rPr>
                <w:rFonts w:ascii="Times New Roman" w:hAnsi="Times New Roman" w:cs="Times New Roman"/>
                <w:noProof/>
                <w:webHidden/>
                <w:sz w:val="28"/>
                <w:szCs w:val="28"/>
              </w:rPr>
              <w:t>94</w:t>
            </w:r>
            <w:r w:rsidR="004641F6" w:rsidRPr="001B7A30">
              <w:rPr>
                <w:rFonts w:ascii="Times New Roman" w:hAnsi="Times New Roman" w:cs="Times New Roman"/>
                <w:noProof/>
                <w:webHidden/>
                <w:sz w:val="28"/>
                <w:szCs w:val="28"/>
              </w:rPr>
              <w:fldChar w:fldCharType="end"/>
            </w:r>
          </w:hyperlink>
        </w:p>
        <w:p w14:paraId="3DF2103D" w14:textId="0308A479" w:rsidR="004641F6" w:rsidRPr="001B7A30" w:rsidRDefault="001A2C2F" w:rsidP="004641F6">
          <w:pPr>
            <w:pStyle w:val="21"/>
            <w:spacing w:line="355" w:lineRule="auto"/>
            <w:rPr>
              <w:rFonts w:ascii="Times New Roman" w:eastAsiaTheme="minorEastAsia" w:hAnsi="Times New Roman" w:cs="Times New Roman"/>
              <w:noProof/>
              <w:sz w:val="28"/>
              <w:szCs w:val="28"/>
              <w:lang w:val="en-US" w:eastAsia="en-US" w:bidi="ar-SA"/>
            </w:rPr>
          </w:pPr>
          <w:hyperlink w:anchor="_Toc152847750" w:history="1">
            <w:r w:rsidR="004641F6" w:rsidRPr="001B7A30">
              <w:rPr>
                <w:rStyle w:val="affc"/>
                <w:rFonts w:ascii="Times New Roman" w:eastAsia="Calibri" w:hAnsi="Times New Roman"/>
                <w:noProof/>
                <w:color w:val="auto"/>
                <w:kern w:val="2"/>
                <w:sz w:val="28"/>
                <w:szCs w:val="28"/>
              </w:rPr>
              <w:t>Висновки до першого розділу</w:t>
            </w:r>
            <w:r w:rsidR="004641F6" w:rsidRPr="001B7A30">
              <w:rPr>
                <w:rFonts w:ascii="Times New Roman" w:hAnsi="Times New Roman" w:cs="Times New Roman"/>
                <w:noProof/>
                <w:webHidden/>
                <w:sz w:val="28"/>
                <w:szCs w:val="28"/>
              </w:rPr>
              <w:tab/>
            </w:r>
            <w:r w:rsidR="004641F6" w:rsidRPr="001B7A30">
              <w:rPr>
                <w:rFonts w:ascii="Times New Roman" w:hAnsi="Times New Roman" w:cs="Times New Roman"/>
                <w:noProof/>
                <w:webHidden/>
                <w:sz w:val="28"/>
                <w:szCs w:val="28"/>
              </w:rPr>
              <w:fldChar w:fldCharType="begin"/>
            </w:r>
            <w:r w:rsidR="004641F6" w:rsidRPr="001B7A30">
              <w:rPr>
                <w:rFonts w:ascii="Times New Roman" w:hAnsi="Times New Roman" w:cs="Times New Roman"/>
                <w:noProof/>
                <w:webHidden/>
                <w:sz w:val="28"/>
                <w:szCs w:val="28"/>
              </w:rPr>
              <w:instrText xml:space="preserve"> PAGEREF _Toc152847750 \h </w:instrText>
            </w:r>
            <w:r w:rsidR="004641F6" w:rsidRPr="001B7A30">
              <w:rPr>
                <w:rFonts w:ascii="Times New Roman" w:hAnsi="Times New Roman" w:cs="Times New Roman"/>
                <w:noProof/>
                <w:webHidden/>
                <w:sz w:val="28"/>
                <w:szCs w:val="28"/>
              </w:rPr>
            </w:r>
            <w:r w:rsidR="004641F6" w:rsidRPr="001B7A30">
              <w:rPr>
                <w:rFonts w:ascii="Times New Roman" w:hAnsi="Times New Roman" w:cs="Times New Roman"/>
                <w:noProof/>
                <w:webHidden/>
                <w:sz w:val="28"/>
                <w:szCs w:val="28"/>
              </w:rPr>
              <w:fldChar w:fldCharType="separate"/>
            </w:r>
            <w:r w:rsidR="00F22926" w:rsidRPr="001B7A30">
              <w:rPr>
                <w:rFonts w:ascii="Times New Roman" w:hAnsi="Times New Roman" w:cs="Times New Roman"/>
                <w:noProof/>
                <w:webHidden/>
                <w:sz w:val="28"/>
                <w:szCs w:val="28"/>
              </w:rPr>
              <w:t>132</w:t>
            </w:r>
            <w:r w:rsidR="004641F6" w:rsidRPr="001B7A30">
              <w:rPr>
                <w:rFonts w:ascii="Times New Roman" w:hAnsi="Times New Roman" w:cs="Times New Roman"/>
                <w:noProof/>
                <w:webHidden/>
                <w:sz w:val="28"/>
                <w:szCs w:val="28"/>
              </w:rPr>
              <w:fldChar w:fldCharType="end"/>
            </w:r>
          </w:hyperlink>
        </w:p>
        <w:p w14:paraId="0A65D220" w14:textId="28A04F6E" w:rsidR="004641F6" w:rsidRPr="001B7A30" w:rsidRDefault="001A2C2F" w:rsidP="004641F6">
          <w:pPr>
            <w:pStyle w:val="21"/>
            <w:spacing w:line="355" w:lineRule="auto"/>
            <w:rPr>
              <w:rFonts w:ascii="Times New Roman" w:eastAsiaTheme="minorEastAsia" w:hAnsi="Times New Roman" w:cs="Times New Roman"/>
              <w:noProof/>
              <w:sz w:val="28"/>
              <w:szCs w:val="28"/>
              <w:lang w:val="en-US" w:eastAsia="en-US" w:bidi="ar-SA"/>
            </w:rPr>
          </w:pPr>
          <w:hyperlink w:anchor="_Toc152847751" w:history="1">
            <w:r w:rsidR="004641F6" w:rsidRPr="001B7A30">
              <w:rPr>
                <w:rStyle w:val="affc"/>
                <w:rFonts w:ascii="Times New Roman" w:eastAsia="Calibri" w:hAnsi="Times New Roman"/>
                <w:noProof/>
                <w:color w:val="auto"/>
                <w:kern w:val="2"/>
                <w:sz w:val="28"/>
                <w:szCs w:val="28"/>
              </w:rPr>
              <w:t>Список використаних джерел до першого розділу</w:t>
            </w:r>
            <w:r w:rsidR="004641F6" w:rsidRPr="001B7A30">
              <w:rPr>
                <w:rFonts w:ascii="Times New Roman" w:hAnsi="Times New Roman" w:cs="Times New Roman"/>
                <w:noProof/>
                <w:webHidden/>
                <w:sz w:val="28"/>
                <w:szCs w:val="28"/>
              </w:rPr>
              <w:tab/>
            </w:r>
            <w:r w:rsidR="004641F6" w:rsidRPr="001B7A30">
              <w:rPr>
                <w:rFonts w:ascii="Times New Roman" w:hAnsi="Times New Roman" w:cs="Times New Roman"/>
                <w:noProof/>
                <w:webHidden/>
                <w:sz w:val="28"/>
                <w:szCs w:val="28"/>
              </w:rPr>
              <w:fldChar w:fldCharType="begin"/>
            </w:r>
            <w:r w:rsidR="004641F6" w:rsidRPr="001B7A30">
              <w:rPr>
                <w:rFonts w:ascii="Times New Roman" w:hAnsi="Times New Roman" w:cs="Times New Roman"/>
                <w:noProof/>
                <w:webHidden/>
                <w:sz w:val="28"/>
                <w:szCs w:val="28"/>
              </w:rPr>
              <w:instrText xml:space="preserve"> PAGEREF _Toc152847751 \h </w:instrText>
            </w:r>
            <w:r w:rsidR="004641F6" w:rsidRPr="001B7A30">
              <w:rPr>
                <w:rFonts w:ascii="Times New Roman" w:hAnsi="Times New Roman" w:cs="Times New Roman"/>
                <w:noProof/>
                <w:webHidden/>
                <w:sz w:val="28"/>
                <w:szCs w:val="28"/>
              </w:rPr>
            </w:r>
            <w:r w:rsidR="004641F6" w:rsidRPr="001B7A30">
              <w:rPr>
                <w:rFonts w:ascii="Times New Roman" w:hAnsi="Times New Roman" w:cs="Times New Roman"/>
                <w:noProof/>
                <w:webHidden/>
                <w:sz w:val="28"/>
                <w:szCs w:val="28"/>
              </w:rPr>
              <w:fldChar w:fldCharType="separate"/>
            </w:r>
            <w:r w:rsidR="00F22926" w:rsidRPr="001B7A30">
              <w:rPr>
                <w:rFonts w:ascii="Times New Roman" w:hAnsi="Times New Roman" w:cs="Times New Roman"/>
                <w:noProof/>
                <w:webHidden/>
                <w:sz w:val="28"/>
                <w:szCs w:val="28"/>
              </w:rPr>
              <w:t>135</w:t>
            </w:r>
            <w:r w:rsidR="004641F6" w:rsidRPr="001B7A30">
              <w:rPr>
                <w:rFonts w:ascii="Times New Roman" w:hAnsi="Times New Roman" w:cs="Times New Roman"/>
                <w:noProof/>
                <w:webHidden/>
                <w:sz w:val="28"/>
                <w:szCs w:val="28"/>
              </w:rPr>
              <w:fldChar w:fldCharType="end"/>
            </w:r>
          </w:hyperlink>
        </w:p>
        <w:p w14:paraId="7F3AC08E" w14:textId="7E9189F0" w:rsidR="004641F6" w:rsidRPr="001B7A30" w:rsidRDefault="001A2C2F" w:rsidP="004641F6">
          <w:pPr>
            <w:pStyle w:val="11"/>
            <w:spacing w:line="355" w:lineRule="auto"/>
            <w:rPr>
              <w:rFonts w:ascii="Times New Roman" w:eastAsiaTheme="minorEastAsia" w:hAnsi="Times New Roman" w:cs="Times New Roman"/>
              <w:noProof/>
              <w:sz w:val="28"/>
              <w:szCs w:val="28"/>
              <w:lang w:val="en-US" w:eastAsia="en-US" w:bidi="ar-SA"/>
            </w:rPr>
          </w:pPr>
          <w:hyperlink w:anchor="_Toc152847753" w:history="1">
            <w:r w:rsidR="004641F6" w:rsidRPr="001B7A30">
              <w:rPr>
                <w:rStyle w:val="affc"/>
                <w:rFonts w:ascii="Times New Roman" w:eastAsiaTheme="majorEastAsia" w:hAnsi="Times New Roman"/>
                <w:noProof/>
                <w:color w:val="auto"/>
                <w:sz w:val="28"/>
                <w:szCs w:val="28"/>
                <w:u w:val="none"/>
              </w:rPr>
              <w:t>РОЗДІЛ 2</w:t>
            </w:r>
            <w:r w:rsidR="004641F6" w:rsidRPr="001B7A30">
              <w:rPr>
                <w:rFonts w:ascii="Times New Roman" w:hAnsi="Times New Roman" w:cs="Times New Roman"/>
                <w:noProof/>
                <w:webHidden/>
                <w:sz w:val="28"/>
                <w:szCs w:val="28"/>
                <w:lang w:val="uk-UA"/>
              </w:rPr>
              <w:t>.</w:t>
            </w:r>
          </w:hyperlink>
          <w:r w:rsidR="004641F6" w:rsidRPr="001B7A30">
            <w:rPr>
              <w:rStyle w:val="affc"/>
              <w:rFonts w:ascii="Times New Roman" w:hAnsi="Times New Roman"/>
              <w:noProof/>
              <w:color w:val="auto"/>
              <w:sz w:val="28"/>
              <w:szCs w:val="28"/>
              <w:u w:val="none"/>
              <w:lang w:val="uk-UA"/>
            </w:rPr>
            <w:t xml:space="preserve"> </w:t>
          </w:r>
          <w:hyperlink w:anchor="_Toc152847754" w:history="1">
            <w:r w:rsidR="004641F6" w:rsidRPr="001B7A30">
              <w:rPr>
                <w:rStyle w:val="affc"/>
                <w:rFonts w:ascii="Times New Roman" w:eastAsiaTheme="majorEastAsia" w:hAnsi="Times New Roman"/>
                <w:noProof/>
                <w:color w:val="auto"/>
                <w:sz w:val="28"/>
                <w:szCs w:val="28"/>
              </w:rPr>
              <w:t xml:space="preserve">ЗМІСТ І ПРОЦЕСУАЛЬНІ ТРАНСФОРМАЦІЇ </w:t>
            </w:r>
            <w:r w:rsidR="004641F6" w:rsidRPr="001B7A30">
              <w:rPr>
                <w:rStyle w:val="affc"/>
                <w:rFonts w:ascii="Times New Roman" w:eastAsiaTheme="majorEastAsia" w:hAnsi="Times New Roman"/>
                <w:noProof/>
                <w:color w:val="auto"/>
                <w:sz w:val="28"/>
                <w:szCs w:val="28"/>
              </w:rPr>
              <w:br/>
              <w:t xml:space="preserve">ПРОФЕСІЙНОЇ КОМПЕТЕНТНОСТІ В НАУКОВО-МЕТОДИЧНОМУ ДОРОБКУ У СИСТЕМІ ПІДВИЩЕННЯ КВАЛІФІКАЦІЇ </w:t>
            </w:r>
            <w:r w:rsidR="004641F6" w:rsidRPr="001B7A30">
              <w:rPr>
                <w:rStyle w:val="affc"/>
                <w:rFonts w:ascii="Times New Roman" w:eastAsiaTheme="majorEastAsia" w:hAnsi="Times New Roman"/>
                <w:noProof/>
                <w:color w:val="auto"/>
                <w:sz w:val="28"/>
                <w:szCs w:val="28"/>
              </w:rPr>
              <w:br/>
              <w:t>(КІНЕЦЬ ХХ – ПОЧАТОК ХХІ СТОЛІТТЯ)</w:t>
            </w:r>
            <w:r w:rsidR="004641F6" w:rsidRPr="001B7A30">
              <w:rPr>
                <w:rFonts w:ascii="Times New Roman" w:hAnsi="Times New Roman" w:cs="Times New Roman"/>
                <w:noProof/>
                <w:webHidden/>
                <w:sz w:val="28"/>
                <w:szCs w:val="28"/>
              </w:rPr>
              <w:tab/>
            </w:r>
            <w:r w:rsidR="004641F6" w:rsidRPr="001B7A30">
              <w:rPr>
                <w:rFonts w:ascii="Times New Roman" w:hAnsi="Times New Roman" w:cs="Times New Roman"/>
                <w:noProof/>
                <w:webHidden/>
                <w:sz w:val="28"/>
                <w:szCs w:val="28"/>
              </w:rPr>
              <w:fldChar w:fldCharType="begin"/>
            </w:r>
            <w:r w:rsidR="004641F6" w:rsidRPr="001B7A30">
              <w:rPr>
                <w:rFonts w:ascii="Times New Roman" w:hAnsi="Times New Roman" w:cs="Times New Roman"/>
                <w:noProof/>
                <w:webHidden/>
                <w:sz w:val="28"/>
                <w:szCs w:val="28"/>
              </w:rPr>
              <w:instrText xml:space="preserve"> PAGEREF _Toc152847754 \h </w:instrText>
            </w:r>
            <w:r w:rsidR="004641F6" w:rsidRPr="001B7A30">
              <w:rPr>
                <w:rFonts w:ascii="Times New Roman" w:hAnsi="Times New Roman" w:cs="Times New Roman"/>
                <w:noProof/>
                <w:webHidden/>
                <w:sz w:val="28"/>
                <w:szCs w:val="28"/>
              </w:rPr>
            </w:r>
            <w:r w:rsidR="004641F6" w:rsidRPr="001B7A30">
              <w:rPr>
                <w:rFonts w:ascii="Times New Roman" w:hAnsi="Times New Roman" w:cs="Times New Roman"/>
                <w:noProof/>
                <w:webHidden/>
                <w:sz w:val="28"/>
                <w:szCs w:val="28"/>
              </w:rPr>
              <w:fldChar w:fldCharType="separate"/>
            </w:r>
            <w:r w:rsidR="00F22926" w:rsidRPr="001B7A30">
              <w:rPr>
                <w:rFonts w:ascii="Times New Roman" w:hAnsi="Times New Roman" w:cs="Times New Roman"/>
                <w:noProof/>
                <w:webHidden/>
                <w:sz w:val="28"/>
                <w:szCs w:val="28"/>
              </w:rPr>
              <w:t>175</w:t>
            </w:r>
            <w:r w:rsidR="004641F6" w:rsidRPr="001B7A30">
              <w:rPr>
                <w:rFonts w:ascii="Times New Roman" w:hAnsi="Times New Roman" w:cs="Times New Roman"/>
                <w:noProof/>
                <w:webHidden/>
                <w:sz w:val="28"/>
                <w:szCs w:val="28"/>
              </w:rPr>
              <w:fldChar w:fldCharType="end"/>
            </w:r>
          </w:hyperlink>
        </w:p>
        <w:p w14:paraId="0BFA0ADD" w14:textId="488EEA5F" w:rsidR="004641F6" w:rsidRPr="001B7A30" w:rsidRDefault="001A2C2F" w:rsidP="004641F6">
          <w:pPr>
            <w:pStyle w:val="21"/>
            <w:spacing w:line="355" w:lineRule="auto"/>
            <w:rPr>
              <w:rFonts w:ascii="Times New Roman" w:eastAsiaTheme="minorEastAsia" w:hAnsi="Times New Roman" w:cs="Times New Roman"/>
              <w:noProof/>
              <w:sz w:val="28"/>
              <w:szCs w:val="28"/>
              <w:lang w:val="en-US" w:eastAsia="en-US" w:bidi="ar-SA"/>
            </w:rPr>
          </w:pPr>
          <w:hyperlink w:anchor="_Toc152847755" w:history="1">
            <w:r w:rsidR="004641F6" w:rsidRPr="001B7A30">
              <w:rPr>
                <w:rStyle w:val="affc"/>
                <w:rFonts w:ascii="Times New Roman" w:eastAsia="Calibri" w:hAnsi="Times New Roman"/>
                <w:noProof/>
                <w:color w:val="auto"/>
                <w:kern w:val="2"/>
                <w:sz w:val="28"/>
                <w:szCs w:val="28"/>
              </w:rPr>
              <w:t>2.1.</w:t>
            </w:r>
            <w:r w:rsidR="004641F6" w:rsidRPr="001B7A30">
              <w:rPr>
                <w:rStyle w:val="affc"/>
                <w:rFonts w:ascii="Times New Roman" w:eastAsia="Calibri" w:hAnsi="Times New Roman"/>
                <w:noProof/>
                <w:color w:val="auto"/>
                <w:kern w:val="2"/>
                <w:sz w:val="28"/>
                <w:szCs w:val="28"/>
                <w:lang w:val="uk-UA"/>
              </w:rPr>
              <w:t> </w:t>
            </w:r>
            <w:r w:rsidR="004641F6" w:rsidRPr="001B7A30">
              <w:rPr>
                <w:rStyle w:val="affc"/>
                <w:rFonts w:ascii="Times New Roman" w:eastAsia="Calibri" w:hAnsi="Times New Roman"/>
                <w:noProof/>
                <w:color w:val="auto"/>
                <w:kern w:val="2"/>
                <w:sz w:val="28"/>
                <w:szCs w:val="28"/>
              </w:rPr>
              <w:t xml:space="preserve">Науково-методичний супровід розвитку </w:t>
            </w:r>
            <w:r w:rsidR="004641F6" w:rsidRPr="001B7A30">
              <w:rPr>
                <w:rStyle w:val="affc"/>
                <w:rFonts w:ascii="Times New Roman" w:eastAsia="Calibri" w:hAnsi="Times New Roman"/>
                <w:noProof/>
                <w:color w:val="auto"/>
                <w:kern w:val="2"/>
                <w:sz w:val="28"/>
                <w:szCs w:val="28"/>
              </w:rPr>
              <w:br/>
              <w:t>професійної компетентності вчителів</w:t>
            </w:r>
            <w:r w:rsidR="004641F6" w:rsidRPr="001B7A30">
              <w:rPr>
                <w:rFonts w:ascii="Times New Roman" w:hAnsi="Times New Roman" w:cs="Times New Roman"/>
                <w:noProof/>
                <w:webHidden/>
                <w:sz w:val="28"/>
                <w:szCs w:val="28"/>
              </w:rPr>
              <w:tab/>
            </w:r>
            <w:r w:rsidR="004641F6" w:rsidRPr="001B7A30">
              <w:rPr>
                <w:rFonts w:ascii="Times New Roman" w:hAnsi="Times New Roman" w:cs="Times New Roman"/>
                <w:noProof/>
                <w:webHidden/>
                <w:sz w:val="28"/>
                <w:szCs w:val="28"/>
              </w:rPr>
              <w:fldChar w:fldCharType="begin"/>
            </w:r>
            <w:r w:rsidR="004641F6" w:rsidRPr="001B7A30">
              <w:rPr>
                <w:rFonts w:ascii="Times New Roman" w:hAnsi="Times New Roman" w:cs="Times New Roman"/>
                <w:noProof/>
                <w:webHidden/>
                <w:sz w:val="28"/>
                <w:szCs w:val="28"/>
              </w:rPr>
              <w:instrText xml:space="preserve"> PAGEREF _Toc152847755 \h </w:instrText>
            </w:r>
            <w:r w:rsidR="004641F6" w:rsidRPr="001B7A30">
              <w:rPr>
                <w:rFonts w:ascii="Times New Roman" w:hAnsi="Times New Roman" w:cs="Times New Roman"/>
                <w:noProof/>
                <w:webHidden/>
                <w:sz w:val="28"/>
                <w:szCs w:val="28"/>
              </w:rPr>
            </w:r>
            <w:r w:rsidR="004641F6" w:rsidRPr="001B7A30">
              <w:rPr>
                <w:rFonts w:ascii="Times New Roman" w:hAnsi="Times New Roman" w:cs="Times New Roman"/>
                <w:noProof/>
                <w:webHidden/>
                <w:sz w:val="28"/>
                <w:szCs w:val="28"/>
              </w:rPr>
              <w:fldChar w:fldCharType="separate"/>
            </w:r>
            <w:r w:rsidR="00F22926" w:rsidRPr="001B7A30">
              <w:rPr>
                <w:rFonts w:ascii="Times New Roman" w:hAnsi="Times New Roman" w:cs="Times New Roman"/>
                <w:noProof/>
                <w:webHidden/>
                <w:sz w:val="28"/>
                <w:szCs w:val="28"/>
              </w:rPr>
              <w:t>175</w:t>
            </w:r>
            <w:r w:rsidR="004641F6" w:rsidRPr="001B7A30">
              <w:rPr>
                <w:rFonts w:ascii="Times New Roman" w:hAnsi="Times New Roman" w:cs="Times New Roman"/>
                <w:noProof/>
                <w:webHidden/>
                <w:sz w:val="28"/>
                <w:szCs w:val="28"/>
              </w:rPr>
              <w:fldChar w:fldCharType="end"/>
            </w:r>
          </w:hyperlink>
        </w:p>
        <w:p w14:paraId="127F7CC1" w14:textId="087AF9E6" w:rsidR="004641F6" w:rsidRPr="001B7A30" w:rsidRDefault="001A2C2F" w:rsidP="004641F6">
          <w:pPr>
            <w:pStyle w:val="21"/>
            <w:spacing w:line="355" w:lineRule="auto"/>
            <w:rPr>
              <w:rFonts w:ascii="Times New Roman" w:eastAsiaTheme="minorEastAsia" w:hAnsi="Times New Roman" w:cs="Times New Roman"/>
              <w:noProof/>
              <w:sz w:val="28"/>
              <w:szCs w:val="28"/>
              <w:lang w:val="en-US" w:eastAsia="en-US" w:bidi="ar-SA"/>
            </w:rPr>
          </w:pPr>
          <w:hyperlink w:anchor="_Toc152847756" w:history="1">
            <w:r w:rsidR="004641F6" w:rsidRPr="001B7A30">
              <w:rPr>
                <w:rStyle w:val="affc"/>
                <w:rFonts w:ascii="Times New Roman" w:eastAsia="Calibri" w:hAnsi="Times New Roman"/>
                <w:noProof/>
                <w:color w:val="auto"/>
                <w:kern w:val="2"/>
                <w:sz w:val="28"/>
                <w:szCs w:val="28"/>
              </w:rPr>
              <w:t xml:space="preserve">2.2. Розвиток професійної компетентності вчителів </w:t>
            </w:r>
            <w:r w:rsidR="004641F6" w:rsidRPr="001B7A30">
              <w:rPr>
                <w:rStyle w:val="affc"/>
                <w:rFonts w:ascii="Times New Roman" w:eastAsia="Calibri" w:hAnsi="Times New Roman"/>
                <w:noProof/>
                <w:color w:val="auto"/>
                <w:kern w:val="2"/>
                <w:sz w:val="28"/>
                <w:szCs w:val="28"/>
              </w:rPr>
              <w:br/>
              <w:t>в умовах територіальних громад</w:t>
            </w:r>
            <w:r w:rsidR="004641F6" w:rsidRPr="001B7A30">
              <w:rPr>
                <w:rFonts w:ascii="Times New Roman" w:hAnsi="Times New Roman" w:cs="Times New Roman"/>
                <w:noProof/>
                <w:webHidden/>
                <w:sz w:val="28"/>
                <w:szCs w:val="28"/>
              </w:rPr>
              <w:tab/>
            </w:r>
            <w:r w:rsidR="004641F6" w:rsidRPr="001B7A30">
              <w:rPr>
                <w:rFonts w:ascii="Times New Roman" w:hAnsi="Times New Roman" w:cs="Times New Roman"/>
                <w:noProof/>
                <w:webHidden/>
                <w:sz w:val="28"/>
                <w:szCs w:val="28"/>
              </w:rPr>
              <w:fldChar w:fldCharType="begin"/>
            </w:r>
            <w:r w:rsidR="004641F6" w:rsidRPr="001B7A30">
              <w:rPr>
                <w:rFonts w:ascii="Times New Roman" w:hAnsi="Times New Roman" w:cs="Times New Roman"/>
                <w:noProof/>
                <w:webHidden/>
                <w:sz w:val="28"/>
                <w:szCs w:val="28"/>
              </w:rPr>
              <w:instrText xml:space="preserve"> PAGEREF _Toc152847756 \h </w:instrText>
            </w:r>
            <w:r w:rsidR="004641F6" w:rsidRPr="001B7A30">
              <w:rPr>
                <w:rFonts w:ascii="Times New Roman" w:hAnsi="Times New Roman" w:cs="Times New Roman"/>
                <w:noProof/>
                <w:webHidden/>
                <w:sz w:val="28"/>
                <w:szCs w:val="28"/>
              </w:rPr>
            </w:r>
            <w:r w:rsidR="004641F6" w:rsidRPr="001B7A30">
              <w:rPr>
                <w:rFonts w:ascii="Times New Roman" w:hAnsi="Times New Roman" w:cs="Times New Roman"/>
                <w:noProof/>
                <w:webHidden/>
                <w:sz w:val="28"/>
                <w:szCs w:val="28"/>
              </w:rPr>
              <w:fldChar w:fldCharType="separate"/>
            </w:r>
            <w:r w:rsidR="00F22926" w:rsidRPr="001B7A30">
              <w:rPr>
                <w:rFonts w:ascii="Times New Roman" w:hAnsi="Times New Roman" w:cs="Times New Roman"/>
                <w:noProof/>
                <w:webHidden/>
                <w:sz w:val="28"/>
                <w:szCs w:val="28"/>
              </w:rPr>
              <w:t>203</w:t>
            </w:r>
            <w:r w:rsidR="004641F6" w:rsidRPr="001B7A30">
              <w:rPr>
                <w:rFonts w:ascii="Times New Roman" w:hAnsi="Times New Roman" w:cs="Times New Roman"/>
                <w:noProof/>
                <w:webHidden/>
                <w:sz w:val="28"/>
                <w:szCs w:val="28"/>
              </w:rPr>
              <w:fldChar w:fldCharType="end"/>
            </w:r>
          </w:hyperlink>
        </w:p>
        <w:p w14:paraId="3FE1C1FE" w14:textId="3628B6BE" w:rsidR="004641F6" w:rsidRPr="001B7A30" w:rsidRDefault="001A2C2F" w:rsidP="004641F6">
          <w:pPr>
            <w:pStyle w:val="21"/>
            <w:spacing w:line="355" w:lineRule="auto"/>
            <w:rPr>
              <w:rFonts w:ascii="Times New Roman" w:eastAsiaTheme="minorEastAsia" w:hAnsi="Times New Roman" w:cs="Times New Roman"/>
              <w:noProof/>
              <w:sz w:val="28"/>
              <w:szCs w:val="28"/>
              <w:lang w:val="en-US" w:eastAsia="en-US" w:bidi="ar-SA"/>
            </w:rPr>
          </w:pPr>
          <w:hyperlink w:anchor="_Toc152847757" w:history="1">
            <w:r w:rsidR="004641F6" w:rsidRPr="001B7A30">
              <w:rPr>
                <w:rStyle w:val="affc"/>
                <w:rFonts w:ascii="Times New Roman" w:hAnsi="Times New Roman"/>
                <w:noProof/>
                <w:color w:val="auto"/>
                <w:sz w:val="28"/>
                <w:szCs w:val="28"/>
              </w:rPr>
              <w:t>2.3.</w:t>
            </w:r>
            <w:r w:rsidR="004641F6" w:rsidRPr="001B7A30">
              <w:rPr>
                <w:rStyle w:val="affc"/>
                <w:rFonts w:ascii="Times New Roman" w:hAnsi="Times New Roman"/>
                <w:noProof/>
                <w:color w:val="auto"/>
                <w:sz w:val="28"/>
                <w:szCs w:val="28"/>
                <w:lang w:val="uk-UA"/>
              </w:rPr>
              <w:t> </w:t>
            </w:r>
            <w:r w:rsidR="004641F6" w:rsidRPr="001B7A30">
              <w:rPr>
                <w:rStyle w:val="affc"/>
                <w:rFonts w:ascii="Times New Roman" w:hAnsi="Times New Roman"/>
                <w:noProof/>
                <w:color w:val="auto"/>
                <w:sz w:val="28"/>
                <w:szCs w:val="28"/>
              </w:rPr>
              <w:t xml:space="preserve">Фаховий брендинг центру </w:t>
            </w:r>
            <w:r w:rsidR="004641F6" w:rsidRPr="001B7A30">
              <w:rPr>
                <w:rStyle w:val="affc"/>
                <w:rFonts w:ascii="Times New Roman" w:hAnsi="Times New Roman"/>
                <w:noProof/>
                <w:color w:val="auto"/>
                <w:sz w:val="28"/>
                <w:szCs w:val="28"/>
              </w:rPr>
              <w:br/>
              <w:t>професійного розвитку педагогічних працівників</w:t>
            </w:r>
            <w:r w:rsidR="004641F6" w:rsidRPr="001B7A30">
              <w:rPr>
                <w:rFonts w:ascii="Times New Roman" w:hAnsi="Times New Roman" w:cs="Times New Roman"/>
                <w:noProof/>
                <w:webHidden/>
                <w:sz w:val="28"/>
                <w:szCs w:val="28"/>
              </w:rPr>
              <w:tab/>
            </w:r>
            <w:r w:rsidR="004641F6" w:rsidRPr="001B7A30">
              <w:rPr>
                <w:rFonts w:ascii="Times New Roman" w:hAnsi="Times New Roman" w:cs="Times New Roman"/>
                <w:noProof/>
                <w:webHidden/>
                <w:sz w:val="28"/>
                <w:szCs w:val="28"/>
              </w:rPr>
              <w:fldChar w:fldCharType="begin"/>
            </w:r>
            <w:r w:rsidR="004641F6" w:rsidRPr="001B7A30">
              <w:rPr>
                <w:rFonts w:ascii="Times New Roman" w:hAnsi="Times New Roman" w:cs="Times New Roman"/>
                <w:noProof/>
                <w:webHidden/>
                <w:sz w:val="28"/>
                <w:szCs w:val="28"/>
              </w:rPr>
              <w:instrText xml:space="preserve"> PAGEREF _Toc152847757 \h </w:instrText>
            </w:r>
            <w:r w:rsidR="004641F6" w:rsidRPr="001B7A30">
              <w:rPr>
                <w:rFonts w:ascii="Times New Roman" w:hAnsi="Times New Roman" w:cs="Times New Roman"/>
                <w:noProof/>
                <w:webHidden/>
                <w:sz w:val="28"/>
                <w:szCs w:val="28"/>
              </w:rPr>
            </w:r>
            <w:r w:rsidR="004641F6" w:rsidRPr="001B7A30">
              <w:rPr>
                <w:rFonts w:ascii="Times New Roman" w:hAnsi="Times New Roman" w:cs="Times New Roman"/>
                <w:noProof/>
                <w:webHidden/>
                <w:sz w:val="28"/>
                <w:szCs w:val="28"/>
              </w:rPr>
              <w:fldChar w:fldCharType="separate"/>
            </w:r>
            <w:r w:rsidR="00F22926" w:rsidRPr="001B7A30">
              <w:rPr>
                <w:rFonts w:ascii="Times New Roman" w:hAnsi="Times New Roman" w:cs="Times New Roman"/>
                <w:noProof/>
                <w:webHidden/>
                <w:sz w:val="28"/>
                <w:szCs w:val="28"/>
              </w:rPr>
              <w:t>225</w:t>
            </w:r>
            <w:r w:rsidR="004641F6" w:rsidRPr="001B7A30">
              <w:rPr>
                <w:rFonts w:ascii="Times New Roman" w:hAnsi="Times New Roman" w:cs="Times New Roman"/>
                <w:noProof/>
                <w:webHidden/>
                <w:sz w:val="28"/>
                <w:szCs w:val="28"/>
              </w:rPr>
              <w:fldChar w:fldCharType="end"/>
            </w:r>
          </w:hyperlink>
        </w:p>
        <w:p w14:paraId="52DC0ADC" w14:textId="76CC0152" w:rsidR="004641F6" w:rsidRPr="001B7A30" w:rsidRDefault="001A2C2F" w:rsidP="004641F6">
          <w:pPr>
            <w:pStyle w:val="21"/>
            <w:spacing w:line="355" w:lineRule="auto"/>
            <w:rPr>
              <w:rFonts w:ascii="Times New Roman" w:eastAsiaTheme="minorEastAsia" w:hAnsi="Times New Roman" w:cs="Times New Roman"/>
              <w:noProof/>
              <w:sz w:val="28"/>
              <w:szCs w:val="28"/>
              <w:lang w:val="en-US" w:eastAsia="en-US" w:bidi="ar-SA"/>
            </w:rPr>
          </w:pPr>
          <w:hyperlink w:anchor="_Toc152847758" w:history="1">
            <w:r w:rsidR="004641F6" w:rsidRPr="001B7A30">
              <w:rPr>
                <w:rStyle w:val="affc"/>
                <w:rFonts w:ascii="Times New Roman" w:eastAsia="Calibri" w:hAnsi="Times New Roman"/>
                <w:noProof/>
                <w:color w:val="auto"/>
                <w:kern w:val="2"/>
                <w:sz w:val="28"/>
                <w:szCs w:val="28"/>
              </w:rPr>
              <w:t>Висновки до другого розділу</w:t>
            </w:r>
            <w:r w:rsidR="004641F6" w:rsidRPr="001B7A30">
              <w:rPr>
                <w:rFonts w:ascii="Times New Roman" w:hAnsi="Times New Roman" w:cs="Times New Roman"/>
                <w:noProof/>
                <w:webHidden/>
                <w:sz w:val="28"/>
                <w:szCs w:val="28"/>
              </w:rPr>
              <w:tab/>
            </w:r>
            <w:r w:rsidR="004641F6" w:rsidRPr="001B7A30">
              <w:rPr>
                <w:rFonts w:ascii="Times New Roman" w:hAnsi="Times New Roman" w:cs="Times New Roman"/>
                <w:noProof/>
                <w:webHidden/>
                <w:sz w:val="28"/>
                <w:szCs w:val="28"/>
              </w:rPr>
              <w:fldChar w:fldCharType="begin"/>
            </w:r>
            <w:r w:rsidR="004641F6" w:rsidRPr="001B7A30">
              <w:rPr>
                <w:rFonts w:ascii="Times New Roman" w:hAnsi="Times New Roman" w:cs="Times New Roman"/>
                <w:noProof/>
                <w:webHidden/>
                <w:sz w:val="28"/>
                <w:szCs w:val="28"/>
              </w:rPr>
              <w:instrText xml:space="preserve"> PAGEREF _Toc152847758 \h </w:instrText>
            </w:r>
            <w:r w:rsidR="004641F6" w:rsidRPr="001B7A30">
              <w:rPr>
                <w:rFonts w:ascii="Times New Roman" w:hAnsi="Times New Roman" w:cs="Times New Roman"/>
                <w:noProof/>
                <w:webHidden/>
                <w:sz w:val="28"/>
                <w:szCs w:val="28"/>
              </w:rPr>
            </w:r>
            <w:r w:rsidR="004641F6" w:rsidRPr="001B7A30">
              <w:rPr>
                <w:rFonts w:ascii="Times New Roman" w:hAnsi="Times New Roman" w:cs="Times New Roman"/>
                <w:noProof/>
                <w:webHidden/>
                <w:sz w:val="28"/>
                <w:szCs w:val="28"/>
              </w:rPr>
              <w:fldChar w:fldCharType="separate"/>
            </w:r>
            <w:r w:rsidR="00F22926" w:rsidRPr="001B7A30">
              <w:rPr>
                <w:rFonts w:ascii="Times New Roman" w:hAnsi="Times New Roman" w:cs="Times New Roman"/>
                <w:noProof/>
                <w:webHidden/>
                <w:sz w:val="28"/>
                <w:szCs w:val="28"/>
              </w:rPr>
              <w:t>247</w:t>
            </w:r>
            <w:r w:rsidR="004641F6" w:rsidRPr="001B7A30">
              <w:rPr>
                <w:rFonts w:ascii="Times New Roman" w:hAnsi="Times New Roman" w:cs="Times New Roman"/>
                <w:noProof/>
                <w:webHidden/>
                <w:sz w:val="28"/>
                <w:szCs w:val="28"/>
              </w:rPr>
              <w:fldChar w:fldCharType="end"/>
            </w:r>
          </w:hyperlink>
        </w:p>
        <w:p w14:paraId="5E996EBD" w14:textId="546D43AD" w:rsidR="004641F6" w:rsidRPr="001B7A30" w:rsidRDefault="001A2C2F" w:rsidP="004641F6">
          <w:pPr>
            <w:pStyle w:val="21"/>
            <w:spacing w:line="355" w:lineRule="auto"/>
            <w:rPr>
              <w:rFonts w:ascii="Times New Roman" w:eastAsiaTheme="minorEastAsia" w:hAnsi="Times New Roman" w:cs="Times New Roman"/>
              <w:noProof/>
              <w:sz w:val="28"/>
              <w:szCs w:val="28"/>
              <w:lang w:val="en-US" w:eastAsia="en-US" w:bidi="ar-SA"/>
            </w:rPr>
          </w:pPr>
          <w:hyperlink w:anchor="_Toc152847759" w:history="1">
            <w:r w:rsidR="004641F6" w:rsidRPr="001B7A30">
              <w:rPr>
                <w:rStyle w:val="affc"/>
                <w:rFonts w:ascii="Times New Roman" w:eastAsia="Calibri" w:hAnsi="Times New Roman"/>
                <w:noProof/>
                <w:color w:val="auto"/>
                <w:kern w:val="2"/>
                <w:sz w:val="28"/>
                <w:szCs w:val="28"/>
              </w:rPr>
              <w:t>Список використаних джерел до другого розділу</w:t>
            </w:r>
            <w:r w:rsidR="004641F6" w:rsidRPr="001B7A30">
              <w:rPr>
                <w:rFonts w:ascii="Times New Roman" w:hAnsi="Times New Roman" w:cs="Times New Roman"/>
                <w:noProof/>
                <w:webHidden/>
                <w:sz w:val="28"/>
                <w:szCs w:val="28"/>
              </w:rPr>
              <w:tab/>
            </w:r>
            <w:r w:rsidR="004641F6" w:rsidRPr="001B7A30">
              <w:rPr>
                <w:rFonts w:ascii="Times New Roman" w:hAnsi="Times New Roman" w:cs="Times New Roman"/>
                <w:noProof/>
                <w:webHidden/>
                <w:sz w:val="28"/>
                <w:szCs w:val="28"/>
              </w:rPr>
              <w:fldChar w:fldCharType="begin"/>
            </w:r>
            <w:r w:rsidR="004641F6" w:rsidRPr="001B7A30">
              <w:rPr>
                <w:rFonts w:ascii="Times New Roman" w:hAnsi="Times New Roman" w:cs="Times New Roman"/>
                <w:noProof/>
                <w:webHidden/>
                <w:sz w:val="28"/>
                <w:szCs w:val="28"/>
              </w:rPr>
              <w:instrText xml:space="preserve"> PAGEREF _Toc152847759 \h </w:instrText>
            </w:r>
            <w:r w:rsidR="004641F6" w:rsidRPr="001B7A30">
              <w:rPr>
                <w:rFonts w:ascii="Times New Roman" w:hAnsi="Times New Roman" w:cs="Times New Roman"/>
                <w:noProof/>
                <w:webHidden/>
                <w:sz w:val="28"/>
                <w:szCs w:val="28"/>
              </w:rPr>
            </w:r>
            <w:r w:rsidR="004641F6" w:rsidRPr="001B7A30">
              <w:rPr>
                <w:rFonts w:ascii="Times New Roman" w:hAnsi="Times New Roman" w:cs="Times New Roman"/>
                <w:noProof/>
                <w:webHidden/>
                <w:sz w:val="28"/>
                <w:szCs w:val="28"/>
              </w:rPr>
              <w:fldChar w:fldCharType="separate"/>
            </w:r>
            <w:r w:rsidR="00F22926" w:rsidRPr="001B7A30">
              <w:rPr>
                <w:rFonts w:ascii="Times New Roman" w:hAnsi="Times New Roman" w:cs="Times New Roman"/>
                <w:noProof/>
                <w:webHidden/>
                <w:sz w:val="28"/>
                <w:szCs w:val="28"/>
              </w:rPr>
              <w:t>249</w:t>
            </w:r>
            <w:r w:rsidR="004641F6" w:rsidRPr="001B7A30">
              <w:rPr>
                <w:rFonts w:ascii="Times New Roman" w:hAnsi="Times New Roman" w:cs="Times New Roman"/>
                <w:noProof/>
                <w:webHidden/>
                <w:sz w:val="28"/>
                <w:szCs w:val="28"/>
              </w:rPr>
              <w:fldChar w:fldCharType="end"/>
            </w:r>
          </w:hyperlink>
        </w:p>
        <w:p w14:paraId="3F3A3A2D" w14:textId="2DBEB9A2" w:rsidR="004641F6" w:rsidRPr="001B7A30" w:rsidRDefault="001A2C2F" w:rsidP="004641F6">
          <w:pPr>
            <w:pStyle w:val="11"/>
            <w:spacing w:line="355" w:lineRule="auto"/>
            <w:rPr>
              <w:rFonts w:ascii="Times New Roman" w:eastAsiaTheme="minorEastAsia" w:hAnsi="Times New Roman" w:cs="Times New Roman"/>
              <w:noProof/>
              <w:sz w:val="28"/>
              <w:szCs w:val="28"/>
              <w:lang w:val="en-US" w:eastAsia="en-US" w:bidi="ar-SA"/>
            </w:rPr>
          </w:pPr>
          <w:hyperlink w:anchor="_Toc152847760" w:history="1">
            <w:r w:rsidR="004641F6" w:rsidRPr="001B7A30">
              <w:rPr>
                <w:rStyle w:val="affc"/>
                <w:rFonts w:ascii="Times New Roman" w:eastAsiaTheme="majorEastAsia" w:hAnsi="Times New Roman"/>
                <w:noProof/>
                <w:color w:val="auto"/>
                <w:sz w:val="28"/>
                <w:szCs w:val="28"/>
              </w:rPr>
              <w:t>ВИСНОВКИ</w:t>
            </w:r>
            <w:r w:rsidR="004641F6" w:rsidRPr="001B7A30">
              <w:rPr>
                <w:rFonts w:ascii="Times New Roman" w:hAnsi="Times New Roman" w:cs="Times New Roman"/>
                <w:noProof/>
                <w:webHidden/>
                <w:sz w:val="28"/>
                <w:szCs w:val="28"/>
              </w:rPr>
              <w:tab/>
            </w:r>
            <w:r w:rsidR="004641F6" w:rsidRPr="001B7A30">
              <w:rPr>
                <w:rFonts w:ascii="Times New Roman" w:hAnsi="Times New Roman" w:cs="Times New Roman"/>
                <w:noProof/>
                <w:webHidden/>
                <w:sz w:val="28"/>
                <w:szCs w:val="28"/>
              </w:rPr>
              <w:fldChar w:fldCharType="begin"/>
            </w:r>
            <w:r w:rsidR="004641F6" w:rsidRPr="001B7A30">
              <w:rPr>
                <w:rFonts w:ascii="Times New Roman" w:hAnsi="Times New Roman" w:cs="Times New Roman"/>
                <w:noProof/>
                <w:webHidden/>
                <w:sz w:val="28"/>
                <w:szCs w:val="28"/>
              </w:rPr>
              <w:instrText xml:space="preserve"> PAGEREF _Toc152847760 \h </w:instrText>
            </w:r>
            <w:r w:rsidR="004641F6" w:rsidRPr="001B7A30">
              <w:rPr>
                <w:rFonts w:ascii="Times New Roman" w:hAnsi="Times New Roman" w:cs="Times New Roman"/>
                <w:noProof/>
                <w:webHidden/>
                <w:sz w:val="28"/>
                <w:szCs w:val="28"/>
              </w:rPr>
            </w:r>
            <w:r w:rsidR="004641F6" w:rsidRPr="001B7A30">
              <w:rPr>
                <w:rFonts w:ascii="Times New Roman" w:hAnsi="Times New Roman" w:cs="Times New Roman"/>
                <w:noProof/>
                <w:webHidden/>
                <w:sz w:val="28"/>
                <w:szCs w:val="28"/>
              </w:rPr>
              <w:fldChar w:fldCharType="separate"/>
            </w:r>
            <w:r w:rsidR="00F22926" w:rsidRPr="001B7A30">
              <w:rPr>
                <w:rFonts w:ascii="Times New Roman" w:hAnsi="Times New Roman" w:cs="Times New Roman"/>
                <w:noProof/>
                <w:webHidden/>
                <w:sz w:val="28"/>
                <w:szCs w:val="28"/>
              </w:rPr>
              <w:t>262</w:t>
            </w:r>
            <w:r w:rsidR="004641F6" w:rsidRPr="001B7A30">
              <w:rPr>
                <w:rFonts w:ascii="Times New Roman" w:hAnsi="Times New Roman" w:cs="Times New Roman"/>
                <w:noProof/>
                <w:webHidden/>
                <w:sz w:val="28"/>
                <w:szCs w:val="28"/>
              </w:rPr>
              <w:fldChar w:fldCharType="end"/>
            </w:r>
          </w:hyperlink>
        </w:p>
        <w:p w14:paraId="37D6B14E" w14:textId="3868139D" w:rsidR="004641F6" w:rsidRPr="001B7A30" w:rsidRDefault="001A2C2F" w:rsidP="004641F6">
          <w:pPr>
            <w:pStyle w:val="11"/>
            <w:spacing w:line="355" w:lineRule="auto"/>
            <w:rPr>
              <w:rFonts w:ascii="Times New Roman" w:hAnsi="Times New Roman" w:cs="Times New Roman"/>
              <w:b/>
              <w:bCs/>
              <w:sz w:val="28"/>
              <w:szCs w:val="28"/>
            </w:rPr>
          </w:pPr>
          <w:hyperlink w:anchor="_Toc152847761" w:history="1">
            <w:r w:rsidR="004641F6" w:rsidRPr="001B7A30">
              <w:rPr>
                <w:rStyle w:val="affc"/>
                <w:rFonts w:ascii="Times New Roman" w:eastAsiaTheme="majorEastAsia" w:hAnsi="Times New Roman"/>
                <w:noProof/>
                <w:color w:val="auto"/>
                <w:sz w:val="28"/>
                <w:szCs w:val="28"/>
              </w:rPr>
              <w:t>ДОДАТКИ</w:t>
            </w:r>
            <w:r w:rsidR="004641F6" w:rsidRPr="001B7A30">
              <w:rPr>
                <w:rFonts w:ascii="Times New Roman" w:hAnsi="Times New Roman" w:cs="Times New Roman"/>
                <w:noProof/>
                <w:webHidden/>
                <w:sz w:val="28"/>
                <w:szCs w:val="28"/>
              </w:rPr>
              <w:tab/>
            </w:r>
            <w:r w:rsidR="004641F6" w:rsidRPr="001B7A30">
              <w:rPr>
                <w:rFonts w:ascii="Times New Roman" w:hAnsi="Times New Roman" w:cs="Times New Roman"/>
                <w:noProof/>
                <w:webHidden/>
                <w:sz w:val="28"/>
                <w:szCs w:val="28"/>
              </w:rPr>
              <w:fldChar w:fldCharType="begin"/>
            </w:r>
            <w:r w:rsidR="004641F6" w:rsidRPr="001B7A30">
              <w:rPr>
                <w:rFonts w:ascii="Times New Roman" w:hAnsi="Times New Roman" w:cs="Times New Roman"/>
                <w:noProof/>
                <w:webHidden/>
                <w:sz w:val="28"/>
                <w:szCs w:val="28"/>
              </w:rPr>
              <w:instrText xml:space="preserve"> PAGEREF _Toc152847761 \h </w:instrText>
            </w:r>
            <w:r w:rsidR="004641F6" w:rsidRPr="001B7A30">
              <w:rPr>
                <w:rFonts w:ascii="Times New Roman" w:hAnsi="Times New Roman" w:cs="Times New Roman"/>
                <w:noProof/>
                <w:webHidden/>
                <w:sz w:val="28"/>
                <w:szCs w:val="28"/>
              </w:rPr>
            </w:r>
            <w:r w:rsidR="004641F6" w:rsidRPr="001B7A30">
              <w:rPr>
                <w:rFonts w:ascii="Times New Roman" w:hAnsi="Times New Roman" w:cs="Times New Roman"/>
                <w:noProof/>
                <w:webHidden/>
                <w:sz w:val="28"/>
                <w:szCs w:val="28"/>
              </w:rPr>
              <w:fldChar w:fldCharType="separate"/>
            </w:r>
            <w:r w:rsidR="00F22926" w:rsidRPr="001B7A30">
              <w:rPr>
                <w:rFonts w:ascii="Times New Roman" w:hAnsi="Times New Roman" w:cs="Times New Roman"/>
                <w:noProof/>
                <w:webHidden/>
                <w:sz w:val="28"/>
                <w:szCs w:val="28"/>
              </w:rPr>
              <w:t>268</w:t>
            </w:r>
            <w:r w:rsidR="004641F6" w:rsidRPr="001B7A30">
              <w:rPr>
                <w:rFonts w:ascii="Times New Roman" w:hAnsi="Times New Roman" w:cs="Times New Roman"/>
                <w:noProof/>
                <w:webHidden/>
                <w:sz w:val="28"/>
                <w:szCs w:val="28"/>
              </w:rPr>
              <w:fldChar w:fldCharType="end"/>
            </w:r>
          </w:hyperlink>
          <w:r w:rsidR="004641F6" w:rsidRPr="001B7A30">
            <w:rPr>
              <w:rFonts w:ascii="Times New Roman" w:hAnsi="Times New Roman" w:cs="Times New Roman"/>
              <w:b/>
              <w:bCs/>
              <w:sz w:val="28"/>
              <w:szCs w:val="28"/>
            </w:rPr>
            <w:fldChar w:fldCharType="end"/>
          </w:r>
        </w:p>
      </w:sdtContent>
    </w:sdt>
    <w:p w14:paraId="425CD8D3" w14:textId="77777777" w:rsidR="00887182" w:rsidRPr="001B7A30" w:rsidRDefault="001455EF" w:rsidP="004641F6">
      <w:pPr>
        <w:spacing w:line="360" w:lineRule="auto"/>
        <w:rPr>
          <w:rFonts w:ascii="Times New Roman" w:hAnsi="Times New Roman" w:cs="Times New Roman"/>
          <w:sz w:val="28"/>
          <w:szCs w:val="28"/>
        </w:rPr>
      </w:pPr>
      <w:r w:rsidRPr="001B7A30">
        <w:rPr>
          <w:rFonts w:ascii="Times New Roman" w:hAnsi="Times New Roman" w:cs="Times New Roman"/>
          <w:sz w:val="28"/>
          <w:szCs w:val="28"/>
        </w:rPr>
        <w:br w:type="page"/>
      </w:r>
    </w:p>
    <w:p w14:paraId="7EF6E82C" w14:textId="77777777" w:rsidR="00887182" w:rsidRPr="001B7A30" w:rsidRDefault="001455EF">
      <w:pPr>
        <w:pStyle w:val="1"/>
        <w:spacing w:line="235" w:lineRule="auto"/>
        <w:rPr>
          <w:rFonts w:eastAsiaTheme="majorEastAsia"/>
          <w:b w:val="0"/>
          <w:lang w:eastAsia="zh-CN" w:bidi="hi-IN"/>
        </w:rPr>
      </w:pPr>
      <w:bookmarkStart w:id="1" w:name="_Toc152847742"/>
      <w:r w:rsidRPr="001B7A30">
        <w:rPr>
          <w:rFonts w:eastAsiaTheme="majorEastAsia"/>
          <w:b w:val="0"/>
          <w:lang w:eastAsia="zh-CN" w:bidi="hi-IN"/>
        </w:rPr>
        <w:lastRenderedPageBreak/>
        <w:t>ПЕРЕЛІК УМОВНИХ СКОРОЧЕНЬ</w:t>
      </w:r>
      <w:bookmarkEnd w:id="1"/>
    </w:p>
    <w:p w14:paraId="6135D1CC" w14:textId="77777777" w:rsidR="00887182" w:rsidRPr="001B7A30" w:rsidRDefault="00887182">
      <w:pPr>
        <w:spacing w:line="360" w:lineRule="auto"/>
        <w:rPr>
          <w:rFonts w:ascii="Times New Roman" w:eastAsia="Times New Roman" w:hAnsi="Times New Roman" w:cs="Times New Roman"/>
          <w:sz w:val="28"/>
          <w:szCs w:val="28"/>
        </w:rPr>
      </w:pPr>
    </w:p>
    <w:tbl>
      <w:tblPr>
        <w:tblStyle w:val="a5"/>
        <w:tblW w:w="9912" w:type="dxa"/>
        <w:jc w:val="center"/>
        <w:tblInd w:w="0" w:type="dxa"/>
        <w:tblLayout w:type="fixed"/>
        <w:tblLook w:val="0600" w:firstRow="0" w:lastRow="0" w:firstColumn="0" w:lastColumn="0" w:noHBand="1" w:noVBand="1"/>
      </w:tblPr>
      <w:tblGrid>
        <w:gridCol w:w="2398"/>
        <w:gridCol w:w="7514"/>
      </w:tblGrid>
      <w:tr w:rsidR="001B7A30" w:rsidRPr="001B7A30" w14:paraId="4FFA5F7F" w14:textId="77777777">
        <w:trPr>
          <w:jc w:val="center"/>
        </w:trPr>
        <w:tc>
          <w:tcPr>
            <w:tcW w:w="2398" w:type="dxa"/>
            <w:shd w:val="clear" w:color="auto" w:fill="auto"/>
          </w:tcPr>
          <w:p w14:paraId="68BE7C03" w14:textId="77777777" w:rsidR="00887182" w:rsidRPr="001B7A30" w:rsidRDefault="001455EF">
            <w:pPr>
              <w:widowControl w:val="0"/>
              <w:shd w:val="clear" w:color="auto" w:fill="FFFFFF"/>
              <w:spacing w:line="235"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ВРУ –</w:t>
            </w:r>
          </w:p>
        </w:tc>
        <w:tc>
          <w:tcPr>
            <w:tcW w:w="7514" w:type="dxa"/>
            <w:shd w:val="clear" w:color="auto" w:fill="auto"/>
          </w:tcPr>
          <w:p w14:paraId="6EA8776C" w14:textId="77777777" w:rsidR="00887182" w:rsidRPr="001B7A30" w:rsidRDefault="001455EF">
            <w:pPr>
              <w:widowControl w:val="0"/>
              <w:shd w:val="clear" w:color="auto" w:fill="FFFFFF"/>
              <w:spacing w:line="235"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Верховна Рада України</w:t>
            </w:r>
          </w:p>
        </w:tc>
      </w:tr>
      <w:tr w:rsidR="001B7A30" w:rsidRPr="001B7A30" w14:paraId="10497C14" w14:textId="77777777">
        <w:trPr>
          <w:jc w:val="center"/>
        </w:trPr>
        <w:tc>
          <w:tcPr>
            <w:tcW w:w="2398" w:type="dxa"/>
            <w:shd w:val="clear" w:color="auto" w:fill="auto"/>
          </w:tcPr>
          <w:p w14:paraId="532E6F51" w14:textId="77777777" w:rsidR="00887182" w:rsidRPr="001B7A30" w:rsidRDefault="001455EF">
            <w:pPr>
              <w:widowControl w:val="0"/>
              <w:shd w:val="clear" w:color="auto" w:fill="FFFFFF"/>
              <w:spacing w:line="235"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ДСЯО -</w:t>
            </w:r>
          </w:p>
        </w:tc>
        <w:tc>
          <w:tcPr>
            <w:tcW w:w="7514" w:type="dxa"/>
            <w:shd w:val="clear" w:color="auto" w:fill="auto"/>
          </w:tcPr>
          <w:p w14:paraId="37714AA5" w14:textId="77777777" w:rsidR="00887182" w:rsidRPr="001B7A30" w:rsidRDefault="001455EF">
            <w:pPr>
              <w:widowControl w:val="0"/>
              <w:shd w:val="clear" w:color="auto" w:fill="FFFFFF"/>
              <w:spacing w:line="235"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Державна служба якості освіти</w:t>
            </w:r>
          </w:p>
        </w:tc>
      </w:tr>
      <w:tr w:rsidR="001B7A30" w:rsidRPr="001B7A30" w14:paraId="1483199E" w14:textId="77777777">
        <w:trPr>
          <w:jc w:val="center"/>
        </w:trPr>
        <w:tc>
          <w:tcPr>
            <w:tcW w:w="2398" w:type="dxa"/>
            <w:shd w:val="clear" w:color="auto" w:fill="auto"/>
          </w:tcPr>
          <w:p w14:paraId="6E29C076" w14:textId="77777777" w:rsidR="00887182" w:rsidRPr="001B7A30" w:rsidRDefault="001455EF">
            <w:pPr>
              <w:widowControl w:val="0"/>
              <w:shd w:val="clear" w:color="auto" w:fill="FFFFFF"/>
              <w:spacing w:line="235"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ЗВО –</w:t>
            </w:r>
          </w:p>
        </w:tc>
        <w:tc>
          <w:tcPr>
            <w:tcW w:w="7514" w:type="dxa"/>
            <w:shd w:val="clear" w:color="auto" w:fill="auto"/>
          </w:tcPr>
          <w:p w14:paraId="52C96DB8" w14:textId="77777777" w:rsidR="00887182" w:rsidRPr="001B7A30" w:rsidRDefault="001455EF">
            <w:pPr>
              <w:widowControl w:val="0"/>
              <w:shd w:val="clear" w:color="auto" w:fill="FFFFFF"/>
              <w:spacing w:line="235"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Заклад вищої освіти</w:t>
            </w:r>
          </w:p>
        </w:tc>
      </w:tr>
      <w:tr w:rsidR="001B7A30" w:rsidRPr="001B7A30" w14:paraId="69B565F4" w14:textId="77777777">
        <w:trPr>
          <w:jc w:val="center"/>
        </w:trPr>
        <w:tc>
          <w:tcPr>
            <w:tcW w:w="2398" w:type="dxa"/>
            <w:shd w:val="clear" w:color="auto" w:fill="auto"/>
          </w:tcPr>
          <w:p w14:paraId="047A79D9" w14:textId="77777777" w:rsidR="00887182" w:rsidRPr="001B7A30" w:rsidRDefault="001455EF">
            <w:pPr>
              <w:widowControl w:val="0"/>
              <w:shd w:val="clear" w:color="auto" w:fill="FFFFFF"/>
              <w:spacing w:line="235"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ЗДНВР –</w:t>
            </w:r>
          </w:p>
        </w:tc>
        <w:tc>
          <w:tcPr>
            <w:tcW w:w="7514" w:type="dxa"/>
            <w:shd w:val="clear" w:color="auto" w:fill="auto"/>
          </w:tcPr>
          <w:p w14:paraId="69A13D31" w14:textId="77777777" w:rsidR="00887182" w:rsidRPr="001B7A30" w:rsidRDefault="001455EF">
            <w:pPr>
              <w:widowControl w:val="0"/>
              <w:shd w:val="clear" w:color="auto" w:fill="FFFFFF"/>
              <w:spacing w:line="235"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Заступник директора з навчально-виховної роботи</w:t>
            </w:r>
          </w:p>
        </w:tc>
      </w:tr>
      <w:tr w:rsidR="001B7A30" w:rsidRPr="001B7A30" w14:paraId="6CB76F6B" w14:textId="77777777">
        <w:trPr>
          <w:jc w:val="center"/>
        </w:trPr>
        <w:tc>
          <w:tcPr>
            <w:tcW w:w="2398" w:type="dxa"/>
            <w:shd w:val="clear" w:color="auto" w:fill="auto"/>
          </w:tcPr>
          <w:p w14:paraId="6F1523B8" w14:textId="77777777" w:rsidR="00887182" w:rsidRPr="001B7A30" w:rsidRDefault="001455EF">
            <w:pPr>
              <w:widowControl w:val="0"/>
              <w:shd w:val="clear" w:color="auto" w:fill="FFFFFF"/>
              <w:spacing w:line="235"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ЗДО –</w:t>
            </w:r>
          </w:p>
        </w:tc>
        <w:tc>
          <w:tcPr>
            <w:tcW w:w="7514" w:type="dxa"/>
            <w:shd w:val="clear" w:color="auto" w:fill="auto"/>
          </w:tcPr>
          <w:p w14:paraId="19084122" w14:textId="77777777" w:rsidR="00887182" w:rsidRPr="001B7A30" w:rsidRDefault="001455EF">
            <w:pPr>
              <w:widowControl w:val="0"/>
              <w:shd w:val="clear" w:color="auto" w:fill="FFFFFF"/>
              <w:spacing w:line="235"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Заклад дошкільної освіти</w:t>
            </w:r>
          </w:p>
        </w:tc>
      </w:tr>
      <w:tr w:rsidR="001B7A30" w:rsidRPr="001B7A30" w14:paraId="38A53954" w14:textId="77777777">
        <w:trPr>
          <w:jc w:val="center"/>
        </w:trPr>
        <w:tc>
          <w:tcPr>
            <w:tcW w:w="2398" w:type="dxa"/>
            <w:shd w:val="clear" w:color="auto" w:fill="auto"/>
          </w:tcPr>
          <w:p w14:paraId="543A534E" w14:textId="77777777" w:rsidR="00887182" w:rsidRPr="001B7A30" w:rsidRDefault="001455EF">
            <w:pPr>
              <w:widowControl w:val="0"/>
              <w:shd w:val="clear" w:color="auto" w:fill="FFFFFF"/>
              <w:spacing w:line="235"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ЗЗСО –</w:t>
            </w:r>
          </w:p>
        </w:tc>
        <w:tc>
          <w:tcPr>
            <w:tcW w:w="7514" w:type="dxa"/>
            <w:shd w:val="clear" w:color="auto" w:fill="auto"/>
          </w:tcPr>
          <w:p w14:paraId="5C9AC5DB" w14:textId="77777777" w:rsidR="00887182" w:rsidRPr="001B7A30" w:rsidRDefault="001455EF">
            <w:pPr>
              <w:widowControl w:val="0"/>
              <w:shd w:val="clear" w:color="auto" w:fill="FFFFFF"/>
              <w:spacing w:line="235"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Заклад загальної середньої освіти</w:t>
            </w:r>
          </w:p>
        </w:tc>
      </w:tr>
      <w:tr w:rsidR="001B7A30" w:rsidRPr="001B7A30" w14:paraId="11704148" w14:textId="77777777">
        <w:trPr>
          <w:jc w:val="center"/>
        </w:trPr>
        <w:tc>
          <w:tcPr>
            <w:tcW w:w="2398" w:type="dxa"/>
            <w:shd w:val="clear" w:color="auto" w:fill="auto"/>
          </w:tcPr>
          <w:p w14:paraId="35950C08" w14:textId="77777777" w:rsidR="00887182" w:rsidRPr="001B7A30" w:rsidRDefault="001455EF">
            <w:pPr>
              <w:widowControl w:val="0"/>
              <w:shd w:val="clear" w:color="auto" w:fill="FFFFFF"/>
              <w:spacing w:line="235"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ЗО –</w:t>
            </w:r>
          </w:p>
        </w:tc>
        <w:tc>
          <w:tcPr>
            <w:tcW w:w="7514" w:type="dxa"/>
            <w:shd w:val="clear" w:color="auto" w:fill="auto"/>
          </w:tcPr>
          <w:p w14:paraId="31FB5172" w14:textId="77777777" w:rsidR="00887182" w:rsidRPr="001B7A30" w:rsidRDefault="001455EF">
            <w:pPr>
              <w:widowControl w:val="0"/>
              <w:shd w:val="clear" w:color="auto" w:fill="FFFFFF"/>
              <w:spacing w:line="235"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Заклад освіти</w:t>
            </w:r>
          </w:p>
        </w:tc>
      </w:tr>
      <w:tr w:rsidR="001B7A30" w:rsidRPr="001B7A30" w14:paraId="67B407DF" w14:textId="77777777">
        <w:trPr>
          <w:jc w:val="center"/>
        </w:trPr>
        <w:tc>
          <w:tcPr>
            <w:tcW w:w="2398" w:type="dxa"/>
            <w:shd w:val="clear" w:color="auto" w:fill="auto"/>
          </w:tcPr>
          <w:p w14:paraId="1A8529D8" w14:textId="77777777" w:rsidR="00887182" w:rsidRPr="001B7A30" w:rsidRDefault="001455EF">
            <w:pPr>
              <w:widowControl w:val="0"/>
              <w:shd w:val="clear" w:color="auto" w:fill="FFFFFF"/>
              <w:spacing w:line="235"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ЗПО –</w:t>
            </w:r>
          </w:p>
        </w:tc>
        <w:tc>
          <w:tcPr>
            <w:tcW w:w="7514" w:type="dxa"/>
            <w:shd w:val="clear" w:color="auto" w:fill="auto"/>
          </w:tcPr>
          <w:p w14:paraId="01A31046" w14:textId="77777777" w:rsidR="00887182" w:rsidRPr="001B7A30" w:rsidRDefault="001455EF">
            <w:pPr>
              <w:widowControl w:val="0"/>
              <w:shd w:val="clear" w:color="auto" w:fill="FFFFFF"/>
              <w:spacing w:line="235"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Заклад позашкільної освіти</w:t>
            </w:r>
          </w:p>
        </w:tc>
      </w:tr>
      <w:tr w:rsidR="001B7A30" w:rsidRPr="001B7A30" w14:paraId="510F6F34" w14:textId="77777777">
        <w:trPr>
          <w:jc w:val="center"/>
        </w:trPr>
        <w:tc>
          <w:tcPr>
            <w:tcW w:w="2398" w:type="dxa"/>
            <w:shd w:val="clear" w:color="auto" w:fill="auto"/>
          </w:tcPr>
          <w:p w14:paraId="009EE9EE" w14:textId="77777777" w:rsidR="00887182" w:rsidRPr="001B7A30" w:rsidRDefault="001455EF">
            <w:pPr>
              <w:widowControl w:val="0"/>
              <w:shd w:val="clear" w:color="auto" w:fill="FFFFFF"/>
              <w:spacing w:line="235"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ІППО –</w:t>
            </w:r>
          </w:p>
        </w:tc>
        <w:tc>
          <w:tcPr>
            <w:tcW w:w="7514" w:type="dxa"/>
            <w:shd w:val="clear" w:color="auto" w:fill="auto"/>
          </w:tcPr>
          <w:p w14:paraId="6B810E53" w14:textId="77777777" w:rsidR="00887182" w:rsidRPr="001B7A30" w:rsidRDefault="001455EF">
            <w:pPr>
              <w:widowControl w:val="0"/>
              <w:shd w:val="clear" w:color="auto" w:fill="FFFFFF"/>
              <w:spacing w:line="235"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Інститут післядипломної педагогічної освіти</w:t>
            </w:r>
          </w:p>
        </w:tc>
      </w:tr>
      <w:tr w:rsidR="001B7A30" w:rsidRPr="001B7A30" w14:paraId="68B1D7E2" w14:textId="77777777">
        <w:trPr>
          <w:jc w:val="center"/>
        </w:trPr>
        <w:tc>
          <w:tcPr>
            <w:tcW w:w="2398" w:type="dxa"/>
            <w:shd w:val="clear" w:color="auto" w:fill="auto"/>
          </w:tcPr>
          <w:p w14:paraId="5829F63B" w14:textId="77777777" w:rsidR="00887182" w:rsidRPr="001B7A30" w:rsidRDefault="001455EF">
            <w:pPr>
              <w:widowControl w:val="0"/>
              <w:shd w:val="clear" w:color="auto" w:fill="FFFFFF"/>
              <w:spacing w:line="235"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ІРЦ –</w:t>
            </w:r>
          </w:p>
        </w:tc>
        <w:tc>
          <w:tcPr>
            <w:tcW w:w="7514" w:type="dxa"/>
            <w:shd w:val="clear" w:color="auto" w:fill="auto"/>
          </w:tcPr>
          <w:p w14:paraId="5CD81531" w14:textId="77777777" w:rsidR="00887182" w:rsidRPr="001B7A30" w:rsidRDefault="001455EF">
            <w:pPr>
              <w:widowControl w:val="0"/>
              <w:shd w:val="clear" w:color="auto" w:fill="FFFFFF"/>
              <w:spacing w:line="235" w:lineRule="auto"/>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Інклюзивно</w:t>
            </w:r>
            <w:proofErr w:type="spellEnd"/>
            <w:r w:rsidRPr="001B7A30">
              <w:rPr>
                <w:rFonts w:ascii="Times New Roman" w:eastAsia="Times New Roman" w:hAnsi="Times New Roman" w:cs="Times New Roman"/>
                <w:sz w:val="28"/>
                <w:szCs w:val="28"/>
              </w:rPr>
              <w:t>-ресурсний центр</w:t>
            </w:r>
          </w:p>
        </w:tc>
      </w:tr>
      <w:tr w:rsidR="001B7A30" w:rsidRPr="001B7A30" w14:paraId="02406700" w14:textId="77777777">
        <w:trPr>
          <w:jc w:val="center"/>
        </w:trPr>
        <w:tc>
          <w:tcPr>
            <w:tcW w:w="2398" w:type="dxa"/>
            <w:shd w:val="clear" w:color="auto" w:fill="auto"/>
          </w:tcPr>
          <w:p w14:paraId="09B3E633" w14:textId="77777777" w:rsidR="00887182" w:rsidRPr="001B7A30" w:rsidRDefault="001455EF">
            <w:pPr>
              <w:widowControl w:val="0"/>
              <w:shd w:val="clear" w:color="auto" w:fill="FFFFFF"/>
              <w:spacing w:line="235"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КПК –</w:t>
            </w:r>
          </w:p>
        </w:tc>
        <w:tc>
          <w:tcPr>
            <w:tcW w:w="7514" w:type="dxa"/>
            <w:shd w:val="clear" w:color="auto" w:fill="auto"/>
          </w:tcPr>
          <w:p w14:paraId="5592F7FC" w14:textId="77777777" w:rsidR="00887182" w:rsidRPr="001B7A30" w:rsidRDefault="001455EF">
            <w:pPr>
              <w:widowControl w:val="0"/>
              <w:shd w:val="clear" w:color="auto" w:fill="FFFFFF"/>
              <w:spacing w:line="235"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Курси підвищення кваліфікації</w:t>
            </w:r>
          </w:p>
        </w:tc>
      </w:tr>
      <w:tr w:rsidR="001B7A30" w:rsidRPr="001B7A30" w14:paraId="27367C27" w14:textId="77777777">
        <w:trPr>
          <w:jc w:val="center"/>
        </w:trPr>
        <w:tc>
          <w:tcPr>
            <w:tcW w:w="2398" w:type="dxa"/>
            <w:shd w:val="clear" w:color="auto" w:fill="auto"/>
          </w:tcPr>
          <w:p w14:paraId="7BBC266A" w14:textId="77777777" w:rsidR="00887182" w:rsidRPr="001B7A30" w:rsidRDefault="001455EF">
            <w:pPr>
              <w:widowControl w:val="0"/>
              <w:shd w:val="clear" w:color="auto" w:fill="FFFFFF"/>
              <w:spacing w:line="235" w:lineRule="auto"/>
              <w:ind w:right="-118"/>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КУ «ЦПРПП</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ТМР</w:t>
            </w:r>
          </w:p>
        </w:tc>
        <w:tc>
          <w:tcPr>
            <w:tcW w:w="7514" w:type="dxa"/>
            <w:shd w:val="clear" w:color="auto" w:fill="auto"/>
          </w:tcPr>
          <w:p w14:paraId="7C1AB248" w14:textId="77777777" w:rsidR="00887182" w:rsidRPr="001B7A30" w:rsidRDefault="001455EF">
            <w:pPr>
              <w:widowControl w:val="0"/>
              <w:shd w:val="clear" w:color="auto" w:fill="FFFFFF"/>
              <w:spacing w:line="235"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Комунальна установа «Центр професійного розвитку педагогічних працівників</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Токмацької міської ради</w:t>
            </w:r>
          </w:p>
        </w:tc>
      </w:tr>
      <w:tr w:rsidR="001B7A30" w:rsidRPr="001B7A30" w14:paraId="22406087" w14:textId="77777777">
        <w:trPr>
          <w:trHeight w:val="195"/>
          <w:jc w:val="center"/>
        </w:trPr>
        <w:tc>
          <w:tcPr>
            <w:tcW w:w="2398" w:type="dxa"/>
            <w:shd w:val="clear" w:color="auto" w:fill="auto"/>
          </w:tcPr>
          <w:p w14:paraId="7045B1B7" w14:textId="77777777" w:rsidR="00887182" w:rsidRPr="001B7A30" w:rsidRDefault="001455EF">
            <w:pPr>
              <w:widowControl w:val="0"/>
              <w:shd w:val="clear" w:color="auto" w:fill="FFFFFF"/>
              <w:spacing w:line="235"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МОН України –</w:t>
            </w:r>
          </w:p>
        </w:tc>
        <w:tc>
          <w:tcPr>
            <w:tcW w:w="7514" w:type="dxa"/>
            <w:shd w:val="clear" w:color="auto" w:fill="auto"/>
          </w:tcPr>
          <w:p w14:paraId="3CBFB99C" w14:textId="77777777" w:rsidR="00887182" w:rsidRPr="001B7A30" w:rsidRDefault="001455EF">
            <w:pPr>
              <w:widowControl w:val="0"/>
              <w:shd w:val="clear" w:color="auto" w:fill="FFFFFF"/>
              <w:spacing w:line="235"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Міністерство освіти і науки України</w:t>
            </w:r>
          </w:p>
        </w:tc>
      </w:tr>
      <w:tr w:rsidR="001B7A30" w:rsidRPr="001B7A30" w14:paraId="51E8189B" w14:textId="77777777">
        <w:trPr>
          <w:trHeight w:val="245"/>
          <w:jc w:val="center"/>
        </w:trPr>
        <w:tc>
          <w:tcPr>
            <w:tcW w:w="2398" w:type="dxa"/>
            <w:shd w:val="clear" w:color="auto" w:fill="auto"/>
          </w:tcPr>
          <w:p w14:paraId="1AC3E021" w14:textId="77777777" w:rsidR="00887182" w:rsidRPr="001B7A30" w:rsidRDefault="001455EF">
            <w:pPr>
              <w:widowControl w:val="0"/>
              <w:shd w:val="clear" w:color="auto" w:fill="FFFFFF"/>
              <w:spacing w:line="235"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МК –</w:t>
            </w:r>
          </w:p>
        </w:tc>
        <w:tc>
          <w:tcPr>
            <w:tcW w:w="7514" w:type="dxa"/>
            <w:shd w:val="clear" w:color="auto" w:fill="auto"/>
          </w:tcPr>
          <w:p w14:paraId="677A1798" w14:textId="77777777" w:rsidR="00887182" w:rsidRPr="001B7A30" w:rsidRDefault="001455EF">
            <w:pPr>
              <w:widowControl w:val="0"/>
              <w:shd w:val="clear" w:color="auto" w:fill="FFFFFF"/>
              <w:spacing w:line="235"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Методичні кабінети</w:t>
            </w:r>
          </w:p>
        </w:tc>
      </w:tr>
      <w:tr w:rsidR="001B7A30" w:rsidRPr="001B7A30" w14:paraId="09913D27" w14:textId="77777777">
        <w:trPr>
          <w:jc w:val="center"/>
        </w:trPr>
        <w:tc>
          <w:tcPr>
            <w:tcW w:w="2398" w:type="dxa"/>
            <w:shd w:val="clear" w:color="auto" w:fill="auto"/>
          </w:tcPr>
          <w:p w14:paraId="5004CBD9" w14:textId="77777777" w:rsidR="00887182" w:rsidRPr="001B7A30" w:rsidRDefault="001455EF">
            <w:pPr>
              <w:widowControl w:val="0"/>
              <w:shd w:val="clear" w:color="auto" w:fill="FFFFFF"/>
              <w:spacing w:line="235"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МС –</w:t>
            </w:r>
          </w:p>
        </w:tc>
        <w:tc>
          <w:tcPr>
            <w:tcW w:w="7514" w:type="dxa"/>
            <w:shd w:val="clear" w:color="auto" w:fill="auto"/>
          </w:tcPr>
          <w:p w14:paraId="630D1FFE" w14:textId="77777777" w:rsidR="00887182" w:rsidRPr="001B7A30" w:rsidRDefault="001455EF">
            <w:pPr>
              <w:widowControl w:val="0"/>
              <w:shd w:val="clear" w:color="auto" w:fill="FFFFFF"/>
              <w:spacing w:line="235"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Методичний супровід</w:t>
            </w:r>
          </w:p>
        </w:tc>
      </w:tr>
      <w:tr w:rsidR="001B7A30" w:rsidRPr="001B7A30" w14:paraId="3DF3D08F" w14:textId="77777777">
        <w:trPr>
          <w:jc w:val="center"/>
        </w:trPr>
        <w:tc>
          <w:tcPr>
            <w:tcW w:w="2398" w:type="dxa"/>
            <w:shd w:val="clear" w:color="auto" w:fill="auto"/>
          </w:tcPr>
          <w:p w14:paraId="23E3A789" w14:textId="77777777" w:rsidR="00887182" w:rsidRPr="001B7A30" w:rsidRDefault="001455EF">
            <w:pPr>
              <w:widowControl w:val="0"/>
              <w:shd w:val="clear" w:color="auto" w:fill="FFFFFF"/>
              <w:spacing w:line="235"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НАН України –</w:t>
            </w:r>
          </w:p>
        </w:tc>
        <w:tc>
          <w:tcPr>
            <w:tcW w:w="7514" w:type="dxa"/>
            <w:shd w:val="clear" w:color="auto" w:fill="auto"/>
          </w:tcPr>
          <w:p w14:paraId="6F9EE63E" w14:textId="77777777" w:rsidR="00887182" w:rsidRPr="001B7A30" w:rsidRDefault="001455EF">
            <w:pPr>
              <w:widowControl w:val="0"/>
              <w:shd w:val="clear" w:color="auto" w:fill="FFFFFF"/>
              <w:spacing w:line="235"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Національна академія наук України</w:t>
            </w:r>
          </w:p>
        </w:tc>
      </w:tr>
      <w:tr w:rsidR="001B7A30" w:rsidRPr="001B7A30" w14:paraId="5B9E74E9" w14:textId="77777777">
        <w:trPr>
          <w:jc w:val="center"/>
        </w:trPr>
        <w:tc>
          <w:tcPr>
            <w:tcW w:w="2398" w:type="dxa"/>
            <w:shd w:val="clear" w:color="auto" w:fill="auto"/>
          </w:tcPr>
          <w:p w14:paraId="4D94D77D" w14:textId="77777777" w:rsidR="00887182" w:rsidRPr="001B7A30" w:rsidRDefault="001455EF">
            <w:pPr>
              <w:widowControl w:val="0"/>
              <w:shd w:val="clear" w:color="auto" w:fill="FFFFFF"/>
              <w:spacing w:line="235"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НАПН України –</w:t>
            </w:r>
          </w:p>
        </w:tc>
        <w:tc>
          <w:tcPr>
            <w:tcW w:w="7514" w:type="dxa"/>
            <w:shd w:val="clear" w:color="auto" w:fill="auto"/>
          </w:tcPr>
          <w:p w14:paraId="621BB292" w14:textId="77777777" w:rsidR="00887182" w:rsidRPr="001B7A30" w:rsidRDefault="001455EF">
            <w:pPr>
              <w:widowControl w:val="0"/>
              <w:shd w:val="clear" w:color="auto" w:fill="FFFFFF"/>
              <w:spacing w:line="235"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Національна академія педагогічних наук України</w:t>
            </w:r>
          </w:p>
        </w:tc>
      </w:tr>
      <w:tr w:rsidR="001B7A30" w:rsidRPr="001B7A30" w14:paraId="52530763" w14:textId="77777777">
        <w:trPr>
          <w:jc w:val="center"/>
        </w:trPr>
        <w:tc>
          <w:tcPr>
            <w:tcW w:w="2398" w:type="dxa"/>
            <w:shd w:val="clear" w:color="auto" w:fill="auto"/>
          </w:tcPr>
          <w:p w14:paraId="68F801BB" w14:textId="77777777" w:rsidR="00887182" w:rsidRPr="001B7A30" w:rsidRDefault="001455EF">
            <w:pPr>
              <w:widowControl w:val="0"/>
              <w:shd w:val="clear" w:color="auto" w:fill="FFFFFF"/>
              <w:spacing w:line="235"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НМС –</w:t>
            </w:r>
          </w:p>
        </w:tc>
        <w:tc>
          <w:tcPr>
            <w:tcW w:w="7514" w:type="dxa"/>
            <w:shd w:val="clear" w:color="auto" w:fill="auto"/>
          </w:tcPr>
          <w:p w14:paraId="0D676324" w14:textId="77777777" w:rsidR="00887182" w:rsidRPr="001B7A30" w:rsidRDefault="001455EF">
            <w:pPr>
              <w:widowControl w:val="0"/>
              <w:shd w:val="clear" w:color="auto" w:fill="FFFFFF"/>
              <w:spacing w:line="235"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Науково-методичний супровід</w:t>
            </w:r>
          </w:p>
        </w:tc>
      </w:tr>
      <w:tr w:rsidR="001B7A30" w:rsidRPr="001B7A30" w14:paraId="687F5345" w14:textId="77777777">
        <w:trPr>
          <w:jc w:val="center"/>
        </w:trPr>
        <w:tc>
          <w:tcPr>
            <w:tcW w:w="2398" w:type="dxa"/>
            <w:shd w:val="clear" w:color="auto" w:fill="auto"/>
          </w:tcPr>
          <w:p w14:paraId="564F3A5A" w14:textId="77777777" w:rsidR="00887182" w:rsidRPr="001B7A30" w:rsidRDefault="001455EF">
            <w:pPr>
              <w:widowControl w:val="0"/>
              <w:shd w:val="clear" w:color="auto" w:fill="FFFFFF"/>
              <w:spacing w:line="235"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НУШ –</w:t>
            </w:r>
          </w:p>
        </w:tc>
        <w:tc>
          <w:tcPr>
            <w:tcW w:w="7514" w:type="dxa"/>
            <w:shd w:val="clear" w:color="auto" w:fill="auto"/>
          </w:tcPr>
          <w:p w14:paraId="387E8349" w14:textId="77777777" w:rsidR="00887182" w:rsidRPr="001B7A30" w:rsidRDefault="001455EF">
            <w:pPr>
              <w:widowControl w:val="0"/>
              <w:shd w:val="clear" w:color="auto" w:fill="FFFFFF"/>
              <w:spacing w:line="235"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Нова українська школа</w:t>
            </w:r>
          </w:p>
        </w:tc>
      </w:tr>
      <w:tr w:rsidR="001B7A30" w:rsidRPr="001B7A30" w14:paraId="07831C5B" w14:textId="77777777">
        <w:trPr>
          <w:jc w:val="center"/>
        </w:trPr>
        <w:tc>
          <w:tcPr>
            <w:tcW w:w="2398" w:type="dxa"/>
            <w:shd w:val="clear" w:color="auto" w:fill="auto"/>
          </w:tcPr>
          <w:p w14:paraId="77AA7067" w14:textId="77777777" w:rsidR="00887182" w:rsidRPr="001B7A30" w:rsidRDefault="001455EF">
            <w:pPr>
              <w:widowControl w:val="0"/>
              <w:shd w:val="clear" w:color="auto" w:fill="FFFFFF"/>
              <w:spacing w:line="235"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ОІППО –</w:t>
            </w:r>
          </w:p>
        </w:tc>
        <w:tc>
          <w:tcPr>
            <w:tcW w:w="7514" w:type="dxa"/>
            <w:shd w:val="clear" w:color="auto" w:fill="auto"/>
          </w:tcPr>
          <w:p w14:paraId="60A726A9" w14:textId="77777777" w:rsidR="00887182" w:rsidRPr="001B7A30" w:rsidRDefault="001455EF">
            <w:pPr>
              <w:widowControl w:val="0"/>
              <w:shd w:val="clear" w:color="auto" w:fill="FFFFFF"/>
              <w:spacing w:line="235"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Обласний інститут післядипломної педагогічної освіти</w:t>
            </w:r>
          </w:p>
        </w:tc>
      </w:tr>
      <w:tr w:rsidR="001B7A30" w:rsidRPr="001B7A30" w14:paraId="64397D65" w14:textId="77777777">
        <w:trPr>
          <w:jc w:val="center"/>
        </w:trPr>
        <w:tc>
          <w:tcPr>
            <w:tcW w:w="2398" w:type="dxa"/>
            <w:shd w:val="clear" w:color="auto" w:fill="auto"/>
          </w:tcPr>
          <w:p w14:paraId="4BE3854E" w14:textId="77777777" w:rsidR="00887182" w:rsidRPr="001B7A30" w:rsidRDefault="001455EF">
            <w:pPr>
              <w:widowControl w:val="0"/>
              <w:shd w:val="clear" w:color="auto" w:fill="FFFFFF"/>
              <w:spacing w:line="235"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ПК –</w:t>
            </w:r>
          </w:p>
        </w:tc>
        <w:tc>
          <w:tcPr>
            <w:tcW w:w="7514" w:type="dxa"/>
            <w:shd w:val="clear" w:color="auto" w:fill="auto"/>
          </w:tcPr>
          <w:p w14:paraId="727DEEA7" w14:textId="77777777" w:rsidR="00887182" w:rsidRPr="001B7A30" w:rsidRDefault="001455EF">
            <w:pPr>
              <w:widowControl w:val="0"/>
              <w:shd w:val="clear" w:color="auto" w:fill="FFFFFF"/>
              <w:spacing w:line="235"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Підвищення кваліфікації</w:t>
            </w:r>
          </w:p>
        </w:tc>
      </w:tr>
      <w:tr w:rsidR="001B7A30" w:rsidRPr="001B7A30" w14:paraId="084AE929" w14:textId="77777777">
        <w:trPr>
          <w:jc w:val="center"/>
        </w:trPr>
        <w:tc>
          <w:tcPr>
            <w:tcW w:w="2398" w:type="dxa"/>
            <w:shd w:val="clear" w:color="auto" w:fill="auto"/>
          </w:tcPr>
          <w:p w14:paraId="0C8C67EE" w14:textId="77777777" w:rsidR="00887182" w:rsidRPr="001B7A30" w:rsidRDefault="001455EF">
            <w:pPr>
              <w:widowControl w:val="0"/>
              <w:shd w:val="clear" w:color="auto" w:fill="FFFFFF"/>
              <w:spacing w:line="235"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ППД –</w:t>
            </w:r>
          </w:p>
        </w:tc>
        <w:tc>
          <w:tcPr>
            <w:tcW w:w="7514" w:type="dxa"/>
            <w:shd w:val="clear" w:color="auto" w:fill="auto"/>
          </w:tcPr>
          <w:p w14:paraId="017BDFF2" w14:textId="77777777" w:rsidR="00887182" w:rsidRPr="001B7A30" w:rsidRDefault="001455EF">
            <w:pPr>
              <w:widowControl w:val="0"/>
              <w:shd w:val="clear" w:color="auto" w:fill="FFFFFF"/>
              <w:spacing w:line="235"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Передовий педагогічний досвід</w:t>
            </w:r>
          </w:p>
        </w:tc>
      </w:tr>
      <w:tr w:rsidR="001B7A30" w:rsidRPr="001B7A30" w14:paraId="2ED76D1B" w14:textId="77777777">
        <w:trPr>
          <w:jc w:val="center"/>
        </w:trPr>
        <w:tc>
          <w:tcPr>
            <w:tcW w:w="2398" w:type="dxa"/>
            <w:shd w:val="clear" w:color="auto" w:fill="auto"/>
          </w:tcPr>
          <w:p w14:paraId="777AEDCF" w14:textId="77777777" w:rsidR="00887182" w:rsidRPr="001B7A30" w:rsidRDefault="001455EF">
            <w:pPr>
              <w:widowControl w:val="0"/>
              <w:shd w:val="clear" w:color="auto" w:fill="FFFFFF"/>
              <w:spacing w:line="235"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ППО –</w:t>
            </w:r>
          </w:p>
          <w:p w14:paraId="3CDF7DBF" w14:textId="69E3E8A9" w:rsidR="009630A7" w:rsidRPr="001B7A30" w:rsidRDefault="009630A7">
            <w:pPr>
              <w:widowControl w:val="0"/>
              <w:shd w:val="clear" w:color="auto" w:fill="FFFFFF"/>
              <w:spacing w:line="235"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СПК –</w:t>
            </w:r>
          </w:p>
        </w:tc>
        <w:tc>
          <w:tcPr>
            <w:tcW w:w="7514" w:type="dxa"/>
            <w:shd w:val="clear" w:color="auto" w:fill="auto"/>
          </w:tcPr>
          <w:p w14:paraId="3F1175DE" w14:textId="77777777" w:rsidR="00887182" w:rsidRPr="001B7A30" w:rsidRDefault="001455EF">
            <w:pPr>
              <w:widowControl w:val="0"/>
              <w:shd w:val="clear" w:color="auto" w:fill="FFFFFF"/>
              <w:spacing w:line="235"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Післядипломна педагогічна освіта</w:t>
            </w:r>
          </w:p>
          <w:p w14:paraId="64E7E209" w14:textId="4F530B7E" w:rsidR="009630A7" w:rsidRPr="001B7A30" w:rsidRDefault="009630A7">
            <w:pPr>
              <w:widowControl w:val="0"/>
              <w:shd w:val="clear" w:color="auto" w:fill="FFFFFF"/>
              <w:spacing w:line="235"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Система підвищення кваліфікації</w:t>
            </w:r>
          </w:p>
        </w:tc>
      </w:tr>
      <w:tr w:rsidR="001B7A30" w:rsidRPr="001B7A30" w14:paraId="52FD63BA" w14:textId="77777777">
        <w:trPr>
          <w:jc w:val="center"/>
        </w:trPr>
        <w:tc>
          <w:tcPr>
            <w:tcW w:w="2398" w:type="dxa"/>
            <w:shd w:val="clear" w:color="auto" w:fill="auto"/>
          </w:tcPr>
          <w:p w14:paraId="198165A0" w14:textId="77777777" w:rsidR="00887182" w:rsidRPr="001B7A30" w:rsidRDefault="001455EF">
            <w:pPr>
              <w:widowControl w:val="0"/>
              <w:shd w:val="clear" w:color="auto" w:fill="FFFFFF"/>
              <w:spacing w:line="235"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СПКПП –</w:t>
            </w:r>
          </w:p>
        </w:tc>
        <w:tc>
          <w:tcPr>
            <w:tcW w:w="7514" w:type="dxa"/>
            <w:shd w:val="clear" w:color="auto" w:fill="auto"/>
          </w:tcPr>
          <w:p w14:paraId="1424632D" w14:textId="77777777" w:rsidR="00887182" w:rsidRPr="001B7A30" w:rsidRDefault="001455EF">
            <w:pPr>
              <w:widowControl w:val="0"/>
              <w:shd w:val="clear" w:color="auto" w:fill="FFFFFF"/>
              <w:spacing w:line="235"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Система підвищення кваліфікації педагогічних працівників</w:t>
            </w:r>
          </w:p>
        </w:tc>
      </w:tr>
      <w:tr w:rsidR="001B7A30" w:rsidRPr="001B7A30" w14:paraId="58A8D1EF" w14:textId="77777777">
        <w:trPr>
          <w:jc w:val="center"/>
        </w:trPr>
        <w:tc>
          <w:tcPr>
            <w:tcW w:w="2398" w:type="dxa"/>
            <w:shd w:val="clear" w:color="auto" w:fill="auto"/>
          </w:tcPr>
          <w:p w14:paraId="5DE7C11E" w14:textId="77777777" w:rsidR="00887182" w:rsidRPr="001B7A30" w:rsidRDefault="001455EF">
            <w:pPr>
              <w:widowControl w:val="0"/>
              <w:shd w:val="clear" w:color="auto" w:fill="FFFFFF"/>
              <w:spacing w:line="235"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СППО –</w:t>
            </w:r>
          </w:p>
        </w:tc>
        <w:tc>
          <w:tcPr>
            <w:tcW w:w="7514" w:type="dxa"/>
            <w:shd w:val="clear" w:color="auto" w:fill="auto"/>
          </w:tcPr>
          <w:p w14:paraId="1EE880FB" w14:textId="77777777" w:rsidR="00887182" w:rsidRPr="001B7A30" w:rsidRDefault="001455EF">
            <w:pPr>
              <w:widowControl w:val="0"/>
              <w:shd w:val="clear" w:color="auto" w:fill="FFFFFF"/>
              <w:spacing w:line="235"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Система післядипломної педагогічної освіти</w:t>
            </w:r>
          </w:p>
        </w:tc>
      </w:tr>
      <w:tr w:rsidR="001B7A30" w:rsidRPr="001B7A30" w14:paraId="13D9AA5A" w14:textId="77777777">
        <w:trPr>
          <w:jc w:val="center"/>
        </w:trPr>
        <w:tc>
          <w:tcPr>
            <w:tcW w:w="2398" w:type="dxa"/>
            <w:shd w:val="clear" w:color="auto" w:fill="auto"/>
          </w:tcPr>
          <w:p w14:paraId="5F8A92DE" w14:textId="77777777" w:rsidR="00887182" w:rsidRPr="001B7A30" w:rsidRDefault="001455EF">
            <w:pPr>
              <w:widowControl w:val="0"/>
              <w:shd w:val="clear" w:color="auto" w:fill="FFFFFF"/>
              <w:spacing w:line="235"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СРСР –</w:t>
            </w:r>
          </w:p>
        </w:tc>
        <w:tc>
          <w:tcPr>
            <w:tcW w:w="7514" w:type="dxa"/>
            <w:shd w:val="clear" w:color="auto" w:fill="auto"/>
          </w:tcPr>
          <w:p w14:paraId="62312EB4" w14:textId="77777777" w:rsidR="00887182" w:rsidRPr="001B7A30" w:rsidRDefault="001455EF">
            <w:pPr>
              <w:widowControl w:val="0"/>
              <w:shd w:val="clear" w:color="auto" w:fill="FFFFFF"/>
              <w:spacing w:line="235"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Союз Радянських Соціалістичних Республік</w:t>
            </w:r>
          </w:p>
        </w:tc>
      </w:tr>
      <w:tr w:rsidR="001B7A30" w:rsidRPr="001B7A30" w14:paraId="3E067B60" w14:textId="77777777">
        <w:trPr>
          <w:jc w:val="center"/>
        </w:trPr>
        <w:tc>
          <w:tcPr>
            <w:tcW w:w="2398" w:type="dxa"/>
            <w:shd w:val="clear" w:color="auto" w:fill="auto"/>
          </w:tcPr>
          <w:p w14:paraId="2068F4F2" w14:textId="77777777" w:rsidR="00887182" w:rsidRPr="001B7A30" w:rsidRDefault="001455EF">
            <w:pPr>
              <w:widowControl w:val="0"/>
              <w:shd w:val="clear" w:color="auto" w:fill="FFFFFF"/>
              <w:spacing w:line="235"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ТГ –</w:t>
            </w:r>
          </w:p>
        </w:tc>
        <w:tc>
          <w:tcPr>
            <w:tcW w:w="7514" w:type="dxa"/>
            <w:shd w:val="clear" w:color="auto" w:fill="auto"/>
          </w:tcPr>
          <w:p w14:paraId="7589AEDE" w14:textId="77777777" w:rsidR="00887182" w:rsidRPr="001B7A30" w:rsidRDefault="001455EF">
            <w:pPr>
              <w:widowControl w:val="0"/>
              <w:shd w:val="clear" w:color="auto" w:fill="FFFFFF"/>
              <w:spacing w:line="235"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Територіальна громада</w:t>
            </w:r>
          </w:p>
        </w:tc>
      </w:tr>
      <w:tr w:rsidR="001B7A30" w:rsidRPr="001B7A30" w14:paraId="0998F710" w14:textId="77777777">
        <w:trPr>
          <w:jc w:val="center"/>
        </w:trPr>
        <w:tc>
          <w:tcPr>
            <w:tcW w:w="2398" w:type="dxa"/>
            <w:shd w:val="clear" w:color="auto" w:fill="auto"/>
          </w:tcPr>
          <w:p w14:paraId="19B7EE1D" w14:textId="77777777" w:rsidR="00887182" w:rsidRPr="001B7A30" w:rsidRDefault="001455EF">
            <w:pPr>
              <w:widowControl w:val="0"/>
              <w:shd w:val="clear" w:color="auto" w:fill="FFFFFF"/>
              <w:spacing w:line="235"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УІПКККО –</w:t>
            </w:r>
          </w:p>
        </w:tc>
        <w:tc>
          <w:tcPr>
            <w:tcW w:w="7514" w:type="dxa"/>
            <w:shd w:val="clear" w:color="auto" w:fill="auto"/>
          </w:tcPr>
          <w:p w14:paraId="40369904" w14:textId="77777777" w:rsidR="00887182" w:rsidRPr="001B7A30" w:rsidRDefault="001455EF">
            <w:pPr>
              <w:widowControl w:val="0"/>
              <w:shd w:val="clear" w:color="auto" w:fill="FFFFFF"/>
              <w:spacing w:line="235"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Український інститут підвищення кваліфікації керівних кадрів освіти</w:t>
            </w:r>
          </w:p>
        </w:tc>
      </w:tr>
      <w:tr w:rsidR="001B7A30" w:rsidRPr="001B7A30" w14:paraId="77E5EE6D" w14:textId="77777777">
        <w:trPr>
          <w:jc w:val="center"/>
        </w:trPr>
        <w:tc>
          <w:tcPr>
            <w:tcW w:w="2398" w:type="dxa"/>
            <w:shd w:val="clear" w:color="auto" w:fill="auto"/>
          </w:tcPr>
          <w:p w14:paraId="4C4AD4AA" w14:textId="77777777" w:rsidR="00887182" w:rsidRPr="001B7A30" w:rsidRDefault="001455EF">
            <w:pPr>
              <w:widowControl w:val="0"/>
              <w:shd w:val="clear" w:color="auto" w:fill="FFFFFF"/>
              <w:spacing w:line="235"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УІПКПП –</w:t>
            </w:r>
          </w:p>
        </w:tc>
        <w:tc>
          <w:tcPr>
            <w:tcW w:w="7514" w:type="dxa"/>
            <w:shd w:val="clear" w:color="auto" w:fill="auto"/>
          </w:tcPr>
          <w:p w14:paraId="6DCD4BE8" w14:textId="77777777" w:rsidR="00887182" w:rsidRPr="001B7A30" w:rsidRDefault="001455EF">
            <w:pPr>
              <w:widowControl w:val="0"/>
              <w:shd w:val="clear" w:color="auto" w:fill="FFFFFF"/>
              <w:spacing w:line="235"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Український інститут підвищення кваліфікації педагогічних працівників</w:t>
            </w:r>
          </w:p>
        </w:tc>
      </w:tr>
      <w:tr w:rsidR="001B7A30" w:rsidRPr="001B7A30" w14:paraId="4D63D7B2" w14:textId="77777777">
        <w:trPr>
          <w:jc w:val="center"/>
        </w:trPr>
        <w:tc>
          <w:tcPr>
            <w:tcW w:w="2398" w:type="dxa"/>
            <w:shd w:val="clear" w:color="auto" w:fill="auto"/>
          </w:tcPr>
          <w:p w14:paraId="4AF8C235" w14:textId="77777777" w:rsidR="00887182" w:rsidRPr="001B7A30" w:rsidRDefault="001455EF">
            <w:pPr>
              <w:widowControl w:val="0"/>
              <w:shd w:val="clear" w:color="auto" w:fill="FFFFFF"/>
              <w:spacing w:line="235"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УРСР –</w:t>
            </w:r>
          </w:p>
        </w:tc>
        <w:tc>
          <w:tcPr>
            <w:tcW w:w="7514" w:type="dxa"/>
            <w:shd w:val="clear" w:color="auto" w:fill="auto"/>
          </w:tcPr>
          <w:p w14:paraId="443F59C6" w14:textId="77777777" w:rsidR="00887182" w:rsidRPr="001B7A30" w:rsidRDefault="001455EF">
            <w:pPr>
              <w:widowControl w:val="0"/>
              <w:shd w:val="clear" w:color="auto" w:fill="FFFFFF"/>
              <w:spacing w:line="235"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Українська Радянська Соціалістична Республіка</w:t>
            </w:r>
          </w:p>
        </w:tc>
      </w:tr>
      <w:tr w:rsidR="001B7A30" w:rsidRPr="001B7A30" w14:paraId="61309122" w14:textId="77777777">
        <w:trPr>
          <w:jc w:val="center"/>
        </w:trPr>
        <w:tc>
          <w:tcPr>
            <w:tcW w:w="2398" w:type="dxa"/>
            <w:shd w:val="clear" w:color="auto" w:fill="auto"/>
          </w:tcPr>
          <w:p w14:paraId="0A56AE8B" w14:textId="77777777" w:rsidR="00887182" w:rsidRPr="001B7A30" w:rsidRDefault="001455EF">
            <w:pPr>
              <w:widowControl w:val="0"/>
              <w:shd w:val="clear" w:color="auto" w:fill="FFFFFF"/>
              <w:spacing w:line="235"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ЦДАВО –</w:t>
            </w:r>
          </w:p>
        </w:tc>
        <w:tc>
          <w:tcPr>
            <w:tcW w:w="7514" w:type="dxa"/>
            <w:shd w:val="clear" w:color="auto" w:fill="auto"/>
          </w:tcPr>
          <w:p w14:paraId="3A72CD08" w14:textId="77777777" w:rsidR="00887182" w:rsidRPr="001B7A30" w:rsidRDefault="001455EF">
            <w:pPr>
              <w:widowControl w:val="0"/>
              <w:shd w:val="clear" w:color="auto" w:fill="FFFFFF"/>
              <w:spacing w:line="235"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Центральний державний архів вищих органів влади і управління України</w:t>
            </w:r>
          </w:p>
        </w:tc>
      </w:tr>
      <w:tr w:rsidR="001B7A30" w:rsidRPr="001B7A30" w14:paraId="4A59AF27" w14:textId="77777777">
        <w:trPr>
          <w:jc w:val="center"/>
        </w:trPr>
        <w:tc>
          <w:tcPr>
            <w:tcW w:w="2398" w:type="dxa"/>
            <w:shd w:val="clear" w:color="auto" w:fill="auto"/>
          </w:tcPr>
          <w:p w14:paraId="1F3CAE67" w14:textId="77777777" w:rsidR="00887182" w:rsidRPr="001B7A30" w:rsidRDefault="001455EF">
            <w:pPr>
              <w:widowControl w:val="0"/>
              <w:shd w:val="clear" w:color="auto" w:fill="FFFFFF"/>
              <w:spacing w:line="235"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ЦІППО –</w:t>
            </w:r>
          </w:p>
        </w:tc>
        <w:tc>
          <w:tcPr>
            <w:tcW w:w="7514" w:type="dxa"/>
            <w:shd w:val="clear" w:color="auto" w:fill="auto"/>
          </w:tcPr>
          <w:p w14:paraId="75FB7237" w14:textId="77777777" w:rsidR="00887182" w:rsidRPr="001B7A30" w:rsidRDefault="001455EF">
            <w:pPr>
              <w:widowControl w:val="0"/>
              <w:shd w:val="clear" w:color="auto" w:fill="FFFFFF"/>
              <w:spacing w:line="235"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Центральний інститут післядипломної педагогічної освіти</w:t>
            </w:r>
          </w:p>
        </w:tc>
      </w:tr>
      <w:tr w:rsidR="001B7A30" w:rsidRPr="001B7A30" w14:paraId="5AC85F86" w14:textId="77777777">
        <w:trPr>
          <w:jc w:val="center"/>
        </w:trPr>
        <w:tc>
          <w:tcPr>
            <w:tcW w:w="2398" w:type="dxa"/>
            <w:shd w:val="clear" w:color="auto" w:fill="auto"/>
          </w:tcPr>
          <w:p w14:paraId="6DA138B7" w14:textId="77777777" w:rsidR="00887182" w:rsidRPr="001B7A30" w:rsidRDefault="001455EF">
            <w:pPr>
              <w:widowControl w:val="0"/>
              <w:shd w:val="clear" w:color="auto" w:fill="FFFFFF"/>
              <w:spacing w:line="235"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Центри –</w:t>
            </w:r>
          </w:p>
        </w:tc>
        <w:tc>
          <w:tcPr>
            <w:tcW w:w="7514" w:type="dxa"/>
            <w:shd w:val="clear" w:color="auto" w:fill="auto"/>
          </w:tcPr>
          <w:p w14:paraId="5D09C49B" w14:textId="77777777" w:rsidR="00887182" w:rsidRPr="001B7A30" w:rsidRDefault="001455EF">
            <w:pPr>
              <w:widowControl w:val="0"/>
              <w:shd w:val="clear" w:color="auto" w:fill="FFFFFF"/>
              <w:spacing w:line="235"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Центр професійного розвитку педагогічних працівників</w:t>
            </w:r>
          </w:p>
        </w:tc>
      </w:tr>
      <w:tr w:rsidR="001B7A30" w:rsidRPr="001B7A30" w14:paraId="58C8139B" w14:textId="77777777">
        <w:trPr>
          <w:jc w:val="center"/>
        </w:trPr>
        <w:tc>
          <w:tcPr>
            <w:tcW w:w="2398" w:type="dxa"/>
            <w:shd w:val="clear" w:color="auto" w:fill="auto"/>
          </w:tcPr>
          <w:p w14:paraId="54058320" w14:textId="77777777" w:rsidR="00887182" w:rsidRPr="001B7A30" w:rsidRDefault="001455EF">
            <w:pPr>
              <w:widowControl w:val="0"/>
              <w:shd w:val="clear" w:color="auto" w:fill="FFFFFF"/>
              <w:spacing w:line="235"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ЦІУВ –</w:t>
            </w:r>
          </w:p>
        </w:tc>
        <w:tc>
          <w:tcPr>
            <w:tcW w:w="7514" w:type="dxa"/>
            <w:shd w:val="clear" w:color="auto" w:fill="auto"/>
          </w:tcPr>
          <w:p w14:paraId="72844E98" w14:textId="77777777" w:rsidR="00887182" w:rsidRPr="001B7A30" w:rsidRDefault="001455EF">
            <w:pPr>
              <w:widowControl w:val="0"/>
              <w:shd w:val="clear" w:color="auto" w:fill="FFFFFF"/>
              <w:spacing w:line="235"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Центральний інститут удосконалення вчителів</w:t>
            </w:r>
          </w:p>
        </w:tc>
      </w:tr>
      <w:tr w:rsidR="001B7A30" w:rsidRPr="001B7A30" w14:paraId="09092427" w14:textId="77777777">
        <w:trPr>
          <w:jc w:val="center"/>
        </w:trPr>
        <w:tc>
          <w:tcPr>
            <w:tcW w:w="2398" w:type="dxa"/>
            <w:shd w:val="clear" w:color="auto" w:fill="auto"/>
          </w:tcPr>
          <w:p w14:paraId="0EA4FADA" w14:textId="77777777" w:rsidR="00887182" w:rsidRPr="001B7A30" w:rsidRDefault="001455EF">
            <w:pPr>
              <w:widowControl w:val="0"/>
              <w:shd w:val="clear" w:color="auto" w:fill="FFFFFF"/>
              <w:spacing w:line="235"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ЮНЕСКО –</w:t>
            </w:r>
          </w:p>
        </w:tc>
        <w:tc>
          <w:tcPr>
            <w:tcW w:w="7514" w:type="dxa"/>
            <w:shd w:val="clear" w:color="auto" w:fill="auto"/>
          </w:tcPr>
          <w:p w14:paraId="6A3832FE" w14:textId="77777777" w:rsidR="00887182" w:rsidRPr="001B7A30" w:rsidRDefault="001455EF">
            <w:pPr>
              <w:widowControl w:val="0"/>
              <w:shd w:val="clear" w:color="auto" w:fill="FFFFFF"/>
              <w:spacing w:line="235"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Організація Об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єднаних Націй з питань освіти, науки і культури</w:t>
            </w:r>
          </w:p>
        </w:tc>
      </w:tr>
      <w:tr w:rsidR="001B7A30" w:rsidRPr="001B7A30" w14:paraId="4CC3538F" w14:textId="77777777">
        <w:trPr>
          <w:jc w:val="center"/>
        </w:trPr>
        <w:tc>
          <w:tcPr>
            <w:tcW w:w="2398" w:type="dxa"/>
            <w:shd w:val="clear" w:color="auto" w:fill="auto"/>
          </w:tcPr>
          <w:p w14:paraId="3EBC9288" w14:textId="77777777" w:rsidR="00887182" w:rsidRPr="001B7A30" w:rsidRDefault="001455EF">
            <w:pPr>
              <w:widowControl w:val="0"/>
              <w:shd w:val="clear" w:color="auto" w:fill="FFFFFF"/>
              <w:spacing w:line="235"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ECTS –</w:t>
            </w:r>
          </w:p>
        </w:tc>
        <w:tc>
          <w:tcPr>
            <w:tcW w:w="7514" w:type="dxa"/>
            <w:shd w:val="clear" w:color="auto" w:fill="auto"/>
          </w:tcPr>
          <w:p w14:paraId="634E453E" w14:textId="77777777" w:rsidR="00887182" w:rsidRPr="001B7A30" w:rsidRDefault="001455EF">
            <w:pPr>
              <w:widowControl w:val="0"/>
              <w:shd w:val="clear" w:color="auto" w:fill="FFFFFF"/>
              <w:spacing w:line="235"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Європейська кредитна </w:t>
            </w:r>
            <w:proofErr w:type="spellStart"/>
            <w:r w:rsidRPr="001B7A30">
              <w:rPr>
                <w:rFonts w:ascii="Times New Roman" w:eastAsia="Times New Roman" w:hAnsi="Times New Roman" w:cs="Times New Roman"/>
                <w:sz w:val="28"/>
                <w:szCs w:val="28"/>
              </w:rPr>
              <w:t>трансферно</w:t>
            </w:r>
            <w:proofErr w:type="spellEnd"/>
            <w:r w:rsidRPr="001B7A30">
              <w:rPr>
                <w:rFonts w:ascii="Times New Roman" w:eastAsia="Times New Roman" w:hAnsi="Times New Roman" w:cs="Times New Roman"/>
                <w:sz w:val="28"/>
                <w:szCs w:val="28"/>
              </w:rPr>
              <w:t>-накопичувальна система</w:t>
            </w:r>
          </w:p>
        </w:tc>
      </w:tr>
    </w:tbl>
    <w:p w14:paraId="7C696E56" w14:textId="77777777" w:rsidR="00887182" w:rsidRPr="001B7A30" w:rsidRDefault="001455EF">
      <w:pPr>
        <w:spacing w:after="160" w:line="259" w:lineRule="auto"/>
        <w:rPr>
          <w:rFonts w:ascii="Times New Roman" w:eastAsia="Times New Roman" w:hAnsi="Times New Roman" w:cs="Times New Roman"/>
          <w:sz w:val="28"/>
          <w:szCs w:val="28"/>
        </w:rPr>
      </w:pPr>
      <w:r w:rsidRPr="001B7A30">
        <w:rPr>
          <w:rFonts w:ascii="Times New Roman" w:hAnsi="Times New Roman" w:cs="Times New Roman"/>
          <w:sz w:val="28"/>
          <w:szCs w:val="28"/>
        </w:rPr>
        <w:br w:type="page"/>
      </w:r>
    </w:p>
    <w:p w14:paraId="73BACDD4" w14:textId="77777777" w:rsidR="00887182" w:rsidRPr="001B7A30" w:rsidRDefault="001455EF">
      <w:pPr>
        <w:pStyle w:val="1"/>
        <w:rPr>
          <w:rFonts w:eastAsiaTheme="majorEastAsia"/>
          <w:b w:val="0"/>
          <w:lang w:eastAsia="zh-CN" w:bidi="hi-IN"/>
        </w:rPr>
      </w:pPr>
      <w:bookmarkStart w:id="2" w:name="_Toc152847743"/>
      <w:r w:rsidRPr="001B7A30">
        <w:rPr>
          <w:rFonts w:eastAsiaTheme="majorEastAsia"/>
          <w:b w:val="0"/>
          <w:lang w:eastAsia="zh-CN" w:bidi="hi-IN"/>
        </w:rPr>
        <w:lastRenderedPageBreak/>
        <w:t>ВСТУП</w:t>
      </w:r>
      <w:bookmarkEnd w:id="2"/>
    </w:p>
    <w:p w14:paraId="60773021" w14:textId="77777777" w:rsidR="00887182" w:rsidRPr="001B7A30" w:rsidRDefault="00887182">
      <w:pPr>
        <w:shd w:val="clear" w:color="auto" w:fill="FFFFFF"/>
        <w:spacing w:line="360" w:lineRule="auto"/>
        <w:jc w:val="center"/>
        <w:rPr>
          <w:rFonts w:ascii="Times New Roman" w:eastAsia="Times New Roman" w:hAnsi="Times New Roman" w:cs="Times New Roman"/>
          <w:sz w:val="28"/>
          <w:szCs w:val="28"/>
        </w:rPr>
      </w:pPr>
    </w:p>
    <w:p w14:paraId="577E5467" w14:textId="77777777" w:rsidR="00887182" w:rsidRPr="001B7A30" w:rsidRDefault="00887182">
      <w:pPr>
        <w:shd w:val="clear" w:color="auto" w:fill="FFFFFF"/>
        <w:spacing w:line="360" w:lineRule="auto"/>
        <w:jc w:val="center"/>
        <w:rPr>
          <w:rFonts w:ascii="Times New Roman" w:eastAsia="Times New Roman" w:hAnsi="Times New Roman" w:cs="Times New Roman"/>
          <w:sz w:val="28"/>
          <w:szCs w:val="28"/>
        </w:rPr>
      </w:pPr>
    </w:p>
    <w:p w14:paraId="2478DB45"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b/>
          <w:sz w:val="28"/>
          <w:szCs w:val="28"/>
        </w:rPr>
        <w:t xml:space="preserve">Обґрунтування вибору теми дослідження. </w:t>
      </w:r>
      <w:r w:rsidRPr="001B7A30">
        <w:rPr>
          <w:rFonts w:ascii="Times New Roman" w:eastAsia="Times New Roman" w:hAnsi="Times New Roman" w:cs="Times New Roman"/>
          <w:sz w:val="28"/>
          <w:szCs w:val="28"/>
        </w:rPr>
        <w:t xml:space="preserve">Інтеграція України в Європейський освітній простір, інтенсивні соціокультурні перетворення, розширення міжкультурних і соціальних </w:t>
      </w:r>
      <w:proofErr w:type="spellStart"/>
      <w:r w:rsidRPr="001B7A30">
        <w:rPr>
          <w:rFonts w:ascii="Times New Roman" w:eastAsia="Times New Roman" w:hAnsi="Times New Roman" w:cs="Times New Roman"/>
          <w:sz w:val="28"/>
          <w:szCs w:val="28"/>
        </w:rPr>
        <w:t>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язків</w:t>
      </w:r>
      <w:proofErr w:type="spellEnd"/>
      <w:r w:rsidRPr="001B7A30">
        <w:rPr>
          <w:rFonts w:ascii="Times New Roman" w:eastAsia="Times New Roman" w:hAnsi="Times New Roman" w:cs="Times New Roman"/>
          <w:sz w:val="28"/>
          <w:szCs w:val="28"/>
        </w:rPr>
        <w:t xml:space="preserve"> підвищили вимоги до професійного рівня фахівців, зокрема й у системі освіти. Учитель Нової української школи будь-якої кваліфікації має оволодіти широким спектром </w:t>
      </w:r>
      <w:proofErr w:type="spellStart"/>
      <w:r w:rsidRPr="001B7A30">
        <w:rPr>
          <w:rFonts w:ascii="Times New Roman" w:eastAsia="Times New Roman" w:hAnsi="Times New Roman" w:cs="Times New Roman"/>
          <w:sz w:val="28"/>
          <w:szCs w:val="28"/>
        </w:rPr>
        <w:t>компетентностей</w:t>
      </w:r>
      <w:proofErr w:type="spellEnd"/>
      <w:r w:rsidRPr="001B7A30">
        <w:rPr>
          <w:rFonts w:ascii="Times New Roman" w:eastAsia="Times New Roman" w:hAnsi="Times New Roman" w:cs="Times New Roman"/>
          <w:sz w:val="28"/>
          <w:szCs w:val="28"/>
        </w:rPr>
        <w:t>, критичним мисленням, уміти ставити цілі та досягати їх, співпрацювати в команді, спілкуватися в багатокультурному середовищі, бути здатним до безперервного інтелектуального, культурного і духовного розвитку впродовж життя й, відповідно, бути «агентом змін</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w:t>
      </w:r>
    </w:p>
    <w:p w14:paraId="4B80B677"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Саме цим зумовлена увага нашої держави до питання розвитку професійної компетентності вчителя. Так, за останні роки оновлено законодавчу базу. Верховною Радою України прийнято Закони України «Про освіту</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(1991, 2017), «Про вищу освіту</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(2014), а Кабінетом Міністрів України – Концепцію «Нова українська школа</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(2016), Постанову «Деякі питання підвищення кваліфікації педагогічних і науково-педагогічних працівників</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(2019), підготовлено до розгляду </w:t>
      </w:r>
      <w:proofErr w:type="spellStart"/>
      <w:r w:rsidRPr="001B7A30">
        <w:rPr>
          <w:rFonts w:ascii="Times New Roman" w:eastAsia="Times New Roman" w:hAnsi="Times New Roman" w:cs="Times New Roman"/>
          <w:sz w:val="28"/>
          <w:szCs w:val="28"/>
        </w:rPr>
        <w:t>проєкт</w:t>
      </w:r>
      <w:proofErr w:type="spellEnd"/>
      <w:r w:rsidRPr="001B7A30">
        <w:rPr>
          <w:rFonts w:ascii="Times New Roman" w:eastAsia="Times New Roman" w:hAnsi="Times New Roman" w:cs="Times New Roman"/>
          <w:sz w:val="28"/>
          <w:szCs w:val="28"/>
        </w:rPr>
        <w:t xml:space="preserve"> Закону України «Про освіту дорослих</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(2022), Міністерством розвитку економіки, торгівлі та сільського господарства затверджено професійний стандарт за професіями «Вчитель початкових класів закладу загальної середньої освіти</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«Вчитель закладу загальної середньої освіти</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«Вчитель з початкової освіти (з дипломом молодшого спеціаліста)</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(2020). Останніми задекларовано п</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ять загальних та 15 професійних </w:t>
      </w:r>
      <w:proofErr w:type="spellStart"/>
      <w:r w:rsidRPr="001B7A30">
        <w:rPr>
          <w:rFonts w:ascii="Times New Roman" w:eastAsia="Times New Roman" w:hAnsi="Times New Roman" w:cs="Times New Roman"/>
          <w:sz w:val="28"/>
          <w:szCs w:val="28"/>
        </w:rPr>
        <w:t>компетентностей</w:t>
      </w:r>
      <w:proofErr w:type="spellEnd"/>
      <w:r w:rsidRPr="001B7A30">
        <w:rPr>
          <w:rFonts w:ascii="Times New Roman" w:eastAsia="Times New Roman" w:hAnsi="Times New Roman" w:cs="Times New Roman"/>
          <w:sz w:val="28"/>
          <w:szCs w:val="28"/>
        </w:rPr>
        <w:t xml:space="preserve"> учителя, що необхідні для ефективної професійної діяльності. Здійснюється післядипломна підготовка вчителя щодо впровадження Концепції «Нова українська школа</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в закладах загальної середньої освіти, оновлюється науково-методичне забезпечення.</w:t>
      </w:r>
    </w:p>
    <w:p w14:paraId="23E4C940" w14:textId="538C2A05"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У свою чергу, суттєві зміни територіального устрою відповідно до Законів України «Про добровільне об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єднання територіальних громад</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(2015), «Про внесення змін до деяких законів України щодо визначення територій та </w:t>
      </w:r>
      <w:r w:rsidRPr="001B7A30">
        <w:rPr>
          <w:rFonts w:ascii="Times New Roman" w:eastAsia="Times New Roman" w:hAnsi="Times New Roman" w:cs="Times New Roman"/>
          <w:sz w:val="28"/>
          <w:szCs w:val="28"/>
        </w:rPr>
        <w:lastRenderedPageBreak/>
        <w:t>адміністративних центрів територіальних громад</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(2020); Постанови Верховної Ради України «Про утворення та ліквідацію районів</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(2020), зумовили </w:t>
      </w:r>
      <w:r w:rsidR="000705EE" w:rsidRPr="001B7A30">
        <w:rPr>
          <w:rFonts w:ascii="Times New Roman" w:eastAsia="Times New Roman" w:hAnsi="Times New Roman" w:cs="Times New Roman"/>
          <w:sz w:val="28"/>
          <w:szCs w:val="28"/>
        </w:rPr>
        <w:t xml:space="preserve">створення </w:t>
      </w:r>
      <w:r w:rsidRPr="001B7A30">
        <w:rPr>
          <w:rFonts w:ascii="Times New Roman" w:eastAsia="Times New Roman" w:hAnsi="Times New Roman" w:cs="Times New Roman"/>
          <w:sz w:val="28"/>
          <w:szCs w:val="28"/>
        </w:rPr>
        <w:t xml:space="preserve">територіальних громад та </w:t>
      </w:r>
      <w:r w:rsidR="000705EE" w:rsidRPr="001B7A30">
        <w:rPr>
          <w:rFonts w:ascii="Times New Roman" w:eastAsia="Times New Roman" w:hAnsi="Times New Roman" w:cs="Times New Roman"/>
          <w:sz w:val="28"/>
          <w:szCs w:val="28"/>
        </w:rPr>
        <w:t>затвердження нових меж</w:t>
      </w:r>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район</w:t>
      </w:r>
      <w:r w:rsidR="000705EE" w:rsidRPr="001B7A30">
        <w:rPr>
          <w:rFonts w:ascii="Times New Roman" w:eastAsia="Times New Roman" w:hAnsi="Times New Roman" w:cs="Times New Roman"/>
          <w:sz w:val="28"/>
          <w:szCs w:val="28"/>
        </w:rPr>
        <w:t>их</w:t>
      </w:r>
      <w:proofErr w:type="spellEnd"/>
      <w:r w:rsidR="000705EE" w:rsidRPr="001B7A30">
        <w:rPr>
          <w:rFonts w:ascii="Times New Roman" w:eastAsia="Times New Roman" w:hAnsi="Times New Roman" w:cs="Times New Roman"/>
          <w:sz w:val="28"/>
          <w:szCs w:val="28"/>
        </w:rPr>
        <w:t xml:space="preserve"> центрів</w:t>
      </w:r>
      <w:r w:rsidRPr="001B7A30">
        <w:rPr>
          <w:rFonts w:ascii="Times New Roman" w:eastAsia="Times New Roman" w:hAnsi="Times New Roman" w:cs="Times New Roman"/>
          <w:sz w:val="28"/>
          <w:szCs w:val="28"/>
        </w:rPr>
        <w:t>, Стратегія регіонального розвитку на 2021–2027 рр. (Постанова Кабінету Міністрів України, 2020 р.) відкрила нові можливості для розвитку територіальних громад, у тому числі й у системі освіти, зумовила модернізацію методичної служби, вчителі отримали право обирати заклади (провайдерів) та форми освіти для розвитку професійної компетентності. Водночас освітяни областей України опинилися в нерівних умовах щодо організації органами місцевого самоврядування науково-методичного супроводу їхнього професійного розвитку, що вимагає істотних змін.</w:t>
      </w:r>
    </w:p>
    <w:p w14:paraId="1B0963CF"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Історико-педагогічна теорія кінця ХХ – початку ХХІ ст. містить ґрунтовні дослідження щодо розвитку професійної компетентності освітян (В. Адольф [4], Л. </w:t>
      </w:r>
      <w:proofErr w:type="spellStart"/>
      <w:r w:rsidRPr="001B7A30">
        <w:rPr>
          <w:rFonts w:ascii="Times New Roman" w:eastAsia="Times New Roman" w:hAnsi="Times New Roman" w:cs="Times New Roman"/>
          <w:sz w:val="28"/>
          <w:szCs w:val="28"/>
        </w:rPr>
        <w:t>Дибкова</w:t>
      </w:r>
      <w:proofErr w:type="spellEnd"/>
      <w:r w:rsidRPr="001B7A30">
        <w:rPr>
          <w:rFonts w:ascii="Times New Roman" w:eastAsia="Times New Roman" w:hAnsi="Times New Roman" w:cs="Times New Roman"/>
          <w:sz w:val="28"/>
          <w:szCs w:val="28"/>
        </w:rPr>
        <w:t xml:space="preserve"> [57], Н. Креденець [115], А. </w:t>
      </w:r>
      <w:proofErr w:type="spellStart"/>
      <w:r w:rsidRPr="001B7A30">
        <w:rPr>
          <w:rFonts w:ascii="Times New Roman" w:eastAsia="Times New Roman" w:hAnsi="Times New Roman" w:cs="Times New Roman"/>
          <w:sz w:val="28"/>
          <w:szCs w:val="28"/>
        </w:rPr>
        <w:t>Онкович</w:t>
      </w:r>
      <w:proofErr w:type="spellEnd"/>
      <w:r w:rsidRPr="001B7A30">
        <w:rPr>
          <w:rFonts w:ascii="Times New Roman" w:eastAsia="Times New Roman" w:hAnsi="Times New Roman" w:cs="Times New Roman"/>
          <w:sz w:val="28"/>
          <w:szCs w:val="28"/>
        </w:rPr>
        <w:t xml:space="preserve"> [199], В. Попова [231], Л. </w:t>
      </w:r>
      <w:proofErr w:type="spellStart"/>
      <w:r w:rsidRPr="001B7A30">
        <w:rPr>
          <w:rFonts w:ascii="Times New Roman" w:eastAsia="Times New Roman" w:hAnsi="Times New Roman" w:cs="Times New Roman"/>
          <w:sz w:val="28"/>
          <w:szCs w:val="28"/>
        </w:rPr>
        <w:t>Сігаєва</w:t>
      </w:r>
      <w:proofErr w:type="spellEnd"/>
      <w:r w:rsidRPr="001B7A30">
        <w:rPr>
          <w:rFonts w:ascii="Times New Roman" w:eastAsia="Times New Roman" w:hAnsi="Times New Roman" w:cs="Times New Roman"/>
          <w:sz w:val="28"/>
          <w:szCs w:val="28"/>
        </w:rPr>
        <w:t xml:space="preserve"> [296], Т. Ткаченко [326], О. </w:t>
      </w:r>
      <w:proofErr w:type="spellStart"/>
      <w:r w:rsidRPr="001B7A30">
        <w:rPr>
          <w:rFonts w:ascii="Times New Roman" w:eastAsia="Times New Roman" w:hAnsi="Times New Roman" w:cs="Times New Roman"/>
          <w:sz w:val="28"/>
          <w:szCs w:val="28"/>
        </w:rPr>
        <w:t>Шестопалюк</w:t>
      </w:r>
      <w:proofErr w:type="spellEnd"/>
      <w:r w:rsidRPr="001B7A30">
        <w:rPr>
          <w:rFonts w:ascii="Times New Roman" w:eastAsia="Times New Roman" w:hAnsi="Times New Roman" w:cs="Times New Roman"/>
          <w:sz w:val="28"/>
          <w:szCs w:val="28"/>
        </w:rPr>
        <w:t xml:space="preserve"> [348]); учителів-</w:t>
      </w:r>
      <w:proofErr w:type="spellStart"/>
      <w:r w:rsidRPr="001B7A30">
        <w:rPr>
          <w:rFonts w:ascii="Times New Roman" w:eastAsia="Times New Roman" w:hAnsi="Times New Roman" w:cs="Times New Roman"/>
          <w:sz w:val="28"/>
          <w:szCs w:val="28"/>
        </w:rPr>
        <w:t>предметників</w:t>
      </w:r>
      <w:proofErr w:type="spellEnd"/>
      <w:r w:rsidRPr="001B7A30">
        <w:rPr>
          <w:rFonts w:ascii="Times New Roman" w:eastAsia="Times New Roman" w:hAnsi="Times New Roman" w:cs="Times New Roman"/>
          <w:sz w:val="28"/>
          <w:szCs w:val="28"/>
        </w:rPr>
        <w:t xml:space="preserve"> (М. Елькін [62], В. </w:t>
      </w:r>
      <w:proofErr w:type="spellStart"/>
      <w:r w:rsidRPr="001B7A30">
        <w:rPr>
          <w:rFonts w:ascii="Times New Roman" w:eastAsia="Times New Roman" w:hAnsi="Times New Roman" w:cs="Times New Roman"/>
          <w:sz w:val="28"/>
          <w:szCs w:val="28"/>
        </w:rPr>
        <w:t>Саюк</w:t>
      </w:r>
      <w:proofErr w:type="spellEnd"/>
      <w:r w:rsidRPr="001B7A30">
        <w:rPr>
          <w:rFonts w:ascii="Times New Roman" w:eastAsia="Times New Roman" w:hAnsi="Times New Roman" w:cs="Times New Roman"/>
          <w:sz w:val="28"/>
          <w:szCs w:val="28"/>
        </w:rPr>
        <w:t xml:space="preserve"> [286], Н. Козлова [100], Г. Назаренко [181], Л. </w:t>
      </w:r>
      <w:proofErr w:type="spellStart"/>
      <w:r w:rsidRPr="001B7A30">
        <w:rPr>
          <w:rFonts w:ascii="Times New Roman" w:eastAsia="Times New Roman" w:hAnsi="Times New Roman" w:cs="Times New Roman"/>
          <w:sz w:val="28"/>
          <w:szCs w:val="28"/>
        </w:rPr>
        <w:t>Отрощенко</w:t>
      </w:r>
      <w:proofErr w:type="spellEnd"/>
      <w:r w:rsidRPr="001B7A30">
        <w:rPr>
          <w:rFonts w:ascii="Times New Roman" w:eastAsia="Times New Roman" w:hAnsi="Times New Roman" w:cs="Times New Roman"/>
          <w:sz w:val="28"/>
          <w:szCs w:val="28"/>
        </w:rPr>
        <w:t xml:space="preserve"> [205] та ін.), у тому числі й у післядипломній освіті (В. Крижко й Є. </w:t>
      </w:r>
      <w:proofErr w:type="spellStart"/>
      <w:r w:rsidRPr="001B7A30">
        <w:rPr>
          <w:rFonts w:ascii="Times New Roman" w:eastAsia="Times New Roman" w:hAnsi="Times New Roman" w:cs="Times New Roman"/>
          <w:sz w:val="28"/>
          <w:szCs w:val="28"/>
        </w:rPr>
        <w:t>Павлютенков</w:t>
      </w:r>
      <w:proofErr w:type="spellEnd"/>
      <w:r w:rsidRPr="001B7A30">
        <w:rPr>
          <w:rFonts w:ascii="Times New Roman" w:eastAsia="Times New Roman" w:hAnsi="Times New Roman" w:cs="Times New Roman"/>
          <w:sz w:val="28"/>
          <w:szCs w:val="28"/>
        </w:rPr>
        <w:t xml:space="preserve"> [207], С. </w:t>
      </w:r>
      <w:proofErr w:type="spellStart"/>
      <w:r w:rsidRPr="001B7A30">
        <w:rPr>
          <w:rFonts w:ascii="Times New Roman" w:eastAsia="Times New Roman" w:hAnsi="Times New Roman" w:cs="Times New Roman"/>
          <w:sz w:val="28"/>
          <w:szCs w:val="28"/>
        </w:rPr>
        <w:t>Крисюк</w:t>
      </w:r>
      <w:proofErr w:type="spellEnd"/>
      <w:r w:rsidRPr="001B7A30">
        <w:rPr>
          <w:rFonts w:ascii="Times New Roman" w:eastAsia="Times New Roman" w:hAnsi="Times New Roman" w:cs="Times New Roman"/>
          <w:sz w:val="28"/>
          <w:szCs w:val="28"/>
        </w:rPr>
        <w:t xml:space="preserve"> [123], Н. </w:t>
      </w:r>
      <w:proofErr w:type="spellStart"/>
      <w:r w:rsidRPr="001B7A30">
        <w:rPr>
          <w:rFonts w:ascii="Times New Roman" w:eastAsia="Times New Roman" w:hAnsi="Times New Roman" w:cs="Times New Roman"/>
          <w:sz w:val="28"/>
          <w:szCs w:val="28"/>
        </w:rPr>
        <w:t>Клокар</w:t>
      </w:r>
      <w:proofErr w:type="spellEnd"/>
      <w:r w:rsidRPr="001B7A30">
        <w:rPr>
          <w:rFonts w:ascii="Times New Roman" w:eastAsia="Times New Roman" w:hAnsi="Times New Roman" w:cs="Times New Roman"/>
          <w:sz w:val="28"/>
          <w:szCs w:val="28"/>
        </w:rPr>
        <w:t xml:space="preserve"> [90], А. </w:t>
      </w:r>
      <w:proofErr w:type="spellStart"/>
      <w:r w:rsidRPr="001B7A30">
        <w:rPr>
          <w:rFonts w:ascii="Times New Roman" w:eastAsia="Times New Roman" w:hAnsi="Times New Roman" w:cs="Times New Roman"/>
          <w:sz w:val="28"/>
          <w:szCs w:val="28"/>
        </w:rPr>
        <w:t>Кузьмінський</w:t>
      </w:r>
      <w:proofErr w:type="spellEnd"/>
      <w:r w:rsidRPr="001B7A30">
        <w:rPr>
          <w:rFonts w:ascii="Times New Roman" w:eastAsia="Times New Roman" w:hAnsi="Times New Roman" w:cs="Times New Roman"/>
          <w:sz w:val="28"/>
          <w:szCs w:val="28"/>
        </w:rPr>
        <w:t xml:space="preserve"> [131]). Управління розвитком професійної компетентності розглянуто О. </w:t>
      </w:r>
      <w:proofErr w:type="spellStart"/>
      <w:r w:rsidRPr="001B7A30">
        <w:rPr>
          <w:rFonts w:ascii="Times New Roman" w:eastAsia="Times New Roman" w:hAnsi="Times New Roman" w:cs="Times New Roman"/>
          <w:sz w:val="28"/>
          <w:szCs w:val="28"/>
        </w:rPr>
        <w:t>Онаць</w:t>
      </w:r>
      <w:proofErr w:type="spellEnd"/>
      <w:r w:rsidRPr="001B7A30">
        <w:rPr>
          <w:rFonts w:ascii="Times New Roman" w:eastAsia="Times New Roman" w:hAnsi="Times New Roman" w:cs="Times New Roman"/>
          <w:sz w:val="28"/>
          <w:szCs w:val="28"/>
        </w:rPr>
        <w:t xml:space="preserve"> [198], M. </w:t>
      </w:r>
      <w:proofErr w:type="spellStart"/>
      <w:r w:rsidRPr="001B7A30">
        <w:rPr>
          <w:rFonts w:ascii="Times New Roman" w:eastAsia="Times New Roman" w:hAnsi="Times New Roman" w:cs="Times New Roman"/>
          <w:sz w:val="28"/>
          <w:szCs w:val="28"/>
        </w:rPr>
        <w:t>Kane</w:t>
      </w:r>
      <w:proofErr w:type="spellEnd"/>
      <w:r w:rsidRPr="001B7A30">
        <w:rPr>
          <w:rFonts w:ascii="Times New Roman" w:eastAsia="Times New Roman" w:hAnsi="Times New Roman" w:cs="Times New Roman"/>
          <w:sz w:val="28"/>
          <w:szCs w:val="28"/>
        </w:rPr>
        <w:t xml:space="preserve"> [368]; критерії та умови розвитку професійної компетентності обґрунтовано М. </w:t>
      </w:r>
      <w:proofErr w:type="spellStart"/>
      <w:r w:rsidRPr="001B7A30">
        <w:rPr>
          <w:rFonts w:ascii="Times New Roman" w:eastAsia="Times New Roman" w:hAnsi="Times New Roman" w:cs="Times New Roman"/>
          <w:sz w:val="28"/>
          <w:szCs w:val="28"/>
        </w:rPr>
        <w:t>Морозовою</w:t>
      </w:r>
      <w:proofErr w:type="spellEnd"/>
      <w:r w:rsidRPr="001B7A30">
        <w:rPr>
          <w:rFonts w:ascii="Times New Roman" w:eastAsia="Times New Roman" w:hAnsi="Times New Roman" w:cs="Times New Roman"/>
          <w:sz w:val="28"/>
          <w:szCs w:val="28"/>
        </w:rPr>
        <w:t xml:space="preserve"> [178], І. </w:t>
      </w:r>
      <w:proofErr w:type="spellStart"/>
      <w:r w:rsidRPr="001B7A30">
        <w:rPr>
          <w:rFonts w:ascii="Times New Roman" w:eastAsia="Times New Roman" w:hAnsi="Times New Roman" w:cs="Times New Roman"/>
          <w:sz w:val="28"/>
          <w:szCs w:val="28"/>
        </w:rPr>
        <w:t>Ніканоровою</w:t>
      </w:r>
      <w:proofErr w:type="spellEnd"/>
      <w:r w:rsidRPr="001B7A30">
        <w:rPr>
          <w:rFonts w:ascii="Times New Roman" w:eastAsia="Times New Roman" w:hAnsi="Times New Roman" w:cs="Times New Roman"/>
          <w:sz w:val="28"/>
          <w:szCs w:val="28"/>
        </w:rPr>
        <w:t xml:space="preserve"> [186], </w:t>
      </w:r>
      <w:proofErr w:type="spellStart"/>
      <w:r w:rsidRPr="001B7A30">
        <w:rPr>
          <w:rFonts w:ascii="Times New Roman" w:eastAsia="Times New Roman" w:hAnsi="Times New Roman" w:cs="Times New Roman"/>
          <w:sz w:val="28"/>
          <w:szCs w:val="28"/>
        </w:rPr>
        <w:t>Chr</w:t>
      </w:r>
      <w:proofErr w:type="spellEnd"/>
      <w:r w:rsidRPr="001B7A30">
        <w:rPr>
          <w:rFonts w:ascii="Times New Roman" w:eastAsia="Times New Roman" w:hAnsi="Times New Roman" w:cs="Times New Roman"/>
          <w:sz w:val="28"/>
          <w:szCs w:val="28"/>
        </w:rPr>
        <w:t>. </w:t>
      </w:r>
      <w:proofErr w:type="spellStart"/>
      <w:r w:rsidRPr="001B7A30">
        <w:rPr>
          <w:rFonts w:ascii="Times New Roman" w:eastAsia="Times New Roman" w:hAnsi="Times New Roman" w:cs="Times New Roman"/>
          <w:sz w:val="28"/>
          <w:szCs w:val="28"/>
        </w:rPr>
        <w:t>Argyris</w:t>
      </w:r>
      <w:proofErr w:type="spellEnd"/>
      <w:r w:rsidRPr="001B7A30">
        <w:rPr>
          <w:rFonts w:ascii="Times New Roman" w:eastAsia="Times New Roman" w:hAnsi="Times New Roman" w:cs="Times New Roman"/>
          <w:sz w:val="28"/>
          <w:szCs w:val="28"/>
        </w:rPr>
        <w:t xml:space="preserve"> [353], D. </w:t>
      </w:r>
      <w:proofErr w:type="spellStart"/>
      <w:r w:rsidRPr="001B7A30">
        <w:rPr>
          <w:rFonts w:ascii="Times New Roman" w:eastAsia="Times New Roman" w:hAnsi="Times New Roman" w:cs="Times New Roman"/>
          <w:sz w:val="28"/>
          <w:szCs w:val="28"/>
        </w:rPr>
        <w:t>Schon</w:t>
      </w:r>
      <w:proofErr w:type="spellEnd"/>
      <w:r w:rsidRPr="001B7A30">
        <w:rPr>
          <w:rFonts w:ascii="Times New Roman" w:eastAsia="Times New Roman" w:hAnsi="Times New Roman" w:cs="Times New Roman"/>
          <w:sz w:val="28"/>
          <w:szCs w:val="28"/>
        </w:rPr>
        <w:t xml:space="preserve"> [354]; структуру професійної компетентності – Н. Ковальською [94], І. </w:t>
      </w:r>
      <w:proofErr w:type="spellStart"/>
      <w:r w:rsidRPr="001B7A30">
        <w:rPr>
          <w:rFonts w:ascii="Times New Roman" w:eastAsia="Times New Roman" w:hAnsi="Times New Roman" w:cs="Times New Roman"/>
          <w:sz w:val="28"/>
          <w:szCs w:val="28"/>
        </w:rPr>
        <w:t>Левинською</w:t>
      </w:r>
      <w:proofErr w:type="spellEnd"/>
      <w:r w:rsidRPr="001B7A30">
        <w:rPr>
          <w:rFonts w:ascii="Times New Roman" w:eastAsia="Times New Roman" w:hAnsi="Times New Roman" w:cs="Times New Roman"/>
          <w:sz w:val="28"/>
          <w:szCs w:val="28"/>
        </w:rPr>
        <w:t xml:space="preserve"> [137], О. Огієнком і А. </w:t>
      </w:r>
      <w:proofErr w:type="spellStart"/>
      <w:r w:rsidRPr="001B7A30">
        <w:rPr>
          <w:rFonts w:ascii="Times New Roman" w:eastAsia="Times New Roman" w:hAnsi="Times New Roman" w:cs="Times New Roman"/>
          <w:sz w:val="28"/>
          <w:szCs w:val="28"/>
        </w:rPr>
        <w:t>Роляк</w:t>
      </w:r>
      <w:proofErr w:type="spellEnd"/>
      <w:r w:rsidRPr="001B7A30">
        <w:rPr>
          <w:rFonts w:ascii="Times New Roman" w:eastAsia="Times New Roman" w:hAnsi="Times New Roman" w:cs="Times New Roman"/>
          <w:sz w:val="28"/>
          <w:szCs w:val="28"/>
        </w:rPr>
        <w:t xml:space="preserve"> [191], M. </w:t>
      </w:r>
      <w:proofErr w:type="spellStart"/>
      <w:r w:rsidRPr="001B7A30">
        <w:rPr>
          <w:rFonts w:ascii="Times New Roman" w:eastAsia="Times New Roman" w:hAnsi="Times New Roman" w:cs="Times New Roman"/>
          <w:sz w:val="28"/>
          <w:szCs w:val="28"/>
        </w:rPr>
        <w:t>Epstein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Edward</w:t>
      </w:r>
      <w:proofErr w:type="spellEnd"/>
      <w:r w:rsidRPr="001B7A30">
        <w:rPr>
          <w:rFonts w:ascii="Times New Roman" w:eastAsia="Times New Roman" w:hAnsi="Times New Roman" w:cs="Times New Roman"/>
          <w:sz w:val="28"/>
          <w:szCs w:val="28"/>
        </w:rPr>
        <w:t xml:space="preserve"> M. </w:t>
      </w:r>
      <w:proofErr w:type="spellStart"/>
      <w:r w:rsidRPr="001B7A30">
        <w:rPr>
          <w:rFonts w:ascii="Times New Roman" w:eastAsia="Times New Roman" w:hAnsi="Times New Roman" w:cs="Times New Roman"/>
          <w:sz w:val="28"/>
          <w:szCs w:val="28"/>
        </w:rPr>
        <w:t>Hunders</w:t>
      </w:r>
      <w:proofErr w:type="spellEnd"/>
      <w:r w:rsidRPr="001B7A30">
        <w:rPr>
          <w:rFonts w:ascii="Times New Roman" w:eastAsia="Times New Roman" w:hAnsi="Times New Roman" w:cs="Times New Roman"/>
          <w:sz w:val="28"/>
          <w:szCs w:val="28"/>
        </w:rPr>
        <w:t xml:space="preserve"> [362] та ін.; модель розвитку професійної компетентності – Л. </w:t>
      </w:r>
      <w:proofErr w:type="spellStart"/>
      <w:r w:rsidRPr="001B7A30">
        <w:rPr>
          <w:rFonts w:ascii="Times New Roman" w:eastAsia="Times New Roman" w:hAnsi="Times New Roman" w:cs="Times New Roman"/>
          <w:sz w:val="28"/>
          <w:szCs w:val="28"/>
        </w:rPr>
        <w:t>Костіною</w:t>
      </w:r>
      <w:proofErr w:type="spellEnd"/>
      <w:r w:rsidRPr="001B7A30">
        <w:rPr>
          <w:rFonts w:ascii="Times New Roman" w:eastAsia="Times New Roman" w:hAnsi="Times New Roman" w:cs="Times New Roman"/>
          <w:sz w:val="28"/>
          <w:szCs w:val="28"/>
        </w:rPr>
        <w:t xml:space="preserve"> [112], Є. Павлюком [206], Т. Чопик [343] та ін.</w:t>
      </w:r>
    </w:p>
    <w:p w14:paraId="5246C195"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Питання оновлення системи підвищення кваліфікації педагогічних працівників перебувало в колі уваги науковців Л. Карпової [88], М. </w:t>
      </w:r>
      <w:proofErr w:type="spellStart"/>
      <w:r w:rsidRPr="001B7A30">
        <w:rPr>
          <w:rFonts w:ascii="Times New Roman" w:eastAsia="Times New Roman" w:hAnsi="Times New Roman" w:cs="Times New Roman"/>
          <w:sz w:val="28"/>
          <w:szCs w:val="28"/>
        </w:rPr>
        <w:t>Коломінського</w:t>
      </w:r>
      <w:proofErr w:type="spellEnd"/>
      <w:r w:rsidRPr="001B7A30">
        <w:rPr>
          <w:rFonts w:ascii="Times New Roman" w:eastAsia="Times New Roman" w:hAnsi="Times New Roman" w:cs="Times New Roman"/>
          <w:sz w:val="28"/>
          <w:szCs w:val="28"/>
        </w:rPr>
        <w:t xml:space="preserve"> [103], Л. Лугового [148], Н. </w:t>
      </w:r>
      <w:proofErr w:type="spellStart"/>
      <w:r w:rsidRPr="001B7A30">
        <w:rPr>
          <w:rFonts w:ascii="Times New Roman" w:eastAsia="Times New Roman" w:hAnsi="Times New Roman" w:cs="Times New Roman"/>
          <w:sz w:val="28"/>
          <w:szCs w:val="28"/>
        </w:rPr>
        <w:t>Петрощук</w:t>
      </w:r>
      <w:proofErr w:type="spellEnd"/>
      <w:r w:rsidRPr="001B7A30">
        <w:rPr>
          <w:rFonts w:ascii="Times New Roman" w:eastAsia="Times New Roman" w:hAnsi="Times New Roman" w:cs="Times New Roman"/>
          <w:sz w:val="28"/>
          <w:szCs w:val="28"/>
        </w:rPr>
        <w:t xml:space="preserve"> [214], Т. </w:t>
      </w:r>
      <w:proofErr w:type="spellStart"/>
      <w:r w:rsidRPr="001B7A30">
        <w:rPr>
          <w:rFonts w:ascii="Times New Roman" w:eastAsia="Times New Roman" w:hAnsi="Times New Roman" w:cs="Times New Roman"/>
          <w:sz w:val="28"/>
          <w:szCs w:val="28"/>
        </w:rPr>
        <w:t>Сорочан</w:t>
      </w:r>
      <w:proofErr w:type="spellEnd"/>
      <w:r w:rsidRPr="001B7A30">
        <w:rPr>
          <w:rFonts w:ascii="Times New Roman" w:eastAsia="Times New Roman" w:hAnsi="Times New Roman" w:cs="Times New Roman"/>
          <w:sz w:val="28"/>
          <w:szCs w:val="28"/>
        </w:rPr>
        <w:t xml:space="preserve"> [302], </w:t>
      </w:r>
      <w:proofErr w:type="spellStart"/>
      <w:r w:rsidRPr="001B7A30">
        <w:rPr>
          <w:rFonts w:ascii="Times New Roman" w:eastAsia="Times New Roman" w:hAnsi="Times New Roman" w:cs="Times New Roman"/>
          <w:sz w:val="28"/>
          <w:szCs w:val="28"/>
        </w:rPr>
        <w:t>О.Сухомлинською</w:t>
      </w:r>
      <w:proofErr w:type="spellEnd"/>
      <w:r w:rsidRPr="001B7A30">
        <w:rPr>
          <w:rFonts w:ascii="Times New Roman" w:eastAsia="Times New Roman" w:hAnsi="Times New Roman" w:cs="Times New Roman"/>
          <w:sz w:val="28"/>
          <w:szCs w:val="28"/>
        </w:rPr>
        <w:t xml:space="preserve"> [314], Л. </w:t>
      </w:r>
      <w:proofErr w:type="spellStart"/>
      <w:r w:rsidRPr="001B7A30">
        <w:rPr>
          <w:rFonts w:ascii="Times New Roman" w:eastAsia="Times New Roman" w:hAnsi="Times New Roman" w:cs="Times New Roman"/>
          <w:sz w:val="28"/>
          <w:szCs w:val="28"/>
        </w:rPr>
        <w:t>Сущенко</w:t>
      </w:r>
      <w:proofErr w:type="spellEnd"/>
      <w:r w:rsidRPr="001B7A30">
        <w:rPr>
          <w:rFonts w:ascii="Times New Roman" w:eastAsia="Times New Roman" w:hAnsi="Times New Roman" w:cs="Times New Roman"/>
          <w:sz w:val="28"/>
          <w:szCs w:val="28"/>
        </w:rPr>
        <w:t xml:space="preserve"> [316] та ін.; модернізації методичних служб – науковців і методистів інститутів післядипломної освіти – О. </w:t>
      </w:r>
      <w:proofErr w:type="spellStart"/>
      <w:r w:rsidRPr="001B7A30">
        <w:rPr>
          <w:rFonts w:ascii="Times New Roman" w:eastAsia="Times New Roman" w:hAnsi="Times New Roman" w:cs="Times New Roman"/>
          <w:sz w:val="28"/>
          <w:szCs w:val="28"/>
        </w:rPr>
        <w:t>Варецької</w:t>
      </w:r>
      <w:proofErr w:type="spellEnd"/>
      <w:r w:rsidRPr="001B7A30">
        <w:rPr>
          <w:rFonts w:ascii="Times New Roman" w:eastAsia="Times New Roman" w:hAnsi="Times New Roman" w:cs="Times New Roman"/>
          <w:sz w:val="28"/>
          <w:szCs w:val="28"/>
        </w:rPr>
        <w:t xml:space="preserve"> [34], О. </w:t>
      </w:r>
      <w:proofErr w:type="spellStart"/>
      <w:r w:rsidRPr="001B7A30">
        <w:rPr>
          <w:rFonts w:ascii="Times New Roman" w:eastAsia="Times New Roman" w:hAnsi="Times New Roman" w:cs="Times New Roman"/>
          <w:sz w:val="28"/>
          <w:szCs w:val="28"/>
        </w:rPr>
        <w:t>Верозубова</w:t>
      </w:r>
      <w:proofErr w:type="spellEnd"/>
      <w:r w:rsidRPr="001B7A30">
        <w:rPr>
          <w:rFonts w:ascii="Times New Roman" w:eastAsia="Times New Roman" w:hAnsi="Times New Roman" w:cs="Times New Roman"/>
          <w:sz w:val="28"/>
          <w:szCs w:val="28"/>
        </w:rPr>
        <w:t xml:space="preserve"> і Т. </w:t>
      </w:r>
      <w:proofErr w:type="spellStart"/>
      <w:r w:rsidRPr="001B7A30">
        <w:rPr>
          <w:rFonts w:ascii="Times New Roman" w:eastAsia="Times New Roman" w:hAnsi="Times New Roman" w:cs="Times New Roman"/>
          <w:sz w:val="28"/>
          <w:szCs w:val="28"/>
        </w:rPr>
        <w:t>Верозубової</w:t>
      </w:r>
      <w:proofErr w:type="spellEnd"/>
      <w:r w:rsidRPr="001B7A30">
        <w:rPr>
          <w:rFonts w:ascii="Times New Roman" w:eastAsia="Times New Roman" w:hAnsi="Times New Roman" w:cs="Times New Roman"/>
          <w:sz w:val="28"/>
          <w:szCs w:val="28"/>
        </w:rPr>
        <w:t xml:space="preserve"> [36], В. </w:t>
      </w:r>
      <w:proofErr w:type="spellStart"/>
      <w:r w:rsidRPr="001B7A30">
        <w:rPr>
          <w:rFonts w:ascii="Times New Roman" w:eastAsia="Times New Roman" w:hAnsi="Times New Roman" w:cs="Times New Roman"/>
          <w:sz w:val="28"/>
          <w:szCs w:val="28"/>
        </w:rPr>
        <w:t>Пуцов</w:t>
      </w:r>
      <w:proofErr w:type="spellEnd"/>
      <w:r w:rsidRPr="001B7A30">
        <w:rPr>
          <w:rFonts w:ascii="Times New Roman" w:eastAsia="Times New Roman" w:hAnsi="Times New Roman" w:cs="Times New Roman"/>
          <w:sz w:val="28"/>
          <w:szCs w:val="28"/>
        </w:rPr>
        <w:t xml:space="preserve">, К. Старченко, Г. Литвиненко [272] та ін. Порівняльний аналіз професійного розвитку вчителів у системі освіти зарубіжних </w:t>
      </w:r>
      <w:r w:rsidRPr="001B7A30">
        <w:rPr>
          <w:rFonts w:ascii="Times New Roman" w:eastAsia="Times New Roman" w:hAnsi="Times New Roman" w:cs="Times New Roman"/>
          <w:sz w:val="28"/>
          <w:szCs w:val="28"/>
        </w:rPr>
        <w:lastRenderedPageBreak/>
        <w:t>країн здійснено І. </w:t>
      </w:r>
      <w:proofErr w:type="spellStart"/>
      <w:r w:rsidRPr="001B7A30">
        <w:rPr>
          <w:rFonts w:ascii="Times New Roman" w:eastAsia="Times New Roman" w:hAnsi="Times New Roman" w:cs="Times New Roman"/>
          <w:sz w:val="28"/>
          <w:szCs w:val="28"/>
        </w:rPr>
        <w:t>Зязюном</w:t>
      </w:r>
      <w:proofErr w:type="spellEnd"/>
      <w:r w:rsidRPr="001B7A30">
        <w:rPr>
          <w:rFonts w:ascii="Times New Roman" w:eastAsia="Times New Roman" w:hAnsi="Times New Roman" w:cs="Times New Roman"/>
          <w:sz w:val="28"/>
          <w:szCs w:val="28"/>
        </w:rPr>
        <w:t xml:space="preserve"> [79], Л. </w:t>
      </w:r>
      <w:proofErr w:type="spellStart"/>
      <w:r w:rsidRPr="001B7A30">
        <w:rPr>
          <w:rFonts w:ascii="Times New Roman" w:eastAsia="Times New Roman" w:hAnsi="Times New Roman" w:cs="Times New Roman"/>
          <w:sz w:val="28"/>
          <w:szCs w:val="28"/>
        </w:rPr>
        <w:t>Костіною</w:t>
      </w:r>
      <w:proofErr w:type="spellEnd"/>
      <w:r w:rsidRPr="001B7A30">
        <w:rPr>
          <w:rFonts w:ascii="Times New Roman" w:eastAsia="Times New Roman" w:hAnsi="Times New Roman" w:cs="Times New Roman"/>
          <w:sz w:val="28"/>
          <w:szCs w:val="28"/>
        </w:rPr>
        <w:t xml:space="preserve"> [112], Л. </w:t>
      </w:r>
      <w:proofErr w:type="spellStart"/>
      <w:r w:rsidRPr="001B7A30">
        <w:rPr>
          <w:rFonts w:ascii="Times New Roman" w:eastAsia="Times New Roman" w:hAnsi="Times New Roman" w:cs="Times New Roman"/>
          <w:sz w:val="28"/>
          <w:szCs w:val="28"/>
        </w:rPr>
        <w:t>Пуховською</w:t>
      </w:r>
      <w:proofErr w:type="spellEnd"/>
      <w:r w:rsidRPr="001B7A30">
        <w:rPr>
          <w:rFonts w:ascii="Times New Roman" w:eastAsia="Times New Roman" w:hAnsi="Times New Roman" w:cs="Times New Roman"/>
          <w:sz w:val="28"/>
          <w:szCs w:val="28"/>
        </w:rPr>
        <w:t xml:space="preserve"> [271], В. Сидоренко [290] та ін. Фактологічний матеріал з питань розвитку професійної компетентності вчителів у системі підвищення кваліфікації України (кінець ХХ – початок ХХІ ст.) напрацьовано В. Адольфом [4], О. </w:t>
      </w:r>
      <w:proofErr w:type="spellStart"/>
      <w:r w:rsidRPr="001B7A30">
        <w:rPr>
          <w:rFonts w:ascii="Times New Roman" w:eastAsia="Times New Roman" w:hAnsi="Times New Roman" w:cs="Times New Roman"/>
          <w:sz w:val="28"/>
          <w:szCs w:val="28"/>
        </w:rPr>
        <w:t>Варецькою</w:t>
      </w:r>
      <w:proofErr w:type="spellEnd"/>
      <w:r w:rsidRPr="001B7A30">
        <w:rPr>
          <w:rFonts w:ascii="Times New Roman" w:eastAsia="Times New Roman" w:hAnsi="Times New Roman" w:cs="Times New Roman"/>
          <w:sz w:val="28"/>
          <w:szCs w:val="28"/>
        </w:rPr>
        <w:t xml:space="preserve"> [34], В. Олійником [194] та ін.</w:t>
      </w:r>
    </w:p>
    <w:p w14:paraId="7F7D529B"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Попри зростання інтересу до проблем професійної освіти, питання розвитку професійної компетентності в сучасній Україні у період з кінця ХХ – початку ХХІ ст. залишається мало дослідженим. </w:t>
      </w:r>
    </w:p>
    <w:p w14:paraId="05D71094" w14:textId="77777777" w:rsidR="004641F6" w:rsidRPr="001B7A30" w:rsidRDefault="001455EF" w:rsidP="004641F6">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Усе вищезазначене свідчить про наявність </w:t>
      </w:r>
      <w:r w:rsidRPr="001B7A30">
        <w:rPr>
          <w:rFonts w:ascii="Times New Roman" w:eastAsia="Times New Roman" w:hAnsi="Times New Roman" w:cs="Times New Roman"/>
          <w:b/>
          <w:i/>
          <w:sz w:val="28"/>
          <w:szCs w:val="28"/>
        </w:rPr>
        <w:t>суперечностей</w:t>
      </w:r>
      <w:r w:rsidRPr="001B7A30">
        <w:rPr>
          <w:rFonts w:ascii="Times New Roman" w:eastAsia="Times New Roman" w:hAnsi="Times New Roman" w:cs="Times New Roman"/>
          <w:b/>
          <w:sz w:val="28"/>
          <w:szCs w:val="28"/>
        </w:rPr>
        <w:t xml:space="preserve"> </w:t>
      </w:r>
      <w:r w:rsidRPr="001B7A30">
        <w:rPr>
          <w:rFonts w:ascii="Times New Roman" w:eastAsia="Times New Roman" w:hAnsi="Times New Roman" w:cs="Times New Roman"/>
          <w:sz w:val="28"/>
          <w:szCs w:val="28"/>
        </w:rPr>
        <w:t>між:</w:t>
      </w:r>
    </w:p>
    <w:p w14:paraId="26A3B271" w14:textId="77777777" w:rsidR="004641F6" w:rsidRPr="001B7A30" w:rsidRDefault="004641F6" w:rsidP="004641F6">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w:t>
      </w:r>
      <w:r w:rsidR="001455EF" w:rsidRPr="001B7A30">
        <w:rPr>
          <w:rFonts w:ascii="Times New Roman" w:eastAsia="Times New Roman" w:hAnsi="Times New Roman" w:cs="Times New Roman"/>
          <w:sz w:val="28"/>
          <w:szCs w:val="28"/>
        </w:rPr>
        <w:t>об</w:t>
      </w:r>
      <w:r w:rsidR="00D92F12" w:rsidRPr="001B7A30">
        <w:rPr>
          <w:rFonts w:ascii="Times New Roman" w:eastAsia="Times New Roman" w:hAnsi="Times New Roman" w:cs="Times New Roman"/>
          <w:sz w:val="28"/>
          <w:szCs w:val="28"/>
        </w:rPr>
        <w:t>’</w:t>
      </w:r>
      <w:r w:rsidR="001455EF" w:rsidRPr="001B7A30">
        <w:rPr>
          <w:rFonts w:ascii="Times New Roman" w:eastAsia="Times New Roman" w:hAnsi="Times New Roman" w:cs="Times New Roman"/>
          <w:sz w:val="28"/>
          <w:szCs w:val="28"/>
        </w:rPr>
        <w:t>єктивними вимогами суспільства до особистості вчителя, рівня його підготовки в нових соціально-економічних умовах та недосконалістю формування професійної компетентності вчителів у системі підвищення кваліфікації;</w:t>
      </w:r>
    </w:p>
    <w:p w14:paraId="71016720" w14:textId="77777777" w:rsidR="004641F6" w:rsidRPr="001B7A30" w:rsidRDefault="004641F6" w:rsidP="004641F6">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w:t>
      </w:r>
      <w:r w:rsidR="001455EF" w:rsidRPr="001B7A30">
        <w:rPr>
          <w:rFonts w:ascii="Times New Roman" w:eastAsia="Times New Roman" w:hAnsi="Times New Roman" w:cs="Times New Roman"/>
          <w:sz w:val="28"/>
          <w:szCs w:val="28"/>
        </w:rPr>
        <w:t>наявністю історико-педагогічного досвіду у післядипломній освіті України та браком аналітичних праць стосовно науково-методичного супроводу розвитку професійної компетентності вчителів у системі підвищення кваліфікації для об</w:t>
      </w:r>
      <w:r w:rsidR="00D92F12" w:rsidRPr="001B7A30">
        <w:rPr>
          <w:rFonts w:ascii="Times New Roman" w:eastAsia="Times New Roman" w:hAnsi="Times New Roman" w:cs="Times New Roman"/>
          <w:sz w:val="28"/>
          <w:szCs w:val="28"/>
        </w:rPr>
        <w:t>’</w:t>
      </w:r>
      <w:r w:rsidR="001455EF" w:rsidRPr="001B7A30">
        <w:rPr>
          <w:rFonts w:ascii="Times New Roman" w:eastAsia="Times New Roman" w:hAnsi="Times New Roman" w:cs="Times New Roman"/>
          <w:sz w:val="28"/>
          <w:szCs w:val="28"/>
        </w:rPr>
        <w:t>єктивної оцінки, що стримує застосування накопичених здобутків сучасною практикою;</w:t>
      </w:r>
    </w:p>
    <w:p w14:paraId="5DDE1ACD" w14:textId="77777777" w:rsidR="00887182" w:rsidRPr="001B7A30" w:rsidRDefault="004641F6" w:rsidP="004641F6">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w:t>
      </w:r>
      <w:r w:rsidR="001455EF" w:rsidRPr="001B7A30">
        <w:rPr>
          <w:rFonts w:ascii="Times New Roman" w:eastAsia="Times New Roman" w:hAnsi="Times New Roman" w:cs="Times New Roman"/>
          <w:sz w:val="28"/>
          <w:szCs w:val="28"/>
        </w:rPr>
        <w:t xml:space="preserve">нагальною потребою реформування системи підвищення кваліфікації відповідно до нових концептуальних засад </w:t>
      </w:r>
      <w:r w:rsidR="00D92F12" w:rsidRPr="001B7A30">
        <w:rPr>
          <w:rFonts w:ascii="Times New Roman" w:eastAsia="Times New Roman" w:hAnsi="Times New Roman" w:cs="Times New Roman"/>
          <w:sz w:val="28"/>
          <w:szCs w:val="28"/>
        </w:rPr>
        <w:t>розвитку системи освіти України.</w:t>
      </w:r>
    </w:p>
    <w:p w14:paraId="2CB72522" w14:textId="10FC8693"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Тому виникла потреба в дослідженні істори</w:t>
      </w:r>
      <w:r w:rsidR="00C9573B" w:rsidRPr="001B7A30">
        <w:rPr>
          <w:rFonts w:ascii="Times New Roman" w:eastAsia="Times New Roman" w:hAnsi="Times New Roman" w:cs="Times New Roman"/>
          <w:sz w:val="28"/>
          <w:szCs w:val="28"/>
        </w:rPr>
        <w:t>чного</w:t>
      </w:r>
      <w:r w:rsidRPr="001B7A30">
        <w:rPr>
          <w:rFonts w:ascii="Times New Roman" w:eastAsia="Times New Roman" w:hAnsi="Times New Roman" w:cs="Times New Roman"/>
          <w:sz w:val="28"/>
          <w:szCs w:val="28"/>
        </w:rPr>
        <w:t xml:space="preserve"> досвіду розвитку професійної компетентності вчителів в Україні, виявленні тенденцій її розвитку в системі підвищення кваліфікації за певними критеріями та забезпечення науково-методичного супроводу в умовах децентралізації. Це зумовило вибір теми дисертації: </w:t>
      </w:r>
      <w:r w:rsidRPr="001B7A30">
        <w:rPr>
          <w:rFonts w:ascii="Times New Roman" w:eastAsia="Times New Roman" w:hAnsi="Times New Roman" w:cs="Times New Roman"/>
          <w:b/>
          <w:sz w:val="28"/>
          <w:szCs w:val="28"/>
        </w:rPr>
        <w:t>«Розвиток професійної компетентності вчителів у системі підвищення кваліфікації України (кінець ХХ – початок ХХІ століття)</w:t>
      </w:r>
      <w:r w:rsidRPr="001B7A30">
        <w:rPr>
          <w:rFonts w:ascii="Times New Roman" w:eastAsia="Times New Roman" w:hAnsi="Times New Roman" w:cs="Times New Roman"/>
          <w:b/>
          <w:sz w:val="28"/>
          <w:szCs w:val="28"/>
          <w:highlight w:val="white"/>
        </w:rPr>
        <w:t>»</w:t>
      </w:r>
      <w:r w:rsidRPr="001B7A30">
        <w:rPr>
          <w:rFonts w:ascii="Times New Roman" w:eastAsia="Times New Roman" w:hAnsi="Times New Roman" w:cs="Times New Roman"/>
          <w:b/>
          <w:sz w:val="28"/>
          <w:szCs w:val="28"/>
        </w:rPr>
        <w:t>.</w:t>
      </w:r>
    </w:p>
    <w:p w14:paraId="09184A18"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b/>
          <w:sz w:val="28"/>
          <w:szCs w:val="28"/>
        </w:rPr>
        <w:t>Зв</w:t>
      </w:r>
      <w:r w:rsidR="00D92F12" w:rsidRPr="001B7A30">
        <w:rPr>
          <w:rFonts w:ascii="Times New Roman" w:eastAsia="Times New Roman" w:hAnsi="Times New Roman" w:cs="Times New Roman"/>
          <w:b/>
          <w:sz w:val="28"/>
          <w:szCs w:val="28"/>
        </w:rPr>
        <w:t>’</w:t>
      </w:r>
      <w:r w:rsidRPr="001B7A30">
        <w:rPr>
          <w:rFonts w:ascii="Times New Roman" w:eastAsia="Times New Roman" w:hAnsi="Times New Roman" w:cs="Times New Roman"/>
          <w:b/>
          <w:sz w:val="28"/>
          <w:szCs w:val="28"/>
        </w:rPr>
        <w:t xml:space="preserve">язок роботи з науковими програмами, планами, темами. </w:t>
      </w:r>
      <w:r w:rsidRPr="001B7A30">
        <w:rPr>
          <w:rFonts w:ascii="Times New Roman" w:eastAsia="Times New Roman" w:hAnsi="Times New Roman" w:cs="Times New Roman"/>
          <w:sz w:val="28"/>
          <w:szCs w:val="28"/>
        </w:rPr>
        <w:t>Дисертація виконана відповідно до теми науково-дослідної роботи кафедри педагогіки і педагогічної майстерності «Підготовка майбутніх фахівців педагогічної освіти в умовах освітніх трансформацій</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(державний реєстраційний номер 0117U006709). Тема дослідження затверджена рішенням Вченої ради Мелітопольського </w:t>
      </w:r>
      <w:r w:rsidRPr="001B7A30">
        <w:rPr>
          <w:rFonts w:ascii="Times New Roman" w:eastAsia="Times New Roman" w:hAnsi="Times New Roman" w:cs="Times New Roman"/>
          <w:sz w:val="28"/>
          <w:szCs w:val="28"/>
        </w:rPr>
        <w:lastRenderedPageBreak/>
        <w:t>державного педагогічного університету імені Богдана Хмельницького (протокол № 7 від 04.12.2018), погоджено Міжвідомчою радою з координації досліджень у галузі освіти, педагогіки і психології НАПН України (протокол № 4 від 26.06.2019), затверджено в уточненому формулюванні Вченою радою Мелітопольського державного педагогічного університету імені Богдана Хмельницького (протокол № 17 від 28.05.2020).</w:t>
      </w:r>
    </w:p>
    <w:p w14:paraId="03DF2BCD" w14:textId="5B4EC56E"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b/>
          <w:sz w:val="28"/>
          <w:szCs w:val="28"/>
        </w:rPr>
        <w:t xml:space="preserve">Мета дослідження </w:t>
      </w:r>
      <w:r w:rsidRPr="001B7A30">
        <w:rPr>
          <w:rFonts w:ascii="Times New Roman" w:eastAsia="Times New Roman" w:hAnsi="Times New Roman" w:cs="Times New Roman"/>
          <w:sz w:val="28"/>
          <w:szCs w:val="28"/>
        </w:rPr>
        <w:t xml:space="preserve">полягає у науково-теоретичному </w:t>
      </w:r>
      <w:proofErr w:type="spellStart"/>
      <w:r w:rsidRPr="001B7A30">
        <w:rPr>
          <w:rFonts w:ascii="Times New Roman" w:eastAsia="Times New Roman" w:hAnsi="Times New Roman" w:cs="Times New Roman"/>
          <w:sz w:val="28"/>
          <w:szCs w:val="28"/>
        </w:rPr>
        <w:t>обгрунтуванн</w:t>
      </w:r>
      <w:r w:rsidR="000705EE" w:rsidRPr="001B7A30">
        <w:rPr>
          <w:rFonts w:ascii="Times New Roman" w:eastAsia="Times New Roman" w:hAnsi="Times New Roman" w:cs="Times New Roman"/>
          <w:sz w:val="28"/>
          <w:szCs w:val="28"/>
        </w:rPr>
        <w:t>і</w:t>
      </w:r>
      <w:proofErr w:type="spellEnd"/>
      <w:r w:rsidRPr="001B7A30">
        <w:rPr>
          <w:rFonts w:ascii="Times New Roman" w:eastAsia="Times New Roman" w:hAnsi="Times New Roman" w:cs="Times New Roman"/>
          <w:sz w:val="28"/>
          <w:szCs w:val="28"/>
        </w:rPr>
        <w:t xml:space="preserve"> розвитку професійної компетентності вчителів у системі підвищення кваліфікації  України (у кінець ХХ </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 початок ХХІ століття), періодизації та актуалізації історико-педагогічного досвіду, систематизації його змін, тенденцій і виокремленні перспектив його застосування в освітній практиці. </w:t>
      </w:r>
    </w:p>
    <w:p w14:paraId="23A009FA"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b/>
          <w:sz w:val="28"/>
          <w:szCs w:val="28"/>
        </w:rPr>
      </w:pPr>
      <w:r w:rsidRPr="001B7A30">
        <w:rPr>
          <w:rFonts w:ascii="Times New Roman" w:eastAsia="Times New Roman" w:hAnsi="Times New Roman" w:cs="Times New Roman"/>
          <w:sz w:val="28"/>
          <w:szCs w:val="28"/>
        </w:rPr>
        <w:t xml:space="preserve">Відповідно до мети були визначені </w:t>
      </w:r>
      <w:r w:rsidRPr="001B7A30">
        <w:rPr>
          <w:rFonts w:ascii="Times New Roman" w:eastAsia="Times New Roman" w:hAnsi="Times New Roman" w:cs="Times New Roman"/>
          <w:b/>
          <w:i/>
          <w:sz w:val="28"/>
          <w:szCs w:val="28"/>
        </w:rPr>
        <w:t>завдання</w:t>
      </w:r>
      <w:r w:rsidRPr="001B7A30">
        <w:rPr>
          <w:rFonts w:ascii="Times New Roman" w:eastAsia="Times New Roman" w:hAnsi="Times New Roman" w:cs="Times New Roman"/>
          <w:b/>
          <w:sz w:val="28"/>
          <w:szCs w:val="28"/>
        </w:rPr>
        <w:t>:</w:t>
      </w:r>
    </w:p>
    <w:p w14:paraId="4DAB7FA1" w14:textId="77777777" w:rsidR="00887182" w:rsidRPr="001B7A30" w:rsidRDefault="00D92F12">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1. </w:t>
      </w:r>
      <w:r w:rsidR="001455EF" w:rsidRPr="001B7A30">
        <w:rPr>
          <w:rFonts w:ascii="Times New Roman" w:eastAsia="Times New Roman" w:hAnsi="Times New Roman" w:cs="Times New Roman"/>
          <w:sz w:val="28"/>
          <w:szCs w:val="28"/>
        </w:rPr>
        <w:t xml:space="preserve">Узагальнити наукові погляди щодо підвищення кваліфікації вчителів як системного соціокультурного явища України (кінець ХХ </w:t>
      </w:r>
      <w:r w:rsidRPr="001B7A30">
        <w:rPr>
          <w:rFonts w:ascii="Times New Roman" w:eastAsia="Times New Roman" w:hAnsi="Times New Roman" w:cs="Times New Roman"/>
          <w:sz w:val="28"/>
          <w:szCs w:val="28"/>
        </w:rPr>
        <w:t>–</w:t>
      </w:r>
      <w:r w:rsidR="001455EF" w:rsidRPr="001B7A30">
        <w:rPr>
          <w:rFonts w:ascii="Times New Roman" w:eastAsia="Times New Roman" w:hAnsi="Times New Roman" w:cs="Times New Roman"/>
          <w:sz w:val="28"/>
          <w:szCs w:val="28"/>
        </w:rPr>
        <w:t xml:space="preserve"> початок ХХІ ст.).</w:t>
      </w:r>
    </w:p>
    <w:p w14:paraId="474C2C17"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2.</w:t>
      </w:r>
      <w:r w:rsidR="00D92F12"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 xml:space="preserve">Систематизувати науково-педагогічне знання України (кінець ХХ </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 початок ХХІ ст.) щодо сутності і структури професійної компетентності вчителя.</w:t>
      </w:r>
    </w:p>
    <w:p w14:paraId="504437B6"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3.</w:t>
      </w:r>
      <w:r w:rsidR="00D92F12"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 xml:space="preserve">Розробити історико-педагогічну періодизацію становлення системи </w:t>
      </w:r>
      <w:proofErr w:type="spellStart"/>
      <w:r w:rsidRPr="001B7A30">
        <w:rPr>
          <w:rFonts w:ascii="Times New Roman" w:eastAsia="Times New Roman" w:hAnsi="Times New Roman" w:cs="Times New Roman"/>
          <w:sz w:val="28"/>
          <w:szCs w:val="28"/>
        </w:rPr>
        <w:t>системи</w:t>
      </w:r>
      <w:proofErr w:type="spellEnd"/>
      <w:r w:rsidRPr="001B7A30">
        <w:rPr>
          <w:rFonts w:ascii="Times New Roman" w:eastAsia="Times New Roman" w:hAnsi="Times New Roman" w:cs="Times New Roman"/>
          <w:sz w:val="28"/>
          <w:szCs w:val="28"/>
        </w:rPr>
        <w:t xml:space="preserve"> підвищення к</w:t>
      </w:r>
      <w:r w:rsidR="00D92F12" w:rsidRPr="001B7A30">
        <w:rPr>
          <w:rFonts w:ascii="Times New Roman" w:eastAsia="Times New Roman" w:hAnsi="Times New Roman" w:cs="Times New Roman"/>
          <w:sz w:val="28"/>
          <w:szCs w:val="28"/>
        </w:rPr>
        <w:t>валіфікації України (кінець ХХ –</w:t>
      </w:r>
      <w:r w:rsidRPr="001B7A30">
        <w:rPr>
          <w:rFonts w:ascii="Times New Roman" w:eastAsia="Times New Roman" w:hAnsi="Times New Roman" w:cs="Times New Roman"/>
          <w:sz w:val="28"/>
          <w:szCs w:val="28"/>
        </w:rPr>
        <w:t xml:space="preserve"> початок ХХІ ст.), виявити тенденції її розвитку за визначеними критеріями.</w:t>
      </w:r>
    </w:p>
    <w:p w14:paraId="641A1449" w14:textId="736DED18"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4.</w:t>
      </w:r>
      <w:r w:rsidR="00D92F12"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Охарактеризувати особливості розвитку професійної компетентності вчителів та їхнього науково-методичного супроводу в системі підвищення кваліфікації України у досліджуваний період.</w:t>
      </w:r>
    </w:p>
    <w:p w14:paraId="5789262F"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5.</w:t>
      </w:r>
      <w:r w:rsidR="00D92F12"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Визначити перспективи використання історико-педагогічного досвіду розвитку професійної компетентності вчителів у системі підвищення кваліфікації України ХХІ століття.</w:t>
      </w:r>
    </w:p>
    <w:p w14:paraId="438AC7F8"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b/>
          <w:i/>
          <w:sz w:val="28"/>
          <w:szCs w:val="28"/>
        </w:rPr>
        <w:t>Об</w:t>
      </w:r>
      <w:r w:rsidR="00D92F12" w:rsidRPr="001B7A30">
        <w:rPr>
          <w:rFonts w:ascii="Times New Roman" w:eastAsia="Times New Roman" w:hAnsi="Times New Roman" w:cs="Times New Roman"/>
          <w:b/>
          <w:i/>
          <w:sz w:val="28"/>
          <w:szCs w:val="28"/>
        </w:rPr>
        <w:t>’</w:t>
      </w:r>
      <w:r w:rsidRPr="001B7A30">
        <w:rPr>
          <w:rFonts w:ascii="Times New Roman" w:eastAsia="Times New Roman" w:hAnsi="Times New Roman" w:cs="Times New Roman"/>
          <w:b/>
          <w:i/>
          <w:sz w:val="28"/>
          <w:szCs w:val="28"/>
        </w:rPr>
        <w:t>єкт дослідження</w:t>
      </w:r>
      <w:r w:rsidRPr="001B7A30">
        <w:rPr>
          <w:rFonts w:ascii="Times New Roman" w:eastAsia="Times New Roman" w:hAnsi="Times New Roman" w:cs="Times New Roman"/>
          <w:b/>
          <w:sz w:val="28"/>
          <w:szCs w:val="28"/>
        </w:rPr>
        <w:t xml:space="preserve"> – </w:t>
      </w:r>
      <w:r w:rsidRPr="001B7A30">
        <w:rPr>
          <w:rFonts w:ascii="Times New Roman" w:eastAsia="Times New Roman" w:hAnsi="Times New Roman" w:cs="Times New Roman"/>
          <w:sz w:val="28"/>
          <w:szCs w:val="28"/>
        </w:rPr>
        <w:t>підвищення кваліфікації вчителів України як соціокультурне явище.</w:t>
      </w:r>
    </w:p>
    <w:p w14:paraId="3E264857"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b/>
          <w:i/>
          <w:sz w:val="28"/>
          <w:szCs w:val="28"/>
        </w:rPr>
        <w:t>Предмет дослідження</w:t>
      </w:r>
      <w:r w:rsidRPr="001B7A30">
        <w:rPr>
          <w:rFonts w:ascii="Times New Roman" w:eastAsia="Times New Roman" w:hAnsi="Times New Roman" w:cs="Times New Roman"/>
          <w:b/>
          <w:sz w:val="28"/>
          <w:szCs w:val="28"/>
        </w:rPr>
        <w:t xml:space="preserve"> – </w:t>
      </w:r>
      <w:r w:rsidRPr="001B7A30">
        <w:rPr>
          <w:rFonts w:ascii="Times New Roman" w:eastAsia="Times New Roman" w:hAnsi="Times New Roman" w:cs="Times New Roman"/>
          <w:sz w:val="28"/>
          <w:szCs w:val="28"/>
        </w:rPr>
        <w:t xml:space="preserve">становлення системи підвищення кваліфікації України (кінець ХХ </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 початок ХХІ ст.), еволюція цілей, змісту, форм і методів розвитку в ній професійної компетентності вчителів.</w:t>
      </w:r>
    </w:p>
    <w:p w14:paraId="5DB203E0" w14:textId="77777777" w:rsidR="00887182" w:rsidRPr="001B7A30" w:rsidRDefault="001455EF" w:rsidP="00D92F12">
      <w:pPr>
        <w:shd w:val="clear" w:color="auto" w:fill="FFFFFF"/>
        <w:spacing w:line="367"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i/>
          <w:sz w:val="28"/>
          <w:szCs w:val="28"/>
        </w:rPr>
        <w:lastRenderedPageBreak/>
        <w:t>Хронологічні межі дослідження</w:t>
      </w:r>
      <w:r w:rsidRPr="001B7A30">
        <w:rPr>
          <w:rFonts w:ascii="Times New Roman" w:eastAsia="Times New Roman" w:hAnsi="Times New Roman" w:cs="Times New Roman"/>
          <w:b/>
          <w:sz w:val="28"/>
          <w:szCs w:val="28"/>
        </w:rPr>
        <w:t xml:space="preserve"> </w:t>
      </w:r>
      <w:r w:rsidRPr="001B7A30">
        <w:rPr>
          <w:rFonts w:ascii="Times New Roman" w:eastAsia="Times New Roman" w:hAnsi="Times New Roman" w:cs="Times New Roman"/>
          <w:sz w:val="28"/>
          <w:szCs w:val="28"/>
        </w:rPr>
        <w:t>охоплюють кінець ХХ – початок ХХІ ст. Нижня межа (кінець ХХ ст. – 1984 р.)</w:t>
      </w:r>
      <w:r w:rsidRPr="001B7A30">
        <w:rPr>
          <w:rFonts w:ascii="Times New Roman" w:eastAsia="Times New Roman" w:hAnsi="Times New Roman" w:cs="Times New Roman"/>
          <w:i/>
          <w:sz w:val="28"/>
          <w:szCs w:val="28"/>
        </w:rPr>
        <w:t xml:space="preserve"> </w:t>
      </w:r>
      <w:r w:rsidRPr="001B7A30">
        <w:rPr>
          <w:rFonts w:ascii="Times New Roman" w:eastAsia="Times New Roman" w:hAnsi="Times New Roman" w:cs="Times New Roman"/>
          <w:sz w:val="28"/>
          <w:szCs w:val="28"/>
        </w:rPr>
        <w:t>зумовлена декларуванням нових підходів до підвищення кваліфікації вчителів (наказ Міністерства освіти УРСР № 264 від 07.08.1984 «Про заходи по вдосконаленню підготовки, підвищенню кваліфікації педагогічних кадрів, поліпшення умов їх праці й побуту</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Реформування педагогічної освіти 1984–1985 рр. пов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язували із завданнями пришвидшення соціально-економічного розвитку країни, що посилило увагу до розвитку професійної компетентності вчителя, адже саме якісно підготовлений педагог був реалізатором цієї мети. Верхня межа (початок ХХІ ст. – 2020 р.) </w:t>
      </w:r>
      <w:r w:rsidRPr="001B7A30">
        <w:rPr>
          <w:rFonts w:ascii="Times New Roman" w:eastAsia="Times New Roman" w:hAnsi="Times New Roman" w:cs="Times New Roman"/>
          <w:i/>
          <w:sz w:val="28"/>
          <w:szCs w:val="28"/>
        </w:rPr>
        <w:t xml:space="preserve">– </w:t>
      </w:r>
      <w:r w:rsidRPr="001B7A30">
        <w:rPr>
          <w:rFonts w:ascii="Times New Roman" w:eastAsia="Times New Roman" w:hAnsi="Times New Roman" w:cs="Times New Roman"/>
          <w:sz w:val="28"/>
          <w:szCs w:val="28"/>
        </w:rPr>
        <w:t>запровадження нових вимог до розвитку професійної компетентності вчителів (Постанова № 800, 2019 р.), період активних трансформацій в освіті та пошук нових підходів до розвитку професійної компетентності вчителів, ліквідація МК, створення центрів професійного розвитку педагогічних працівників (Постанова № 672, 2020 р.).</w:t>
      </w:r>
    </w:p>
    <w:p w14:paraId="114B9327" w14:textId="77777777" w:rsidR="00887182" w:rsidRPr="001B7A30" w:rsidRDefault="001455EF" w:rsidP="00D92F12">
      <w:pPr>
        <w:shd w:val="clear" w:color="auto" w:fill="FFFFFF"/>
        <w:spacing w:line="367"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b/>
          <w:sz w:val="28"/>
          <w:szCs w:val="28"/>
        </w:rPr>
        <w:t xml:space="preserve">Методи дослідження. </w:t>
      </w:r>
      <w:r w:rsidRPr="001B7A30">
        <w:rPr>
          <w:rFonts w:ascii="Times New Roman" w:eastAsia="Times New Roman" w:hAnsi="Times New Roman" w:cs="Times New Roman"/>
          <w:sz w:val="28"/>
          <w:szCs w:val="28"/>
        </w:rPr>
        <w:t>У ході дослідження використано комплекс методів:</w:t>
      </w:r>
      <w:r w:rsidRPr="001B7A30">
        <w:rPr>
          <w:rFonts w:ascii="Times New Roman" w:eastAsia="Times New Roman" w:hAnsi="Times New Roman" w:cs="Times New Roman"/>
          <w:b/>
          <w:sz w:val="28"/>
          <w:szCs w:val="28"/>
        </w:rPr>
        <w:t xml:space="preserve"> </w:t>
      </w:r>
      <w:r w:rsidRPr="001B7A30">
        <w:rPr>
          <w:rFonts w:ascii="Times New Roman" w:eastAsia="Times New Roman" w:hAnsi="Times New Roman" w:cs="Times New Roman"/>
          <w:i/>
          <w:sz w:val="28"/>
          <w:szCs w:val="28"/>
        </w:rPr>
        <w:t>загальнотеоретичні</w:t>
      </w:r>
      <w:r w:rsidRPr="001B7A30">
        <w:rPr>
          <w:rFonts w:ascii="Times New Roman" w:eastAsia="Times New Roman" w:hAnsi="Times New Roman" w:cs="Times New Roman"/>
          <w:sz w:val="28"/>
          <w:szCs w:val="28"/>
        </w:rPr>
        <w:t xml:space="preserve"> (аналіз, синтез, порівняння, узагальнення) – для всебічного аналізу нормативно-правових документів, наукової й науково-методичної літератури; </w:t>
      </w:r>
      <w:r w:rsidRPr="001B7A30">
        <w:rPr>
          <w:rFonts w:ascii="Times New Roman" w:eastAsia="Times New Roman" w:hAnsi="Times New Roman" w:cs="Times New Roman"/>
          <w:i/>
          <w:sz w:val="28"/>
          <w:szCs w:val="28"/>
        </w:rPr>
        <w:t xml:space="preserve">конкретно-науковий </w:t>
      </w:r>
      <w:r w:rsidRPr="001B7A30">
        <w:rPr>
          <w:rFonts w:ascii="Times New Roman" w:eastAsia="Times New Roman" w:hAnsi="Times New Roman" w:cs="Times New Roman"/>
          <w:sz w:val="28"/>
          <w:szCs w:val="28"/>
        </w:rPr>
        <w:t xml:space="preserve">(категоріальний аналіз) – для розкриття змісту, уточнення дефініцій; </w:t>
      </w:r>
      <w:r w:rsidRPr="001B7A30">
        <w:rPr>
          <w:rFonts w:ascii="Times New Roman" w:eastAsia="Times New Roman" w:hAnsi="Times New Roman" w:cs="Times New Roman"/>
          <w:i/>
          <w:sz w:val="28"/>
          <w:szCs w:val="28"/>
        </w:rPr>
        <w:t>ретроспективний –</w:t>
      </w:r>
      <w:r w:rsidRPr="001B7A30">
        <w:rPr>
          <w:rFonts w:ascii="Times New Roman" w:eastAsia="Times New Roman" w:hAnsi="Times New Roman" w:cs="Times New Roman"/>
          <w:sz w:val="28"/>
          <w:szCs w:val="28"/>
        </w:rPr>
        <w:t xml:space="preserve"> для розуміння сучасного стану освіти порівняно з попередніми періодами в різний часовий період; </w:t>
      </w:r>
      <w:r w:rsidRPr="001B7A30">
        <w:rPr>
          <w:rFonts w:ascii="Times New Roman" w:eastAsia="Times New Roman" w:hAnsi="Times New Roman" w:cs="Times New Roman"/>
          <w:i/>
          <w:sz w:val="28"/>
          <w:szCs w:val="28"/>
        </w:rPr>
        <w:t>історико-структурний</w:t>
      </w:r>
      <w:r w:rsidRPr="001B7A30">
        <w:rPr>
          <w:rFonts w:ascii="Times New Roman" w:eastAsia="Times New Roman" w:hAnsi="Times New Roman" w:cs="Times New Roman"/>
          <w:sz w:val="28"/>
          <w:szCs w:val="28"/>
        </w:rPr>
        <w:t xml:space="preserve"> – для виявлення провідних тенденцій розвитку системи підвищення кваліфікації та науково-методичного супроводу вчителів досліджуваного періоду; </w:t>
      </w:r>
      <w:r w:rsidRPr="001B7A30">
        <w:rPr>
          <w:rFonts w:ascii="Times New Roman" w:eastAsia="Times New Roman" w:hAnsi="Times New Roman" w:cs="Times New Roman"/>
          <w:i/>
          <w:sz w:val="28"/>
          <w:szCs w:val="28"/>
        </w:rPr>
        <w:t>структурно-логічний</w:t>
      </w:r>
      <w:r w:rsidRPr="001B7A30">
        <w:rPr>
          <w:rFonts w:ascii="Times New Roman" w:eastAsia="Times New Roman" w:hAnsi="Times New Roman" w:cs="Times New Roman"/>
          <w:sz w:val="28"/>
          <w:szCs w:val="28"/>
        </w:rPr>
        <w:t xml:space="preserve"> – для виокремлення перспективних напрямів розвитку професійної компетентності вчителів у системі підвищення кваліфікації; </w:t>
      </w:r>
      <w:r w:rsidRPr="001B7A30">
        <w:rPr>
          <w:rFonts w:ascii="Times New Roman" w:eastAsia="Times New Roman" w:hAnsi="Times New Roman" w:cs="Times New Roman"/>
          <w:i/>
          <w:sz w:val="28"/>
          <w:szCs w:val="28"/>
        </w:rPr>
        <w:t>хронологічно-системний</w:t>
      </w:r>
      <w:r w:rsidRPr="001B7A30">
        <w:rPr>
          <w:rFonts w:ascii="Times New Roman" w:eastAsia="Times New Roman" w:hAnsi="Times New Roman" w:cs="Times New Roman"/>
          <w:sz w:val="28"/>
          <w:szCs w:val="28"/>
        </w:rPr>
        <w:t xml:space="preserve"> – для обґрунтування етапів </w:t>
      </w:r>
      <w:r w:rsidRPr="001B7A30">
        <w:rPr>
          <w:rFonts w:ascii="Times New Roman" w:eastAsia="Times New Roman" w:hAnsi="Times New Roman" w:cs="Times New Roman"/>
          <w:i/>
          <w:sz w:val="28"/>
          <w:szCs w:val="28"/>
        </w:rPr>
        <w:t>розвитку</w:t>
      </w:r>
      <w:r w:rsidRPr="001B7A30">
        <w:rPr>
          <w:rFonts w:ascii="Times New Roman" w:eastAsia="Times New Roman" w:hAnsi="Times New Roman" w:cs="Times New Roman"/>
          <w:sz w:val="28"/>
          <w:szCs w:val="28"/>
        </w:rPr>
        <w:t xml:space="preserve"> системи підвищення кваліфікації та науково-методичного супроводу вчителів; </w:t>
      </w:r>
      <w:proofErr w:type="spellStart"/>
      <w:r w:rsidRPr="001B7A30">
        <w:rPr>
          <w:rFonts w:ascii="Times New Roman" w:eastAsia="Times New Roman" w:hAnsi="Times New Roman" w:cs="Times New Roman"/>
          <w:i/>
          <w:sz w:val="28"/>
          <w:szCs w:val="28"/>
        </w:rPr>
        <w:t>герменевтичний</w:t>
      </w:r>
      <w:proofErr w:type="spellEnd"/>
      <w:r w:rsidRPr="001B7A30">
        <w:rPr>
          <w:rFonts w:ascii="Times New Roman" w:eastAsia="Times New Roman" w:hAnsi="Times New Roman" w:cs="Times New Roman"/>
          <w:i/>
          <w:sz w:val="28"/>
          <w:szCs w:val="28"/>
        </w:rPr>
        <w:t xml:space="preserve"> і </w:t>
      </w:r>
      <w:proofErr w:type="spellStart"/>
      <w:r w:rsidRPr="001B7A30">
        <w:rPr>
          <w:rFonts w:ascii="Times New Roman" w:eastAsia="Times New Roman" w:hAnsi="Times New Roman" w:cs="Times New Roman"/>
          <w:i/>
          <w:sz w:val="28"/>
          <w:szCs w:val="28"/>
        </w:rPr>
        <w:t>наративний</w:t>
      </w:r>
      <w:proofErr w:type="spellEnd"/>
      <w:r w:rsidRPr="001B7A30">
        <w:rPr>
          <w:rFonts w:ascii="Times New Roman" w:eastAsia="Times New Roman" w:hAnsi="Times New Roman" w:cs="Times New Roman"/>
          <w:sz w:val="28"/>
          <w:szCs w:val="28"/>
        </w:rPr>
        <w:t xml:space="preserve"> – для тлумачення історичних джерел, осмислення і розуміння історико-педагогічних ідей; </w:t>
      </w:r>
      <w:r w:rsidRPr="001B7A30">
        <w:rPr>
          <w:rFonts w:ascii="Times New Roman" w:eastAsia="Times New Roman" w:hAnsi="Times New Roman" w:cs="Times New Roman"/>
          <w:i/>
          <w:sz w:val="28"/>
          <w:szCs w:val="28"/>
        </w:rPr>
        <w:t>джерелознавчий</w:t>
      </w:r>
      <w:r w:rsidRPr="001B7A30">
        <w:rPr>
          <w:rFonts w:ascii="Times New Roman" w:eastAsia="Times New Roman" w:hAnsi="Times New Roman" w:cs="Times New Roman"/>
          <w:sz w:val="28"/>
          <w:szCs w:val="28"/>
        </w:rPr>
        <w:t xml:space="preserve"> – для текстологічного аналізу та синтезу теоретичних основ розвитку професійної компетентності вчителів у системі підвищення кваліфікації.</w:t>
      </w:r>
    </w:p>
    <w:p w14:paraId="1B58EC6D" w14:textId="77777777" w:rsidR="00887182" w:rsidRPr="001B7A30" w:rsidRDefault="001455EF" w:rsidP="00815456">
      <w:pPr>
        <w:shd w:val="clear" w:color="auto" w:fill="FFFFFF"/>
        <w:spacing w:line="353"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i/>
          <w:sz w:val="28"/>
          <w:szCs w:val="28"/>
        </w:rPr>
        <w:lastRenderedPageBreak/>
        <w:t xml:space="preserve">Джерельна база дослідження: </w:t>
      </w:r>
      <w:r w:rsidRPr="001B7A30">
        <w:rPr>
          <w:rFonts w:ascii="Times New Roman" w:eastAsia="Times New Roman" w:hAnsi="Times New Roman" w:cs="Times New Roman"/>
          <w:sz w:val="28"/>
          <w:szCs w:val="28"/>
        </w:rPr>
        <w:t>складають документальні джерела, безпосередньо пов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язані з проблематикою розвитку професійної компетентності вчителів у системі підвищення кваліфікації України:</w:t>
      </w:r>
    </w:p>
    <w:p w14:paraId="3D72E059" w14:textId="4F252B0E" w:rsidR="00887182" w:rsidRPr="001B7A30" w:rsidRDefault="001455EF" w:rsidP="00815456">
      <w:pPr>
        <w:shd w:val="clear" w:color="auto" w:fill="FFFFFF"/>
        <w:spacing w:line="353"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w:t>
      </w:r>
      <w:r w:rsidRPr="001B7A30">
        <w:rPr>
          <w:rFonts w:ascii="Times New Roman" w:eastAsia="Times New Roman" w:hAnsi="Times New Roman" w:cs="Times New Roman"/>
          <w:i/>
          <w:sz w:val="28"/>
          <w:szCs w:val="28"/>
        </w:rPr>
        <w:t>нормативно-правові акти</w:t>
      </w:r>
      <w:r w:rsidRPr="001B7A30">
        <w:rPr>
          <w:rFonts w:ascii="Times New Roman" w:eastAsia="Times New Roman" w:hAnsi="Times New Roman" w:cs="Times New Roman"/>
          <w:sz w:val="28"/>
          <w:szCs w:val="28"/>
        </w:rPr>
        <w:t xml:space="preserve"> України, Української РСР, законодавчі нормативні акти, постанови, розпорядження, циркуляри, накази, інструкції, директиви, рішення колегії Міністерства освіти України, Міністерства освіти УРСР, Міністерства народної освіти УРСР, які регулювали теорію і практику системи підвищення кваліфікації; інформаційні збірники Міністерства освіти України досліджуваного періоду; </w:t>
      </w:r>
    </w:p>
    <w:p w14:paraId="7B158C7F" w14:textId="77777777" w:rsidR="00887182" w:rsidRPr="001B7A30" w:rsidRDefault="001455EF" w:rsidP="00815456">
      <w:pPr>
        <w:shd w:val="clear" w:color="auto" w:fill="FFFFFF"/>
        <w:spacing w:line="353"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w:t>
      </w:r>
      <w:r w:rsidRPr="001B7A30">
        <w:rPr>
          <w:rFonts w:ascii="Times New Roman" w:eastAsia="Times New Roman" w:hAnsi="Times New Roman" w:cs="Times New Roman"/>
          <w:i/>
          <w:sz w:val="28"/>
          <w:szCs w:val="28"/>
        </w:rPr>
        <w:t>фонди наукових бібліотек:</w:t>
      </w:r>
      <w:r w:rsidRPr="001B7A30">
        <w:rPr>
          <w:rFonts w:ascii="Times New Roman" w:eastAsia="Times New Roman" w:hAnsi="Times New Roman" w:cs="Times New Roman"/>
          <w:sz w:val="28"/>
          <w:szCs w:val="28"/>
        </w:rPr>
        <w:t xml:space="preserve"> Центральний державний архів вищих органів влади та управління України (м. Київ): фонд 166, опис 15 (законодавчі та нормативні акти, матеріали з</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їздів, конференцій, нарад народної освіти СССР, УРСР, статистичні звіти, навчальні плани, педагогічна література досліджуваного періоду); фонд 2717, опис 1 (підвищення кваліфікації та підготовка кадрів, робота вчительських з</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їздів); фонд 4621, опис 13 з 1986 по 1989 р. (доручення ЦК Компартії України, Верховної Ради УССР, Ради Міністерства УССР, Державного комітету УССР, Державного комітету СССР по народній освіті і документ з їх виконання); фонд 5139, опис 1 (Центральний інститут підвищення кваліфікації народної освіти Міністерства освіти УРСР, м. Київ, 1952–1973 рр.); Український республіканський комітет професійного союзу працівників освіти вищої школи та наукових установ, 1943–1957 рр.);</w:t>
      </w:r>
    </w:p>
    <w:p w14:paraId="04BBDFFF" w14:textId="5FF1967E" w:rsidR="00887182" w:rsidRPr="001B7A30" w:rsidRDefault="001455EF" w:rsidP="00815456">
      <w:pPr>
        <w:shd w:val="clear" w:color="auto" w:fill="FFFFFF"/>
        <w:spacing w:line="353"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w:t>
      </w:r>
      <w:r w:rsidRPr="001B7A30">
        <w:rPr>
          <w:rFonts w:ascii="Times New Roman" w:eastAsia="Times New Roman" w:hAnsi="Times New Roman" w:cs="Times New Roman"/>
          <w:i/>
          <w:sz w:val="28"/>
          <w:szCs w:val="28"/>
        </w:rPr>
        <w:t>архіви</w:t>
      </w:r>
      <w:r w:rsidRPr="001B7A30">
        <w:rPr>
          <w:rFonts w:ascii="Times New Roman" w:eastAsia="Times New Roman" w:hAnsi="Times New Roman" w:cs="Times New Roman"/>
          <w:sz w:val="28"/>
          <w:szCs w:val="28"/>
        </w:rPr>
        <w:t xml:space="preserve"> Національної бібліотеки України імені В. І. Вернадського (м. Київ); Державної науково-педагогічної бібліотеки України імені В. О. Сухомлинського (м. Київ); Державної науково-технічної бібліотеки України (м. Київ); бібліотеки Інституту педагогічної освіти і освіти дорослих НАПН України (м. Київ); </w:t>
      </w:r>
    </w:p>
    <w:p w14:paraId="368CF6DB" w14:textId="77777777" w:rsidR="00887182" w:rsidRPr="001B7A30" w:rsidRDefault="001455EF" w:rsidP="00815456">
      <w:pPr>
        <w:shd w:val="clear" w:color="auto" w:fill="FFFFFF"/>
        <w:spacing w:line="353"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w:t>
      </w:r>
      <w:r w:rsidRPr="001B7A30">
        <w:rPr>
          <w:rFonts w:ascii="Times New Roman" w:eastAsia="Times New Roman" w:hAnsi="Times New Roman" w:cs="Times New Roman"/>
          <w:i/>
          <w:sz w:val="28"/>
          <w:szCs w:val="28"/>
        </w:rPr>
        <w:t>праці вчених-педагогів з питання розвитку професійної компетентності вчителів</w:t>
      </w:r>
      <w:r w:rsidRPr="001B7A30">
        <w:rPr>
          <w:rFonts w:ascii="Times New Roman" w:eastAsia="Times New Roman" w:hAnsi="Times New Roman" w:cs="Times New Roman"/>
          <w:sz w:val="28"/>
          <w:szCs w:val="28"/>
        </w:rPr>
        <w:t>, таких як: М. </w:t>
      </w:r>
      <w:proofErr w:type="spellStart"/>
      <w:r w:rsidRPr="001B7A30">
        <w:rPr>
          <w:rFonts w:ascii="Times New Roman" w:eastAsia="Times New Roman" w:hAnsi="Times New Roman" w:cs="Times New Roman"/>
          <w:sz w:val="28"/>
          <w:szCs w:val="28"/>
        </w:rPr>
        <w:t>Докторович</w:t>
      </w:r>
      <w:proofErr w:type="spellEnd"/>
      <w:r w:rsidRPr="001B7A30">
        <w:rPr>
          <w:rFonts w:ascii="Times New Roman" w:eastAsia="Times New Roman" w:hAnsi="Times New Roman" w:cs="Times New Roman"/>
          <w:sz w:val="28"/>
          <w:szCs w:val="28"/>
        </w:rPr>
        <w:t xml:space="preserve"> [58], В. </w:t>
      </w:r>
      <w:proofErr w:type="spellStart"/>
      <w:r w:rsidRPr="001B7A30">
        <w:rPr>
          <w:rFonts w:ascii="Times New Roman" w:eastAsia="Times New Roman" w:hAnsi="Times New Roman" w:cs="Times New Roman"/>
          <w:sz w:val="28"/>
          <w:szCs w:val="28"/>
        </w:rPr>
        <w:t>Лозовецька</w:t>
      </w:r>
      <w:proofErr w:type="spellEnd"/>
      <w:r w:rsidRPr="001B7A30">
        <w:rPr>
          <w:rFonts w:ascii="Times New Roman" w:eastAsia="Times New Roman" w:hAnsi="Times New Roman" w:cs="Times New Roman"/>
          <w:sz w:val="28"/>
          <w:szCs w:val="28"/>
        </w:rPr>
        <w:t xml:space="preserve"> [146], І. </w:t>
      </w:r>
      <w:proofErr w:type="spellStart"/>
      <w:r w:rsidRPr="001B7A30">
        <w:rPr>
          <w:rFonts w:ascii="Times New Roman" w:eastAsia="Times New Roman" w:hAnsi="Times New Roman" w:cs="Times New Roman"/>
          <w:sz w:val="28"/>
          <w:szCs w:val="28"/>
        </w:rPr>
        <w:t>Папач</w:t>
      </w:r>
      <w:proofErr w:type="spellEnd"/>
      <w:r w:rsidRPr="001B7A30">
        <w:rPr>
          <w:rFonts w:ascii="Times New Roman" w:eastAsia="Times New Roman" w:hAnsi="Times New Roman" w:cs="Times New Roman"/>
          <w:sz w:val="28"/>
          <w:szCs w:val="28"/>
        </w:rPr>
        <w:t xml:space="preserve"> [208], В. Сидоренко [290], Л. </w:t>
      </w:r>
      <w:proofErr w:type="spellStart"/>
      <w:r w:rsidRPr="001B7A30">
        <w:rPr>
          <w:rFonts w:ascii="Times New Roman" w:eastAsia="Times New Roman" w:hAnsi="Times New Roman" w:cs="Times New Roman"/>
          <w:sz w:val="28"/>
          <w:szCs w:val="28"/>
        </w:rPr>
        <w:t>Сущенко</w:t>
      </w:r>
      <w:proofErr w:type="spellEnd"/>
      <w:r w:rsidRPr="001B7A30">
        <w:rPr>
          <w:rFonts w:ascii="Times New Roman" w:eastAsia="Times New Roman" w:hAnsi="Times New Roman" w:cs="Times New Roman"/>
          <w:sz w:val="28"/>
          <w:szCs w:val="28"/>
        </w:rPr>
        <w:t xml:space="preserve"> [315], В. </w:t>
      </w:r>
      <w:proofErr w:type="spellStart"/>
      <w:r w:rsidRPr="001B7A30">
        <w:rPr>
          <w:rFonts w:ascii="Times New Roman" w:eastAsia="Times New Roman" w:hAnsi="Times New Roman" w:cs="Times New Roman"/>
          <w:sz w:val="28"/>
          <w:szCs w:val="28"/>
        </w:rPr>
        <w:t>Ягупов</w:t>
      </w:r>
      <w:proofErr w:type="spellEnd"/>
      <w:r w:rsidRPr="001B7A30">
        <w:rPr>
          <w:rFonts w:ascii="Times New Roman" w:eastAsia="Times New Roman" w:hAnsi="Times New Roman" w:cs="Times New Roman"/>
          <w:sz w:val="28"/>
          <w:szCs w:val="28"/>
        </w:rPr>
        <w:t xml:space="preserve"> [351];</w:t>
      </w:r>
    </w:p>
    <w:p w14:paraId="58E6F265"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монографії і дисертації українських науковців: О. </w:t>
      </w:r>
      <w:proofErr w:type="spellStart"/>
      <w:r w:rsidRPr="001B7A30">
        <w:rPr>
          <w:rFonts w:ascii="Times New Roman" w:eastAsia="Times New Roman" w:hAnsi="Times New Roman" w:cs="Times New Roman"/>
          <w:sz w:val="28"/>
          <w:szCs w:val="28"/>
        </w:rPr>
        <w:t>Капченко</w:t>
      </w:r>
      <w:proofErr w:type="spellEnd"/>
      <w:r w:rsidRPr="001B7A30">
        <w:rPr>
          <w:rFonts w:ascii="Times New Roman" w:eastAsia="Times New Roman" w:hAnsi="Times New Roman" w:cs="Times New Roman"/>
          <w:sz w:val="28"/>
          <w:szCs w:val="28"/>
        </w:rPr>
        <w:t xml:space="preserve"> [86], Л. </w:t>
      </w:r>
      <w:proofErr w:type="spellStart"/>
      <w:r w:rsidRPr="001B7A30">
        <w:rPr>
          <w:rFonts w:ascii="Times New Roman" w:eastAsia="Times New Roman" w:hAnsi="Times New Roman" w:cs="Times New Roman"/>
          <w:sz w:val="28"/>
          <w:szCs w:val="28"/>
        </w:rPr>
        <w:t>Костіної</w:t>
      </w:r>
      <w:proofErr w:type="spellEnd"/>
      <w:r w:rsidRPr="001B7A30">
        <w:rPr>
          <w:rFonts w:ascii="Times New Roman" w:eastAsia="Times New Roman" w:hAnsi="Times New Roman" w:cs="Times New Roman"/>
          <w:sz w:val="28"/>
          <w:szCs w:val="28"/>
        </w:rPr>
        <w:t xml:space="preserve"> [112], Т. </w:t>
      </w:r>
      <w:proofErr w:type="spellStart"/>
      <w:r w:rsidRPr="001B7A30">
        <w:rPr>
          <w:rFonts w:ascii="Times New Roman" w:eastAsia="Times New Roman" w:hAnsi="Times New Roman" w:cs="Times New Roman"/>
          <w:sz w:val="28"/>
          <w:szCs w:val="28"/>
        </w:rPr>
        <w:t>Сорочан</w:t>
      </w:r>
      <w:proofErr w:type="spellEnd"/>
      <w:r w:rsidRPr="001B7A30">
        <w:rPr>
          <w:rFonts w:ascii="Times New Roman" w:eastAsia="Times New Roman" w:hAnsi="Times New Roman" w:cs="Times New Roman"/>
          <w:sz w:val="28"/>
          <w:szCs w:val="28"/>
        </w:rPr>
        <w:t xml:space="preserve"> [301], Н. </w:t>
      </w:r>
      <w:proofErr w:type="spellStart"/>
      <w:r w:rsidRPr="001B7A30">
        <w:rPr>
          <w:rFonts w:ascii="Times New Roman" w:eastAsia="Times New Roman" w:hAnsi="Times New Roman" w:cs="Times New Roman"/>
          <w:sz w:val="28"/>
          <w:szCs w:val="28"/>
        </w:rPr>
        <w:t>Петрощук</w:t>
      </w:r>
      <w:proofErr w:type="spellEnd"/>
      <w:r w:rsidRPr="001B7A30">
        <w:rPr>
          <w:rFonts w:ascii="Times New Roman" w:eastAsia="Times New Roman" w:hAnsi="Times New Roman" w:cs="Times New Roman"/>
          <w:sz w:val="28"/>
          <w:szCs w:val="28"/>
        </w:rPr>
        <w:t xml:space="preserve"> [214], Н. Протасова [269], В. </w:t>
      </w:r>
      <w:proofErr w:type="spellStart"/>
      <w:r w:rsidRPr="001B7A30">
        <w:rPr>
          <w:rFonts w:ascii="Times New Roman" w:eastAsia="Times New Roman" w:hAnsi="Times New Roman" w:cs="Times New Roman"/>
          <w:sz w:val="28"/>
          <w:szCs w:val="28"/>
        </w:rPr>
        <w:t>Саюк</w:t>
      </w:r>
      <w:proofErr w:type="spellEnd"/>
      <w:r w:rsidRPr="001B7A30">
        <w:rPr>
          <w:rFonts w:ascii="Times New Roman" w:eastAsia="Times New Roman" w:hAnsi="Times New Roman" w:cs="Times New Roman"/>
          <w:sz w:val="28"/>
          <w:szCs w:val="28"/>
        </w:rPr>
        <w:t xml:space="preserve"> [286], В. </w:t>
      </w:r>
      <w:proofErr w:type="spellStart"/>
      <w:r w:rsidRPr="001B7A30">
        <w:rPr>
          <w:rFonts w:ascii="Times New Roman" w:eastAsia="Times New Roman" w:hAnsi="Times New Roman" w:cs="Times New Roman"/>
          <w:sz w:val="28"/>
          <w:szCs w:val="28"/>
        </w:rPr>
        <w:t>Стрельнікова</w:t>
      </w:r>
      <w:proofErr w:type="spellEnd"/>
      <w:r w:rsidRPr="001B7A30">
        <w:rPr>
          <w:rFonts w:ascii="Times New Roman" w:eastAsia="Times New Roman" w:hAnsi="Times New Roman" w:cs="Times New Roman"/>
          <w:sz w:val="28"/>
          <w:szCs w:val="28"/>
        </w:rPr>
        <w:t xml:space="preserve"> [311], Н. Чепурної [340]; </w:t>
      </w:r>
    </w:p>
    <w:p w14:paraId="2EEDE76E"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lastRenderedPageBreak/>
        <w:t>– навчально-методична література (підручники, словники, довідники та ін.);</w:t>
      </w:r>
    </w:p>
    <w:p w14:paraId="77D43F86"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журнали, бюлетені та педагогічна періодика: «Післядипломна освіта України</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«Педагогіка і психологія</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«Порівняльна професійна педагогіка</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«Освіта дорослих: теорія, досвід, перспективи</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«Вісник Чернігівського національного педагогічного університету</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«Науковий часопис Національного педагогічного університету імені М. П. Драгоманова</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«Наукові записки Бердянського державного педагогічного університету</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w:t>
      </w:r>
    </w:p>
    <w:p w14:paraId="2495EC58"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зарубіжні педагогічні дослідження з проблеми професійної компетентності L. </w:t>
      </w:r>
      <w:proofErr w:type="spellStart"/>
      <w:r w:rsidRPr="001B7A30">
        <w:rPr>
          <w:rFonts w:ascii="Times New Roman" w:eastAsia="Times New Roman" w:hAnsi="Times New Roman" w:cs="Times New Roman"/>
          <w:sz w:val="28"/>
          <w:szCs w:val="28"/>
        </w:rPr>
        <w:t>Edmunds</w:t>
      </w:r>
      <w:proofErr w:type="spellEnd"/>
      <w:r w:rsidRPr="001B7A30">
        <w:rPr>
          <w:rFonts w:ascii="Times New Roman" w:eastAsia="Times New Roman" w:hAnsi="Times New Roman" w:cs="Times New Roman"/>
          <w:sz w:val="28"/>
          <w:szCs w:val="28"/>
        </w:rPr>
        <w:t xml:space="preserve"> [361], R. </w:t>
      </w:r>
      <w:proofErr w:type="spellStart"/>
      <w:r w:rsidRPr="001B7A30">
        <w:rPr>
          <w:rFonts w:ascii="Times New Roman" w:eastAsia="Times New Roman" w:hAnsi="Times New Roman" w:cs="Times New Roman"/>
          <w:sz w:val="28"/>
          <w:szCs w:val="28"/>
        </w:rPr>
        <w:t>Epstein</w:t>
      </w:r>
      <w:proofErr w:type="spellEnd"/>
      <w:r w:rsidRPr="001B7A30">
        <w:rPr>
          <w:rFonts w:ascii="Times New Roman" w:eastAsia="Times New Roman" w:hAnsi="Times New Roman" w:cs="Times New Roman"/>
          <w:sz w:val="28"/>
          <w:szCs w:val="28"/>
        </w:rPr>
        <w:t xml:space="preserve"> [362], M. </w:t>
      </w:r>
      <w:proofErr w:type="spellStart"/>
      <w:r w:rsidRPr="001B7A30">
        <w:rPr>
          <w:rFonts w:ascii="Times New Roman" w:eastAsia="Times New Roman" w:hAnsi="Times New Roman" w:cs="Times New Roman"/>
          <w:sz w:val="28"/>
          <w:szCs w:val="28"/>
        </w:rPr>
        <w:t>Walters</w:t>
      </w:r>
      <w:proofErr w:type="spellEnd"/>
      <w:r w:rsidRPr="001B7A30">
        <w:rPr>
          <w:rFonts w:ascii="Times New Roman" w:eastAsia="Times New Roman" w:hAnsi="Times New Roman" w:cs="Times New Roman"/>
          <w:sz w:val="28"/>
          <w:szCs w:val="28"/>
        </w:rPr>
        <w:t xml:space="preserve"> [389], G. </w:t>
      </w:r>
      <w:proofErr w:type="spellStart"/>
      <w:r w:rsidRPr="001B7A30">
        <w:rPr>
          <w:rFonts w:ascii="Times New Roman" w:eastAsia="Times New Roman" w:hAnsi="Times New Roman" w:cs="Times New Roman"/>
          <w:sz w:val="28"/>
          <w:szCs w:val="28"/>
        </w:rPr>
        <w:t>Cheetham</w:t>
      </w:r>
      <w:proofErr w:type="spellEnd"/>
      <w:r w:rsidRPr="001B7A30">
        <w:rPr>
          <w:rFonts w:ascii="Times New Roman" w:eastAsia="Times New Roman" w:hAnsi="Times New Roman" w:cs="Times New Roman"/>
          <w:sz w:val="28"/>
          <w:szCs w:val="28"/>
        </w:rPr>
        <w:t>, G. </w:t>
      </w:r>
      <w:proofErr w:type="spellStart"/>
      <w:r w:rsidRPr="001B7A30">
        <w:rPr>
          <w:rFonts w:ascii="Times New Roman" w:eastAsia="Times New Roman" w:hAnsi="Times New Roman" w:cs="Times New Roman"/>
          <w:sz w:val="28"/>
          <w:szCs w:val="28"/>
        </w:rPr>
        <w:t>Chivers</w:t>
      </w:r>
      <w:proofErr w:type="spellEnd"/>
      <w:r w:rsidRPr="001B7A30">
        <w:rPr>
          <w:rFonts w:ascii="Times New Roman" w:eastAsia="Times New Roman" w:hAnsi="Times New Roman" w:cs="Times New Roman"/>
          <w:sz w:val="28"/>
          <w:szCs w:val="28"/>
        </w:rPr>
        <w:t xml:space="preserve"> [356], L. </w:t>
      </w:r>
      <w:proofErr w:type="spellStart"/>
      <w:r w:rsidRPr="001B7A30">
        <w:rPr>
          <w:rFonts w:ascii="Times New Roman" w:eastAsia="Times New Roman" w:hAnsi="Times New Roman" w:cs="Times New Roman"/>
          <w:sz w:val="28"/>
          <w:szCs w:val="28"/>
        </w:rPr>
        <w:t>Holmes</w:t>
      </w:r>
      <w:proofErr w:type="spellEnd"/>
      <w:r w:rsidRPr="001B7A30">
        <w:rPr>
          <w:rFonts w:ascii="Times New Roman" w:eastAsia="Times New Roman" w:hAnsi="Times New Roman" w:cs="Times New Roman"/>
          <w:sz w:val="28"/>
          <w:szCs w:val="28"/>
        </w:rPr>
        <w:t xml:space="preserve"> [365], P. </w:t>
      </w:r>
      <w:proofErr w:type="spellStart"/>
      <w:r w:rsidRPr="001B7A30">
        <w:rPr>
          <w:rFonts w:ascii="Times New Roman" w:eastAsia="Times New Roman" w:hAnsi="Times New Roman" w:cs="Times New Roman"/>
          <w:sz w:val="28"/>
          <w:szCs w:val="28"/>
        </w:rPr>
        <w:t>Saettler</w:t>
      </w:r>
      <w:proofErr w:type="spellEnd"/>
      <w:r w:rsidRPr="001B7A30">
        <w:rPr>
          <w:rFonts w:ascii="Times New Roman" w:eastAsia="Times New Roman" w:hAnsi="Times New Roman" w:cs="Times New Roman"/>
          <w:sz w:val="28"/>
          <w:szCs w:val="28"/>
        </w:rPr>
        <w:t xml:space="preserve"> [376], M. </w:t>
      </w:r>
      <w:proofErr w:type="spellStart"/>
      <w:r w:rsidRPr="001B7A30">
        <w:rPr>
          <w:rFonts w:ascii="Times New Roman" w:eastAsia="Times New Roman" w:hAnsi="Times New Roman" w:cs="Times New Roman"/>
          <w:sz w:val="28"/>
          <w:szCs w:val="28"/>
        </w:rPr>
        <w:t>Kane</w:t>
      </w:r>
      <w:proofErr w:type="spellEnd"/>
      <w:r w:rsidRPr="001B7A30">
        <w:rPr>
          <w:rFonts w:ascii="Times New Roman" w:eastAsia="Times New Roman" w:hAnsi="Times New Roman" w:cs="Times New Roman"/>
          <w:sz w:val="28"/>
          <w:szCs w:val="28"/>
        </w:rPr>
        <w:t xml:space="preserve"> [368] та ін.</w:t>
      </w:r>
    </w:p>
    <w:p w14:paraId="2698BEC4"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b/>
          <w:sz w:val="28"/>
          <w:szCs w:val="28"/>
        </w:rPr>
        <w:t>Наукова новизна одержаних результатів</w:t>
      </w:r>
      <w:r w:rsidRPr="001B7A30">
        <w:rPr>
          <w:rFonts w:ascii="Times New Roman" w:eastAsia="Times New Roman" w:hAnsi="Times New Roman" w:cs="Times New Roman"/>
          <w:sz w:val="28"/>
          <w:szCs w:val="28"/>
        </w:rPr>
        <w:t xml:space="preserve"> визначається тим, що вперше:</w:t>
      </w:r>
    </w:p>
    <w:p w14:paraId="4CDB3407" w14:textId="77777777" w:rsidR="00887182" w:rsidRPr="001B7A30" w:rsidRDefault="00D92F12">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w:t>
      </w:r>
      <w:r w:rsidR="001455EF" w:rsidRPr="001B7A30">
        <w:rPr>
          <w:rFonts w:ascii="Times New Roman" w:eastAsia="Times New Roman" w:hAnsi="Times New Roman" w:cs="Times New Roman"/>
          <w:sz w:val="28"/>
          <w:szCs w:val="28"/>
        </w:rPr>
        <w:t xml:space="preserve">комплексно досліджено розвиток професійної компетентності вчителів у системі підвищення кваліфікації України (кінець ХХ </w:t>
      </w:r>
      <w:r w:rsidRPr="001B7A30">
        <w:rPr>
          <w:rFonts w:ascii="Times New Roman" w:eastAsia="Times New Roman" w:hAnsi="Times New Roman" w:cs="Times New Roman"/>
          <w:sz w:val="28"/>
          <w:szCs w:val="28"/>
        </w:rPr>
        <w:t>–</w:t>
      </w:r>
      <w:r w:rsidR="001455EF" w:rsidRPr="001B7A30">
        <w:rPr>
          <w:rFonts w:ascii="Times New Roman" w:eastAsia="Times New Roman" w:hAnsi="Times New Roman" w:cs="Times New Roman"/>
          <w:sz w:val="28"/>
          <w:szCs w:val="28"/>
        </w:rPr>
        <w:t xml:space="preserve"> початок ХХІ ст.);</w:t>
      </w:r>
    </w:p>
    <w:p w14:paraId="1067CDAF" w14:textId="77777777" w:rsidR="00887182" w:rsidRPr="001B7A30" w:rsidRDefault="00D92F12">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w:t>
      </w:r>
      <w:r w:rsidR="001455EF" w:rsidRPr="001B7A30">
        <w:rPr>
          <w:rFonts w:ascii="Times New Roman" w:eastAsia="Times New Roman" w:hAnsi="Times New Roman" w:cs="Times New Roman"/>
          <w:sz w:val="28"/>
          <w:szCs w:val="28"/>
        </w:rPr>
        <w:t>систематизовано науково-педагогі</w:t>
      </w:r>
      <w:r w:rsidRPr="001B7A30">
        <w:rPr>
          <w:rFonts w:ascii="Times New Roman" w:eastAsia="Times New Roman" w:hAnsi="Times New Roman" w:cs="Times New Roman"/>
          <w:sz w:val="28"/>
          <w:szCs w:val="28"/>
        </w:rPr>
        <w:t xml:space="preserve">чне знання України (кінець ХХ – </w:t>
      </w:r>
      <w:r w:rsidR="001455EF" w:rsidRPr="001B7A30">
        <w:rPr>
          <w:rFonts w:ascii="Times New Roman" w:eastAsia="Times New Roman" w:hAnsi="Times New Roman" w:cs="Times New Roman"/>
          <w:sz w:val="28"/>
          <w:szCs w:val="28"/>
        </w:rPr>
        <w:t>початок ХХІ ст.) щодо сутності та структури професійної компетентності вчителів;</w:t>
      </w:r>
    </w:p>
    <w:p w14:paraId="794A5D94" w14:textId="77777777" w:rsidR="00887182" w:rsidRPr="001B7A30" w:rsidRDefault="00D92F12">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w:t>
      </w:r>
      <w:r w:rsidR="001455EF" w:rsidRPr="001B7A30">
        <w:rPr>
          <w:rFonts w:ascii="Times New Roman" w:eastAsia="Times New Roman" w:hAnsi="Times New Roman" w:cs="Times New Roman"/>
          <w:sz w:val="28"/>
          <w:szCs w:val="28"/>
        </w:rPr>
        <w:t>розроблено історико-педагогічну періодизацію розвитку системи підвищення кваліфікації за обґрунтованими критеріями;</w:t>
      </w:r>
    </w:p>
    <w:p w14:paraId="34F50102" w14:textId="77777777" w:rsidR="00887182" w:rsidRPr="001B7A30" w:rsidRDefault="00D92F12">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w:t>
      </w:r>
      <w:r w:rsidR="001455EF" w:rsidRPr="001B7A30">
        <w:rPr>
          <w:rFonts w:ascii="Times New Roman" w:eastAsia="Times New Roman" w:hAnsi="Times New Roman" w:cs="Times New Roman"/>
          <w:sz w:val="28"/>
          <w:szCs w:val="28"/>
        </w:rPr>
        <w:t>схарактеризовано особливості розвитку професійної компетентності вчителів та його науково-методичного супроводу в системи підвищення кваліфікації України у досліджуваний період;</w:t>
      </w:r>
    </w:p>
    <w:p w14:paraId="36348883" w14:textId="77777777" w:rsidR="00887182" w:rsidRPr="001B7A30" w:rsidRDefault="00D92F12">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w:t>
      </w:r>
      <w:r w:rsidR="001455EF" w:rsidRPr="001B7A30">
        <w:rPr>
          <w:rFonts w:ascii="Times New Roman" w:eastAsia="Times New Roman" w:hAnsi="Times New Roman" w:cs="Times New Roman"/>
          <w:sz w:val="28"/>
          <w:szCs w:val="28"/>
        </w:rPr>
        <w:t>визначено перспективи використання актуального історико-педагогічного досвіду розвитку професійної компетентності вчителів у системі підвищення кв</w:t>
      </w:r>
      <w:r w:rsidRPr="001B7A30">
        <w:rPr>
          <w:rFonts w:ascii="Times New Roman" w:eastAsia="Times New Roman" w:hAnsi="Times New Roman" w:cs="Times New Roman"/>
          <w:sz w:val="28"/>
          <w:szCs w:val="28"/>
        </w:rPr>
        <w:t>аліфікації України ХХІ століття;</w:t>
      </w:r>
    </w:p>
    <w:p w14:paraId="61AD89E8" w14:textId="77777777" w:rsidR="00796FD3" w:rsidRPr="001B7A30" w:rsidRDefault="00D92F12">
      <w:pPr>
        <w:shd w:val="clear" w:color="auto" w:fill="FFFFFF"/>
        <w:spacing w:line="362" w:lineRule="auto"/>
        <w:ind w:firstLine="709"/>
        <w:jc w:val="both"/>
        <w:rPr>
          <w:rFonts w:ascii="Times New Roman" w:eastAsia="Times New Roman" w:hAnsi="Times New Roman"/>
          <w:sz w:val="28"/>
          <w:szCs w:val="28"/>
        </w:rPr>
      </w:pPr>
      <w:r w:rsidRPr="001B7A30">
        <w:rPr>
          <w:rFonts w:ascii="Times New Roman" w:eastAsia="Times New Roman" w:hAnsi="Times New Roman" w:cs="Times New Roman"/>
          <w:i/>
          <w:sz w:val="28"/>
          <w:szCs w:val="28"/>
        </w:rPr>
        <w:t>– </w:t>
      </w:r>
      <w:r w:rsidR="001455EF" w:rsidRPr="001B7A30">
        <w:rPr>
          <w:rFonts w:ascii="Times New Roman" w:eastAsia="Times New Roman" w:hAnsi="Times New Roman" w:cs="Times New Roman"/>
          <w:i/>
          <w:sz w:val="28"/>
          <w:szCs w:val="28"/>
        </w:rPr>
        <w:t xml:space="preserve">уточнено зміст понять </w:t>
      </w:r>
      <w:r w:rsidR="00796FD3" w:rsidRPr="001B7A30">
        <w:rPr>
          <w:rFonts w:ascii="Times New Roman" w:eastAsia="Times New Roman" w:hAnsi="Times New Roman"/>
          <w:sz w:val="28"/>
          <w:szCs w:val="28"/>
        </w:rPr>
        <w:t>«науково-методичний супровід» «розвиток професійної компетентності у системі підвищення кваліфікації вчителів» (як складника системи підвищення кваліфікації України);</w:t>
      </w:r>
    </w:p>
    <w:p w14:paraId="16883382" w14:textId="5FE7FBA3" w:rsidR="00887182" w:rsidRPr="001B7A30" w:rsidRDefault="00D92F12">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i/>
          <w:sz w:val="28"/>
          <w:szCs w:val="28"/>
        </w:rPr>
        <w:t>– </w:t>
      </w:r>
      <w:r w:rsidR="001455EF" w:rsidRPr="001B7A30">
        <w:rPr>
          <w:rFonts w:ascii="Times New Roman" w:eastAsia="Times New Roman" w:hAnsi="Times New Roman" w:cs="Times New Roman"/>
          <w:i/>
          <w:sz w:val="28"/>
          <w:szCs w:val="28"/>
        </w:rPr>
        <w:t>подальшого розвитку набули</w:t>
      </w:r>
      <w:r w:rsidR="001455EF" w:rsidRPr="001B7A30">
        <w:rPr>
          <w:rFonts w:ascii="Times New Roman" w:eastAsia="Times New Roman" w:hAnsi="Times New Roman" w:cs="Times New Roman"/>
          <w:sz w:val="28"/>
          <w:szCs w:val="28"/>
        </w:rPr>
        <w:t xml:space="preserve"> положення, що розкривають особливості розвитку професійної компетентності вчителів і джерельної бази дослідження з організації науково-методичного супроводу розвитку професійної компетентності вчителів у системі підвищення кваліфікації. До наукового обігу введено невідомі </w:t>
      </w:r>
      <w:r w:rsidR="001455EF" w:rsidRPr="001B7A30">
        <w:rPr>
          <w:rFonts w:ascii="Times New Roman" w:eastAsia="Times New Roman" w:hAnsi="Times New Roman" w:cs="Times New Roman"/>
          <w:sz w:val="28"/>
          <w:szCs w:val="28"/>
        </w:rPr>
        <w:lastRenderedPageBreak/>
        <w:t>та маловідомі архівні джерела, історичні факти, відомості про розвиток професійної компетентності вчителів та їх науково-методичного супроводу у системі підвище</w:t>
      </w:r>
      <w:r w:rsidRPr="001B7A30">
        <w:rPr>
          <w:rFonts w:ascii="Times New Roman" w:eastAsia="Times New Roman" w:hAnsi="Times New Roman" w:cs="Times New Roman"/>
          <w:sz w:val="28"/>
          <w:szCs w:val="28"/>
        </w:rPr>
        <w:t>ння кваліфікації наприкінці ХХ –</w:t>
      </w:r>
      <w:r w:rsidR="001455EF" w:rsidRPr="001B7A30">
        <w:rPr>
          <w:rFonts w:ascii="Times New Roman" w:eastAsia="Times New Roman" w:hAnsi="Times New Roman" w:cs="Times New Roman"/>
          <w:sz w:val="28"/>
          <w:szCs w:val="28"/>
        </w:rPr>
        <w:t xml:space="preserve"> на початку ХХІ століття </w:t>
      </w:r>
      <w:r w:rsidR="001455EF" w:rsidRPr="001B7A30">
        <w:rPr>
          <w:rFonts w:ascii="Times New Roman" w:eastAsia="Times New Roman" w:hAnsi="Times New Roman" w:cs="Times New Roman"/>
          <w:b/>
          <w:sz w:val="28"/>
          <w:szCs w:val="28"/>
        </w:rPr>
        <w:t xml:space="preserve"> </w:t>
      </w:r>
      <w:r w:rsidR="001455EF" w:rsidRPr="001B7A30">
        <w:rPr>
          <w:rFonts w:ascii="Times New Roman" w:eastAsia="Times New Roman" w:hAnsi="Times New Roman" w:cs="Times New Roman"/>
          <w:sz w:val="28"/>
          <w:szCs w:val="28"/>
        </w:rPr>
        <w:t xml:space="preserve">– матеріали Центрального державного архіву вищих органів влади України (Ф. 166. </w:t>
      </w:r>
      <w:proofErr w:type="spellStart"/>
      <w:r w:rsidR="001455EF" w:rsidRPr="001B7A30">
        <w:rPr>
          <w:rFonts w:ascii="Times New Roman" w:eastAsia="Times New Roman" w:hAnsi="Times New Roman" w:cs="Times New Roman"/>
          <w:sz w:val="28"/>
          <w:szCs w:val="28"/>
        </w:rPr>
        <w:t>Оп</w:t>
      </w:r>
      <w:proofErr w:type="spellEnd"/>
      <w:r w:rsidR="001455EF"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w:t>
      </w:r>
      <w:r w:rsidR="001455EF" w:rsidRPr="001B7A30">
        <w:rPr>
          <w:rFonts w:ascii="Times New Roman" w:eastAsia="Times New Roman" w:hAnsi="Times New Roman" w:cs="Times New Roman"/>
          <w:sz w:val="28"/>
          <w:szCs w:val="28"/>
        </w:rPr>
        <w:t xml:space="preserve">9. </w:t>
      </w:r>
      <w:proofErr w:type="spellStart"/>
      <w:r w:rsidR="001455EF" w:rsidRPr="001B7A30">
        <w:rPr>
          <w:rFonts w:ascii="Times New Roman" w:eastAsia="Times New Roman" w:hAnsi="Times New Roman" w:cs="Times New Roman"/>
          <w:sz w:val="28"/>
          <w:szCs w:val="28"/>
        </w:rPr>
        <w:t>Сп</w:t>
      </w:r>
      <w:proofErr w:type="spellEnd"/>
      <w:r w:rsidR="001455EF"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 1359; Ф. 166. </w:t>
      </w:r>
      <w:proofErr w:type="spellStart"/>
      <w:r w:rsidRPr="001B7A30">
        <w:rPr>
          <w:rFonts w:ascii="Times New Roman" w:eastAsia="Times New Roman" w:hAnsi="Times New Roman" w:cs="Times New Roman"/>
          <w:sz w:val="28"/>
          <w:szCs w:val="28"/>
        </w:rPr>
        <w:t>Оп</w:t>
      </w:r>
      <w:proofErr w:type="spellEnd"/>
      <w:r w:rsidRPr="001B7A30">
        <w:rPr>
          <w:rFonts w:ascii="Times New Roman" w:eastAsia="Times New Roman" w:hAnsi="Times New Roman" w:cs="Times New Roman"/>
          <w:sz w:val="28"/>
          <w:szCs w:val="28"/>
        </w:rPr>
        <w:t>. </w:t>
      </w:r>
      <w:r w:rsidR="001455EF" w:rsidRPr="001B7A30">
        <w:rPr>
          <w:rFonts w:ascii="Times New Roman" w:eastAsia="Times New Roman" w:hAnsi="Times New Roman" w:cs="Times New Roman"/>
          <w:sz w:val="28"/>
          <w:szCs w:val="28"/>
        </w:rPr>
        <w:t xml:space="preserve">10 </w:t>
      </w:r>
      <w:proofErr w:type="spellStart"/>
      <w:r w:rsidR="001455EF" w:rsidRPr="001B7A30">
        <w:rPr>
          <w:rFonts w:ascii="Times New Roman" w:eastAsia="Times New Roman" w:hAnsi="Times New Roman" w:cs="Times New Roman"/>
          <w:sz w:val="28"/>
          <w:szCs w:val="28"/>
        </w:rPr>
        <w:t>Сп</w:t>
      </w:r>
      <w:proofErr w:type="spellEnd"/>
      <w:r w:rsidR="001455EF"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w:t>
      </w:r>
      <w:r w:rsidR="001455EF" w:rsidRPr="001B7A30">
        <w:rPr>
          <w:rFonts w:ascii="Times New Roman" w:eastAsia="Times New Roman" w:hAnsi="Times New Roman" w:cs="Times New Roman"/>
          <w:sz w:val="28"/>
          <w:szCs w:val="28"/>
        </w:rPr>
        <w:t>1167; Ф.</w:t>
      </w:r>
      <w:r w:rsidRPr="001B7A30">
        <w:rPr>
          <w:rFonts w:ascii="Times New Roman" w:eastAsia="Times New Roman" w:hAnsi="Times New Roman" w:cs="Times New Roman"/>
          <w:sz w:val="28"/>
          <w:szCs w:val="28"/>
        </w:rPr>
        <w:t> </w:t>
      </w:r>
      <w:r w:rsidR="001455EF" w:rsidRPr="001B7A30">
        <w:rPr>
          <w:rFonts w:ascii="Times New Roman" w:eastAsia="Times New Roman" w:hAnsi="Times New Roman" w:cs="Times New Roman"/>
          <w:sz w:val="28"/>
          <w:szCs w:val="28"/>
        </w:rPr>
        <w:t xml:space="preserve">166. </w:t>
      </w:r>
      <w:proofErr w:type="spellStart"/>
      <w:r w:rsidR="001455EF" w:rsidRPr="001B7A30">
        <w:rPr>
          <w:rFonts w:ascii="Times New Roman" w:eastAsia="Times New Roman" w:hAnsi="Times New Roman" w:cs="Times New Roman"/>
          <w:sz w:val="28"/>
          <w:szCs w:val="28"/>
        </w:rPr>
        <w:t>Оп</w:t>
      </w:r>
      <w:proofErr w:type="spellEnd"/>
      <w:r w:rsidR="001455EF"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w:t>
      </w:r>
      <w:r w:rsidR="001455EF" w:rsidRPr="001B7A30">
        <w:rPr>
          <w:rFonts w:ascii="Times New Roman" w:eastAsia="Times New Roman" w:hAnsi="Times New Roman" w:cs="Times New Roman"/>
          <w:sz w:val="28"/>
          <w:szCs w:val="28"/>
        </w:rPr>
        <w:t>15</w:t>
      </w:r>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Сп</w:t>
      </w:r>
      <w:proofErr w:type="spellEnd"/>
      <w:r w:rsidRPr="001B7A30">
        <w:rPr>
          <w:rFonts w:ascii="Times New Roman" w:eastAsia="Times New Roman" w:hAnsi="Times New Roman" w:cs="Times New Roman"/>
          <w:sz w:val="28"/>
          <w:szCs w:val="28"/>
        </w:rPr>
        <w:t xml:space="preserve">. 15, 17; Ф. 166. </w:t>
      </w:r>
      <w:proofErr w:type="spellStart"/>
      <w:r w:rsidRPr="001B7A30">
        <w:rPr>
          <w:rFonts w:ascii="Times New Roman" w:eastAsia="Times New Roman" w:hAnsi="Times New Roman" w:cs="Times New Roman"/>
          <w:sz w:val="28"/>
          <w:szCs w:val="28"/>
        </w:rPr>
        <w:t>Сп</w:t>
      </w:r>
      <w:proofErr w:type="spellEnd"/>
      <w:r w:rsidRPr="001B7A30">
        <w:rPr>
          <w:rFonts w:ascii="Times New Roman" w:eastAsia="Times New Roman" w:hAnsi="Times New Roman" w:cs="Times New Roman"/>
          <w:sz w:val="28"/>
          <w:szCs w:val="28"/>
        </w:rPr>
        <w:t xml:space="preserve">. 7. </w:t>
      </w:r>
      <w:proofErr w:type="spellStart"/>
      <w:r w:rsidRPr="001B7A30">
        <w:rPr>
          <w:rFonts w:ascii="Times New Roman" w:eastAsia="Times New Roman" w:hAnsi="Times New Roman" w:cs="Times New Roman"/>
          <w:sz w:val="28"/>
          <w:szCs w:val="28"/>
        </w:rPr>
        <w:t>Арк</w:t>
      </w:r>
      <w:proofErr w:type="spellEnd"/>
      <w:r w:rsidRPr="001B7A30">
        <w:rPr>
          <w:rFonts w:ascii="Times New Roman" w:eastAsia="Times New Roman" w:hAnsi="Times New Roman" w:cs="Times New Roman"/>
          <w:sz w:val="28"/>
          <w:szCs w:val="28"/>
        </w:rPr>
        <w:t>. 55–57; Ф. </w:t>
      </w:r>
      <w:r w:rsidR="001455EF" w:rsidRPr="001B7A30">
        <w:rPr>
          <w:rFonts w:ascii="Times New Roman" w:eastAsia="Times New Roman" w:hAnsi="Times New Roman" w:cs="Times New Roman"/>
          <w:sz w:val="28"/>
          <w:szCs w:val="28"/>
        </w:rPr>
        <w:t>5133, Ф.</w:t>
      </w:r>
      <w:r w:rsidRPr="001B7A30">
        <w:rPr>
          <w:rFonts w:ascii="Times New Roman" w:eastAsia="Times New Roman" w:hAnsi="Times New Roman" w:cs="Times New Roman"/>
          <w:sz w:val="28"/>
          <w:szCs w:val="28"/>
        </w:rPr>
        <w:t> </w:t>
      </w:r>
      <w:r w:rsidR="001455EF" w:rsidRPr="001B7A30">
        <w:rPr>
          <w:rFonts w:ascii="Times New Roman" w:eastAsia="Times New Roman" w:hAnsi="Times New Roman" w:cs="Times New Roman"/>
          <w:sz w:val="28"/>
          <w:szCs w:val="28"/>
        </w:rPr>
        <w:t>4623, опис 13, Ф.</w:t>
      </w:r>
      <w:r w:rsidRPr="001B7A30">
        <w:rPr>
          <w:rFonts w:ascii="Times New Roman" w:eastAsia="Times New Roman" w:hAnsi="Times New Roman" w:cs="Times New Roman"/>
          <w:sz w:val="28"/>
          <w:szCs w:val="28"/>
        </w:rPr>
        <w:t> </w:t>
      </w:r>
      <w:r w:rsidR="001455EF" w:rsidRPr="001B7A30">
        <w:rPr>
          <w:rFonts w:ascii="Times New Roman" w:eastAsia="Times New Roman" w:hAnsi="Times New Roman" w:cs="Times New Roman"/>
          <w:sz w:val="28"/>
          <w:szCs w:val="28"/>
        </w:rPr>
        <w:t>2717).</w:t>
      </w:r>
    </w:p>
    <w:p w14:paraId="022CC2D2"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b/>
          <w:sz w:val="28"/>
          <w:szCs w:val="28"/>
        </w:rPr>
        <w:t xml:space="preserve">Особистий внесок здобувача. </w:t>
      </w:r>
      <w:r w:rsidRPr="001B7A30">
        <w:rPr>
          <w:rFonts w:ascii="Times New Roman" w:eastAsia="Times New Roman" w:hAnsi="Times New Roman" w:cs="Times New Roman"/>
          <w:sz w:val="28"/>
          <w:szCs w:val="28"/>
        </w:rPr>
        <w:t>У публікації «</w:t>
      </w:r>
      <w:proofErr w:type="spellStart"/>
      <w:r w:rsidRPr="001B7A30">
        <w:rPr>
          <w:rFonts w:ascii="Times New Roman" w:eastAsia="Times New Roman" w:hAnsi="Times New Roman" w:cs="Times New Roman"/>
          <w:sz w:val="28"/>
          <w:szCs w:val="28"/>
        </w:rPr>
        <w:t>Organizing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Independent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Cognitive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Activity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Teachers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Context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Didactics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Neuroscience</w:t>
      </w:r>
      <w:proofErr w:type="spellEnd"/>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(2021) здобувачкою запропоновано перспективні концепції організації самостійної пізнавальної діяльності вчителів у контексті безперервного розвитку їхньої професійної компетентності) [384]. У колективній монографії «</w:t>
      </w:r>
      <w:proofErr w:type="spellStart"/>
      <w:r w:rsidRPr="001B7A30">
        <w:rPr>
          <w:rFonts w:ascii="Times New Roman" w:eastAsia="Times New Roman" w:hAnsi="Times New Roman" w:cs="Times New Roman"/>
          <w:sz w:val="28"/>
          <w:szCs w:val="28"/>
        </w:rPr>
        <w:t>Development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teachers</w:t>
      </w:r>
      <w:proofErr w:type="spellEnd"/>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professional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competence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context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pandemic</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crisis</w:t>
      </w:r>
      <w:proofErr w:type="spellEnd"/>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(2020) дисертанткою розкрито питання науково-методичного супроводу вчителів в умовах пандемічної кризи [358]. У тезах «Педагогічна культура вчителя як основа професійного розвитку</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(2020) – висвітлено умови ефективного формування педагогічної культури вчителя [318].</w:t>
      </w:r>
    </w:p>
    <w:p w14:paraId="0A3A956F"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b/>
          <w:sz w:val="28"/>
          <w:szCs w:val="28"/>
        </w:rPr>
        <w:t xml:space="preserve">Практичне значення одержаних результатів </w:t>
      </w:r>
      <w:r w:rsidRPr="001B7A30">
        <w:rPr>
          <w:rFonts w:ascii="Times New Roman" w:eastAsia="Times New Roman" w:hAnsi="Times New Roman" w:cs="Times New Roman"/>
          <w:sz w:val="28"/>
          <w:szCs w:val="28"/>
        </w:rPr>
        <w:t>полягає в тому, що вони можуть бути враховані для науково-методичного супроводу розвитку професійної компетентності вчителів у системі підвищення кваліфікації України, у тому числі в освітній діяльності центрів професійного розвитку педагогічних працівників;</w:t>
      </w:r>
      <w:r w:rsidRPr="001B7A30">
        <w:rPr>
          <w:rFonts w:ascii="Times New Roman" w:eastAsia="Times New Roman" w:hAnsi="Times New Roman" w:cs="Times New Roman"/>
          <w:sz w:val="28"/>
          <w:szCs w:val="28"/>
          <w:shd w:val="clear" w:color="auto" w:fill="F8CAF8"/>
        </w:rPr>
        <w:t xml:space="preserve"> </w:t>
      </w:r>
      <w:r w:rsidRPr="001B7A30">
        <w:rPr>
          <w:rFonts w:ascii="Times New Roman" w:eastAsia="Times New Roman" w:hAnsi="Times New Roman" w:cs="Times New Roman"/>
          <w:sz w:val="28"/>
          <w:szCs w:val="28"/>
        </w:rPr>
        <w:t xml:space="preserve">закладами післядипломної освіти під час розроблення тематики курсової перепідготовки та заходів </w:t>
      </w:r>
      <w:proofErr w:type="spellStart"/>
      <w:r w:rsidRPr="001B7A30">
        <w:rPr>
          <w:rFonts w:ascii="Times New Roman" w:eastAsia="Times New Roman" w:hAnsi="Times New Roman" w:cs="Times New Roman"/>
          <w:sz w:val="28"/>
          <w:szCs w:val="28"/>
        </w:rPr>
        <w:t>міжкурсового</w:t>
      </w:r>
      <w:proofErr w:type="spellEnd"/>
      <w:r w:rsidRPr="001B7A30">
        <w:rPr>
          <w:rFonts w:ascii="Times New Roman" w:eastAsia="Times New Roman" w:hAnsi="Times New Roman" w:cs="Times New Roman"/>
          <w:sz w:val="28"/>
          <w:szCs w:val="28"/>
        </w:rPr>
        <w:t xml:space="preserve"> періоду; закладами вищої освіти для викладання історико-педагогічних дисциплін, написання курсових і дипломних робіт, укладання навчальних посібників, підручників, методичних рекомендацій тощо. Професійний довідник </w:t>
      </w:r>
      <w:r w:rsidR="000B0BAE"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Професійний розвиток вчителя: нові перспективи і виклики</w:t>
      </w:r>
      <w:r w:rsidR="000B0BAE"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отримав практичне застосування для керівництва в роботі вчителів з питань підвищення кваліфікації та професійного розвитку.  </w:t>
      </w:r>
    </w:p>
    <w:p w14:paraId="04837E13"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Апробація результатів дослідження здійснювалася</w:t>
      </w:r>
      <w:r w:rsidRPr="001B7A30">
        <w:rPr>
          <w:rFonts w:ascii="Times New Roman" w:eastAsia="Times New Roman" w:hAnsi="Times New Roman" w:cs="Times New Roman"/>
          <w:b/>
          <w:sz w:val="28"/>
          <w:szCs w:val="28"/>
        </w:rPr>
        <w:t xml:space="preserve"> </w:t>
      </w:r>
      <w:r w:rsidRPr="001B7A30">
        <w:rPr>
          <w:rFonts w:ascii="Times New Roman" w:eastAsia="Times New Roman" w:hAnsi="Times New Roman" w:cs="Times New Roman"/>
          <w:sz w:val="28"/>
          <w:szCs w:val="28"/>
        </w:rPr>
        <w:t xml:space="preserve">згідно з індивідуальним планом за </w:t>
      </w:r>
      <w:proofErr w:type="spellStart"/>
      <w:r w:rsidRPr="001B7A30">
        <w:rPr>
          <w:rFonts w:ascii="Times New Roman" w:eastAsia="Times New Roman" w:hAnsi="Times New Roman" w:cs="Times New Roman"/>
          <w:sz w:val="28"/>
          <w:szCs w:val="28"/>
        </w:rPr>
        <w:t>освітньо</w:t>
      </w:r>
      <w:proofErr w:type="spellEnd"/>
      <w:r w:rsidRPr="001B7A30">
        <w:rPr>
          <w:rFonts w:ascii="Times New Roman" w:eastAsia="Times New Roman" w:hAnsi="Times New Roman" w:cs="Times New Roman"/>
          <w:sz w:val="28"/>
          <w:szCs w:val="28"/>
        </w:rPr>
        <w:t xml:space="preserve">-науковою програмою підготовки доктора філософії, в освітньому процесі Мелітопольського державного педагогічного університету </w:t>
      </w:r>
      <w:r w:rsidRPr="001B7A30">
        <w:rPr>
          <w:rFonts w:ascii="Times New Roman" w:eastAsia="Times New Roman" w:hAnsi="Times New Roman" w:cs="Times New Roman"/>
          <w:sz w:val="28"/>
          <w:szCs w:val="28"/>
        </w:rPr>
        <w:lastRenderedPageBreak/>
        <w:t>імені Богдана Хмельницького, під час Дванадцятої (2020) та Тринадцятої (2021) Міжнародної виставки «</w:t>
      </w:r>
      <w:proofErr w:type="spellStart"/>
      <w:r w:rsidRPr="001B7A30">
        <w:rPr>
          <w:rFonts w:ascii="Times New Roman" w:eastAsia="Times New Roman" w:hAnsi="Times New Roman" w:cs="Times New Roman"/>
          <w:sz w:val="28"/>
          <w:szCs w:val="28"/>
        </w:rPr>
        <w:t>Інноватика</w:t>
      </w:r>
      <w:proofErr w:type="spellEnd"/>
      <w:r w:rsidRPr="001B7A30">
        <w:rPr>
          <w:rFonts w:ascii="Times New Roman" w:eastAsia="Times New Roman" w:hAnsi="Times New Roman" w:cs="Times New Roman"/>
          <w:sz w:val="28"/>
          <w:szCs w:val="28"/>
        </w:rPr>
        <w:t xml:space="preserve"> в сучасній освіті</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Міжнародних онлайн-</w:t>
      </w:r>
      <w:proofErr w:type="spellStart"/>
      <w:r w:rsidRPr="001B7A30">
        <w:rPr>
          <w:rFonts w:ascii="Times New Roman" w:eastAsia="Times New Roman" w:hAnsi="Times New Roman" w:cs="Times New Roman"/>
          <w:sz w:val="28"/>
          <w:szCs w:val="28"/>
        </w:rPr>
        <w:t>вебінарів</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Online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learning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as</w:t>
      </w:r>
      <w:proofErr w:type="spellEnd"/>
      <w:r w:rsidRPr="001B7A30">
        <w:rPr>
          <w:rFonts w:ascii="Times New Roman" w:eastAsia="Times New Roman" w:hAnsi="Times New Roman" w:cs="Times New Roman"/>
          <w:sz w:val="28"/>
          <w:szCs w:val="28"/>
        </w:rPr>
        <w:t xml:space="preserve"> a </w:t>
      </w:r>
      <w:proofErr w:type="spellStart"/>
      <w:r w:rsidRPr="001B7A30">
        <w:rPr>
          <w:rFonts w:ascii="Times New Roman" w:eastAsia="Times New Roman" w:hAnsi="Times New Roman" w:cs="Times New Roman"/>
          <w:sz w:val="28"/>
          <w:szCs w:val="28"/>
        </w:rPr>
        <w:t>non-traditional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form</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modern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education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example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moodle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platform</w:t>
      </w:r>
      <w:proofErr w:type="spellEnd"/>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remote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forms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studying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for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masters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postgraduate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students</w:t>
      </w:r>
      <w:proofErr w:type="spellEnd"/>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(2019), «</w:t>
      </w:r>
      <w:proofErr w:type="spellStart"/>
      <w:r w:rsidRPr="001B7A30">
        <w:rPr>
          <w:rFonts w:ascii="Times New Roman" w:eastAsia="Times New Roman" w:hAnsi="Times New Roman" w:cs="Times New Roman"/>
          <w:sz w:val="28"/>
          <w:szCs w:val="28"/>
        </w:rPr>
        <w:t>Using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opportunities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cloud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servic</w:t>
      </w:r>
      <w:r w:rsidRPr="001B7A30">
        <w:rPr>
          <w:rFonts w:ascii="Times New Roman" w:hAnsi="Times New Roman" w:cs="Times New Roman"/>
          <w:sz w:val="28"/>
          <w:szCs w:val="28"/>
        </w:rPr>
        <w:t>e</w:t>
      </w:r>
      <w:r w:rsidRPr="001B7A30">
        <w:rPr>
          <w:rFonts w:ascii="Times New Roman" w:eastAsia="Times New Roman" w:hAnsi="Times New Roman" w:cs="Times New Roman"/>
          <w:sz w:val="28"/>
          <w:szCs w:val="28"/>
        </w:rPr>
        <w:t>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example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google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meet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google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classroom</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platforms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modern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online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education</w:t>
      </w:r>
      <w:proofErr w:type="spellEnd"/>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(2020), «Використання можливостей хмарних сервісів на прикладі </w:t>
      </w:r>
      <w:proofErr w:type="spellStart"/>
      <w:r w:rsidRPr="001B7A30">
        <w:rPr>
          <w:rFonts w:ascii="Times New Roman" w:eastAsia="Times New Roman" w:hAnsi="Times New Roman" w:cs="Times New Roman"/>
          <w:sz w:val="28"/>
          <w:szCs w:val="28"/>
        </w:rPr>
        <w:t>google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meet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google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classroom</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platform</w:t>
      </w:r>
      <w:proofErr w:type="spellEnd"/>
      <w:r w:rsidRPr="001B7A30">
        <w:rPr>
          <w:rFonts w:ascii="Times New Roman" w:eastAsia="Times New Roman" w:hAnsi="Times New Roman" w:cs="Times New Roman"/>
          <w:sz w:val="28"/>
          <w:szCs w:val="28"/>
        </w:rPr>
        <w:t xml:space="preserve"> у сучасній онлайн-освіті</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(2021), «</w:t>
      </w:r>
      <w:proofErr w:type="spellStart"/>
      <w:r w:rsidRPr="001B7A30">
        <w:rPr>
          <w:rFonts w:ascii="Times New Roman" w:eastAsia="Times New Roman" w:hAnsi="Times New Roman" w:cs="Times New Roman"/>
          <w:sz w:val="28"/>
          <w:szCs w:val="28"/>
        </w:rPr>
        <w:t>Use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informal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education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training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bachelors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masters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experience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eu</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countries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Ukraine</w:t>
      </w:r>
      <w:proofErr w:type="spellEnd"/>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(2022). Міжнародних стажувань для викладачів ЗВО «</w:t>
      </w:r>
      <w:proofErr w:type="spellStart"/>
      <w:r w:rsidRPr="001B7A30">
        <w:rPr>
          <w:rFonts w:ascii="Times New Roman" w:eastAsia="Times New Roman" w:hAnsi="Times New Roman" w:cs="Times New Roman"/>
          <w:sz w:val="28"/>
          <w:szCs w:val="28"/>
        </w:rPr>
        <w:t>Fundraising</w:t>
      </w:r>
      <w:proofErr w:type="spellEnd"/>
      <w:r w:rsidRPr="001B7A30">
        <w:rPr>
          <w:rFonts w:ascii="Times New Roman" w:eastAsia="Times New Roman" w:hAnsi="Times New Roman" w:cs="Times New Roman"/>
          <w:sz w:val="28"/>
          <w:szCs w:val="28"/>
        </w:rPr>
        <w:t xml:space="preserve"> i </w:t>
      </w:r>
      <w:proofErr w:type="spellStart"/>
      <w:r w:rsidRPr="001B7A30">
        <w:rPr>
          <w:rFonts w:ascii="Times New Roman" w:eastAsia="Times New Roman" w:hAnsi="Times New Roman" w:cs="Times New Roman"/>
          <w:sz w:val="28"/>
          <w:szCs w:val="28"/>
        </w:rPr>
        <w:t>organizacja</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działań</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projektowych</w:t>
      </w:r>
      <w:proofErr w:type="spellEnd"/>
      <w:r w:rsidRPr="001B7A30">
        <w:rPr>
          <w:rFonts w:ascii="Times New Roman" w:eastAsia="Times New Roman" w:hAnsi="Times New Roman" w:cs="Times New Roman"/>
          <w:sz w:val="28"/>
          <w:szCs w:val="28"/>
        </w:rPr>
        <w:t xml:space="preserve"> w </w:t>
      </w:r>
      <w:proofErr w:type="spellStart"/>
      <w:r w:rsidRPr="001B7A30">
        <w:rPr>
          <w:rFonts w:ascii="Times New Roman" w:eastAsia="Times New Roman" w:hAnsi="Times New Roman" w:cs="Times New Roman"/>
          <w:sz w:val="28"/>
          <w:szCs w:val="28"/>
        </w:rPr>
        <w:t>placówkach</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oświatowych</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doświadczenia</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europejskie</w:t>
      </w:r>
      <w:proofErr w:type="spellEnd"/>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Polska</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Ukraina</w:t>
      </w:r>
      <w:proofErr w:type="spellEnd"/>
      <w:r w:rsidRPr="001B7A30">
        <w:rPr>
          <w:rFonts w:ascii="Times New Roman" w:eastAsia="Times New Roman" w:hAnsi="Times New Roman" w:cs="Times New Roman"/>
          <w:sz w:val="28"/>
          <w:szCs w:val="28"/>
        </w:rPr>
        <w:t xml:space="preserve"> (2023), а також на науково-практичних конференціях міжнародного (11), всеукраїнського (6) рівнів.</w:t>
      </w:r>
    </w:p>
    <w:p w14:paraId="43885298"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b/>
          <w:sz w:val="28"/>
          <w:szCs w:val="28"/>
        </w:rPr>
        <w:t>Основні положення і результати дослідження впроваджено</w:t>
      </w:r>
      <w:r w:rsidRPr="001B7A30">
        <w:rPr>
          <w:rFonts w:ascii="Times New Roman" w:eastAsia="Times New Roman" w:hAnsi="Times New Roman" w:cs="Times New Roman"/>
          <w:sz w:val="28"/>
          <w:szCs w:val="28"/>
        </w:rPr>
        <w:t xml:space="preserve"> в освітній процес Полтавського національного педагогічного університету імені В.</w:t>
      </w:r>
      <w:r w:rsidR="00D92F12"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Г.</w:t>
      </w:r>
      <w:r w:rsidR="00D92F12" w:rsidRPr="001B7A30">
        <w:rPr>
          <w:rFonts w:ascii="Times New Roman" w:eastAsia="Times New Roman" w:hAnsi="Times New Roman" w:cs="Times New Roman"/>
          <w:sz w:val="28"/>
          <w:szCs w:val="28"/>
        </w:rPr>
        <w:t> Короленка (довідка № </w:t>
      </w:r>
      <w:r w:rsidRPr="001B7A30">
        <w:rPr>
          <w:rFonts w:ascii="Times New Roman" w:eastAsia="Times New Roman" w:hAnsi="Times New Roman" w:cs="Times New Roman"/>
          <w:sz w:val="28"/>
          <w:szCs w:val="28"/>
        </w:rPr>
        <w:t xml:space="preserve">3086/01-35 від 29.11.2023), Вінницького державного педагогічного університету імені Михайла Коцюбинського (довідка № 06/27 від 27.10.2023), Комунального закладу «Харківська </w:t>
      </w:r>
      <w:proofErr w:type="spellStart"/>
      <w:r w:rsidRPr="001B7A30">
        <w:rPr>
          <w:rFonts w:ascii="Times New Roman" w:eastAsia="Times New Roman" w:hAnsi="Times New Roman" w:cs="Times New Roman"/>
          <w:sz w:val="28"/>
          <w:szCs w:val="28"/>
        </w:rPr>
        <w:t>гуманітарно</w:t>
      </w:r>
      <w:proofErr w:type="spellEnd"/>
      <w:r w:rsidRPr="001B7A30">
        <w:rPr>
          <w:rFonts w:ascii="Times New Roman" w:eastAsia="Times New Roman" w:hAnsi="Times New Roman" w:cs="Times New Roman"/>
          <w:sz w:val="28"/>
          <w:szCs w:val="28"/>
        </w:rPr>
        <w:t>-педагогічна академія</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Харківської обласної ради (довідка № 01-12/672 від 25.10.2023), Луганського інституту післядипломної педагогічної освіти (довідка № 165 від 07.11.2023); Комунального закладу «Запорізький обласний інститут післядипломної педагогічної освіти</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Запорізької обласної ради (довідка № 396 від 08.11.2023), Комунальної установи «Центр професійного розвитку педагогічних працівників</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Пологівської міської ради Запорізької області (довідка № 05 від 11.10.2023) (Додаток  Н).</w:t>
      </w:r>
    </w:p>
    <w:p w14:paraId="5FD56889"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b/>
          <w:sz w:val="28"/>
          <w:szCs w:val="28"/>
        </w:rPr>
        <w:t>Апробація дослідження.</w:t>
      </w:r>
      <w:r w:rsidRPr="001B7A30">
        <w:rPr>
          <w:rFonts w:ascii="Times New Roman" w:eastAsia="Times New Roman" w:hAnsi="Times New Roman" w:cs="Times New Roman"/>
          <w:sz w:val="28"/>
          <w:szCs w:val="28"/>
        </w:rPr>
        <w:t xml:space="preserve"> Результати дослідження</w:t>
      </w:r>
      <w:r w:rsidRPr="001B7A30">
        <w:rPr>
          <w:rFonts w:ascii="Times New Roman" w:eastAsia="Times New Roman" w:hAnsi="Times New Roman" w:cs="Times New Roman"/>
          <w:b/>
          <w:sz w:val="28"/>
          <w:szCs w:val="28"/>
        </w:rPr>
        <w:t xml:space="preserve"> </w:t>
      </w:r>
      <w:r w:rsidRPr="001B7A30">
        <w:rPr>
          <w:rFonts w:ascii="Times New Roman" w:eastAsia="Times New Roman" w:hAnsi="Times New Roman" w:cs="Times New Roman"/>
          <w:sz w:val="28"/>
          <w:szCs w:val="28"/>
        </w:rPr>
        <w:t>апробовано під час конференцій різного рівня:</w:t>
      </w:r>
    </w:p>
    <w:p w14:paraId="1918487B" w14:textId="4CE79A8A"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i/>
          <w:sz w:val="28"/>
          <w:szCs w:val="28"/>
        </w:rPr>
        <w:t xml:space="preserve">– міжнародні науково-практичні конференції: </w:t>
      </w:r>
      <w:r w:rsidRPr="001B7A30">
        <w:rPr>
          <w:rFonts w:ascii="Times New Roman" w:eastAsia="Times New Roman" w:hAnsi="Times New Roman" w:cs="Times New Roman"/>
          <w:sz w:val="28"/>
          <w:szCs w:val="28"/>
        </w:rPr>
        <w:t>«Неперервна освіта нового сторіччя: досягнення та перспективи</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(м. Запоріжжя, 2019, 2020); «Проблеми та перспективи професійної підготовки фахівців в умовах євроінтеграції</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w:t>
      </w:r>
      <w:r w:rsidRPr="001B7A30">
        <w:rPr>
          <w:rFonts w:ascii="Times New Roman" w:eastAsia="Times New Roman" w:hAnsi="Times New Roman" w:cs="Times New Roman"/>
          <w:sz w:val="28"/>
          <w:szCs w:val="28"/>
        </w:rPr>
        <w:lastRenderedPageBreak/>
        <w:t xml:space="preserve">(м. Кропивницький, 2019); «Формування </w:t>
      </w:r>
      <w:proofErr w:type="spellStart"/>
      <w:r w:rsidRPr="001B7A30">
        <w:rPr>
          <w:rFonts w:ascii="Times New Roman" w:eastAsia="Times New Roman" w:hAnsi="Times New Roman" w:cs="Times New Roman"/>
          <w:sz w:val="28"/>
          <w:szCs w:val="28"/>
        </w:rPr>
        <w:t>професійно</w:t>
      </w:r>
      <w:proofErr w:type="spellEnd"/>
      <w:r w:rsidRPr="001B7A30">
        <w:rPr>
          <w:rFonts w:ascii="Times New Roman" w:eastAsia="Times New Roman" w:hAnsi="Times New Roman" w:cs="Times New Roman"/>
          <w:sz w:val="28"/>
          <w:szCs w:val="28"/>
        </w:rPr>
        <w:t xml:space="preserve"> мобільного фахівця: Європейський вимір</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(м. Дніпро, 2019); </w:t>
      </w:r>
      <w:r w:rsidR="004B2E25" w:rsidRPr="001B7A30">
        <w:rPr>
          <w:rFonts w:ascii="Times New Roman" w:eastAsia="Times New Roman" w:hAnsi="Times New Roman" w:cs="Times New Roman"/>
          <w:sz w:val="28"/>
          <w:szCs w:val="28"/>
        </w:rPr>
        <w:t>«Європейські практики міжкультурного діалогу в освіті</w:t>
      </w:r>
      <w:r w:rsidR="004B2E25" w:rsidRPr="001B7A30">
        <w:rPr>
          <w:rFonts w:ascii="Times New Roman" w:eastAsia="Times New Roman" w:hAnsi="Times New Roman" w:cs="Times New Roman"/>
          <w:sz w:val="28"/>
          <w:szCs w:val="28"/>
          <w:highlight w:val="white"/>
        </w:rPr>
        <w:t>»</w:t>
      </w:r>
      <w:r w:rsidR="004B2E25" w:rsidRPr="001B7A30">
        <w:rPr>
          <w:rFonts w:ascii="Times New Roman" w:eastAsia="Times New Roman" w:hAnsi="Times New Roman" w:cs="Times New Roman"/>
          <w:sz w:val="28"/>
          <w:szCs w:val="28"/>
        </w:rPr>
        <w:t xml:space="preserve"> (м. Мелітополь, 2019); </w:t>
      </w:r>
      <w:r w:rsidRPr="001B7A30">
        <w:rPr>
          <w:rFonts w:ascii="Times New Roman" w:eastAsia="Times New Roman" w:hAnsi="Times New Roman" w:cs="Times New Roman"/>
          <w:sz w:val="28"/>
          <w:szCs w:val="28"/>
        </w:rPr>
        <w:t>«</w:t>
      </w:r>
      <w:proofErr w:type="spellStart"/>
      <w:r w:rsidRPr="001B7A30">
        <w:rPr>
          <w:rFonts w:ascii="Times New Roman" w:eastAsia="Times New Roman" w:hAnsi="Times New Roman" w:cs="Times New Roman"/>
          <w:sz w:val="28"/>
          <w:szCs w:val="28"/>
        </w:rPr>
        <w:t>Specialized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multidisciplinary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scientific</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researches</w:t>
      </w:r>
      <w:proofErr w:type="spellEnd"/>
      <w:r w:rsidRPr="001B7A30">
        <w:rPr>
          <w:rFonts w:ascii="Times New Roman" w:eastAsia="Times New Roman" w:hAnsi="Times New Roman" w:cs="Times New Roman"/>
          <w:sz w:val="28"/>
          <w:szCs w:val="28"/>
        </w:rPr>
        <w:t>» (м. Амстердам, 2020); «</w:t>
      </w:r>
      <w:proofErr w:type="spellStart"/>
      <w:r w:rsidRPr="001B7A30">
        <w:rPr>
          <w:rFonts w:ascii="Times New Roman" w:eastAsia="Times New Roman" w:hAnsi="Times New Roman" w:cs="Times New Roman"/>
          <w:sz w:val="28"/>
          <w:szCs w:val="28"/>
        </w:rPr>
        <w:t>Wissenschaftliche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Ergebnisse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und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Errungenschaften</w:t>
      </w:r>
      <w:proofErr w:type="spellEnd"/>
      <w:r w:rsidRPr="001B7A30">
        <w:rPr>
          <w:rFonts w:ascii="Times New Roman" w:eastAsia="Times New Roman" w:hAnsi="Times New Roman" w:cs="Times New Roman"/>
          <w:sz w:val="28"/>
          <w:szCs w:val="28"/>
        </w:rPr>
        <w:t xml:space="preserve">: 2020: </w:t>
      </w:r>
      <w:proofErr w:type="spellStart"/>
      <w:r w:rsidRPr="001B7A30">
        <w:rPr>
          <w:rFonts w:ascii="Times New Roman" w:eastAsia="Times New Roman" w:hAnsi="Times New Roman" w:cs="Times New Roman"/>
          <w:sz w:val="28"/>
          <w:szCs w:val="28"/>
        </w:rPr>
        <w:t>der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Sammlung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wissenschaftlicher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Arbeiten</w:t>
      </w:r>
      <w:proofErr w:type="spellEnd"/>
      <w:r w:rsidRPr="001B7A30">
        <w:rPr>
          <w:rFonts w:ascii="Times New Roman" w:eastAsia="Times New Roman" w:hAnsi="Times New Roman" w:cs="Times New Roman"/>
          <w:sz w:val="28"/>
          <w:szCs w:val="28"/>
        </w:rPr>
        <w:t xml:space="preserve"> «ЛОГОС</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zu</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den</w:t>
      </w:r>
      <w:proofErr w:type="spellEnd"/>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(м. Мюнхен, 2020); ІХ Міжнародна Болонська конференція «Європейська інтеграція вищої освіти України в контексті Болонського процесу: роль оцінювання якості викладання і навчання в процесі акредитації</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(Запоріжжя, 2020); «Традиційні та інноваційні підходи до наукових досліджень</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(м. Луцьк, 2020); «Наукове забезпечення технологічного процесу ХХІ сторіччя</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(м. Чернівці, 2020); «Інноваційні моделі розвитку науково-методичної компетентності педагогів професійної і фахової </w:t>
      </w:r>
      <w:proofErr w:type="spellStart"/>
      <w:r w:rsidRPr="001B7A30">
        <w:rPr>
          <w:rFonts w:ascii="Times New Roman" w:eastAsia="Times New Roman" w:hAnsi="Times New Roman" w:cs="Times New Roman"/>
          <w:sz w:val="28"/>
          <w:szCs w:val="28"/>
        </w:rPr>
        <w:t>передвищої</w:t>
      </w:r>
      <w:proofErr w:type="spellEnd"/>
      <w:r w:rsidRPr="001B7A30">
        <w:rPr>
          <w:rFonts w:ascii="Times New Roman" w:eastAsia="Times New Roman" w:hAnsi="Times New Roman" w:cs="Times New Roman"/>
          <w:sz w:val="28"/>
          <w:szCs w:val="28"/>
        </w:rPr>
        <w:t xml:space="preserve"> освіти: досвід, проблеми, перспективи</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(м. Біла Церква, 2021); </w:t>
      </w:r>
    </w:p>
    <w:p w14:paraId="464B5D8D" w14:textId="684C179E" w:rsidR="009941C4"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i/>
          <w:sz w:val="28"/>
          <w:szCs w:val="28"/>
        </w:rPr>
        <w:t>– всеукраїнські науково-практичні конференції:</w:t>
      </w:r>
      <w:r w:rsidRPr="001B7A30">
        <w:rPr>
          <w:rFonts w:ascii="Times New Roman" w:eastAsia="Times New Roman" w:hAnsi="Times New Roman" w:cs="Times New Roman"/>
          <w:sz w:val="28"/>
          <w:szCs w:val="28"/>
        </w:rPr>
        <w:t xml:space="preserve"> «Актуальні питання підготовки майбутніх фахівців педагогічної освіти в умовах освітніх трансформацій</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(м. Мелітополь, 2018</w:t>
      </w:r>
      <w:r w:rsidR="005E3559" w:rsidRPr="001B7A30">
        <w:rPr>
          <w:rFonts w:ascii="Times New Roman" w:eastAsia="Times New Roman" w:hAnsi="Times New Roman" w:cs="Times New Roman"/>
          <w:sz w:val="28"/>
          <w:szCs w:val="28"/>
        </w:rPr>
        <w:t>, 2019, 2021</w:t>
      </w:r>
      <w:r w:rsidRPr="001B7A30">
        <w:rPr>
          <w:rFonts w:ascii="Times New Roman" w:eastAsia="Times New Roman" w:hAnsi="Times New Roman" w:cs="Times New Roman"/>
          <w:sz w:val="28"/>
          <w:szCs w:val="28"/>
        </w:rPr>
        <w:t>); «Особистісно-професійний розвиток вчителя Нової української школи: світові освітні практики, український контекст</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(м. Мелітополь, 2019); </w:t>
      </w:r>
      <w:r w:rsidR="009941C4" w:rsidRPr="001B7A30">
        <w:rPr>
          <w:rFonts w:ascii="Times New Roman" w:eastAsia="Times New Roman" w:hAnsi="Times New Roman" w:cs="Times New Roman"/>
          <w:sz w:val="28"/>
          <w:szCs w:val="28"/>
          <w:lang w:eastAsia="ru-RU"/>
        </w:rPr>
        <w:t xml:space="preserve">«Чек-лист ключових </w:t>
      </w:r>
      <w:proofErr w:type="spellStart"/>
      <w:r w:rsidR="009941C4" w:rsidRPr="001B7A30">
        <w:rPr>
          <w:rFonts w:ascii="Times New Roman" w:eastAsia="Times New Roman" w:hAnsi="Times New Roman" w:cs="Times New Roman"/>
          <w:sz w:val="28"/>
          <w:szCs w:val="28"/>
          <w:lang w:eastAsia="ru-RU"/>
        </w:rPr>
        <w:t>компетентностей</w:t>
      </w:r>
      <w:proofErr w:type="spellEnd"/>
      <w:r w:rsidR="009941C4" w:rsidRPr="001B7A30">
        <w:rPr>
          <w:rFonts w:ascii="Times New Roman" w:eastAsia="Times New Roman" w:hAnsi="Times New Roman" w:cs="Times New Roman"/>
          <w:sz w:val="28"/>
          <w:szCs w:val="28"/>
          <w:lang w:eastAsia="ru-RU"/>
        </w:rPr>
        <w:t xml:space="preserve"> педагога Нової української школи для формальної і неформальної освіти» (Київ, 2019); «Інноваційні трансформації в сучасній освіті: виклики, реалії, стратегії» практики наукової освіти» (2021);</w:t>
      </w:r>
    </w:p>
    <w:p w14:paraId="713BCF4F"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Здобувачкою отримано Міжнародний освітній грант № EG/U/2021/03/12 від </w:t>
      </w:r>
      <w:proofErr w:type="spellStart"/>
      <w:r w:rsidRPr="001B7A30">
        <w:rPr>
          <w:rFonts w:ascii="Times New Roman" w:eastAsia="Times New Roman" w:hAnsi="Times New Roman" w:cs="Times New Roman"/>
          <w:sz w:val="28"/>
          <w:szCs w:val="28"/>
        </w:rPr>
        <w:t>International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Historikal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Blographical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Institute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Dubai</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New</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York</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Rome</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Jerusalem</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Belijing</w:t>
      </w:r>
      <w:proofErr w:type="spellEnd"/>
      <w:r w:rsidRPr="001B7A30">
        <w:rPr>
          <w:rFonts w:ascii="Times New Roman" w:eastAsia="Times New Roman" w:hAnsi="Times New Roman" w:cs="Times New Roman"/>
          <w:sz w:val="28"/>
          <w:szCs w:val="28"/>
        </w:rPr>
        <w:t>) на участь у Міжнародній програмі підвищення кваліфікації керівників закладів освіти, педагогічних та науково-педагогічних працівників «Разом із Визначними Лідерами Сучасності: Цінності, Досвід, Знання, Компетентності і Технології для формування Успішної Особистості та Трансформації Оточуючого Світу</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10 червня – 10 липня 2021 р. (Міжнародний сертифікат № 6 від 15.07.2021, 4 кредити ECTS).</w:t>
      </w:r>
    </w:p>
    <w:p w14:paraId="1E8CFF30" w14:textId="2840D110"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b/>
          <w:sz w:val="28"/>
          <w:szCs w:val="28"/>
        </w:rPr>
        <w:lastRenderedPageBreak/>
        <w:t xml:space="preserve">Публікації. </w:t>
      </w:r>
      <w:r w:rsidRPr="001B7A30">
        <w:rPr>
          <w:rFonts w:ascii="Times New Roman" w:eastAsia="Times New Roman" w:hAnsi="Times New Roman" w:cs="Times New Roman"/>
          <w:sz w:val="28"/>
          <w:szCs w:val="28"/>
        </w:rPr>
        <w:t xml:space="preserve">Основні результати дослідження висвітлено у 29 публікаціях, </w:t>
      </w:r>
      <w:r w:rsidRPr="001B7A30">
        <w:rPr>
          <w:rFonts w:ascii="Times New Roman" w:eastAsia="Times New Roman" w:hAnsi="Times New Roman" w:cs="Times New Roman"/>
          <w:sz w:val="28"/>
          <w:szCs w:val="28"/>
        </w:rPr>
        <w:br/>
        <w:t>з-поміж яких:</w:t>
      </w:r>
      <w:r w:rsidR="00AB2C5B" w:rsidRPr="001B7A30">
        <w:rPr>
          <w:rFonts w:ascii="Times New Roman" w:eastAsia="Times New Roman" w:hAnsi="Times New Roman" w:cs="Times New Roman"/>
          <w:sz w:val="28"/>
          <w:szCs w:val="28"/>
        </w:rPr>
        <w:t xml:space="preserve"> </w:t>
      </w:r>
      <w:r w:rsidRPr="001B7A30">
        <w:rPr>
          <w:rFonts w:ascii="Times New Roman" w:eastAsia="Times New Roman" w:hAnsi="Times New Roman" w:cs="Times New Roman"/>
          <w:sz w:val="28"/>
          <w:szCs w:val="28"/>
        </w:rPr>
        <w:t xml:space="preserve">10 статей у наукових фахових виданнях, серед яких 1 стаття у виданні, що входить до міжнародних </w:t>
      </w:r>
      <w:proofErr w:type="spellStart"/>
      <w:r w:rsidRPr="001B7A30">
        <w:rPr>
          <w:rFonts w:ascii="Times New Roman" w:eastAsia="Times New Roman" w:hAnsi="Times New Roman" w:cs="Times New Roman"/>
          <w:sz w:val="28"/>
          <w:szCs w:val="28"/>
        </w:rPr>
        <w:t>наукометричних</w:t>
      </w:r>
      <w:proofErr w:type="spellEnd"/>
      <w:r w:rsidRPr="001B7A30">
        <w:rPr>
          <w:rFonts w:ascii="Times New Roman" w:eastAsia="Times New Roman" w:hAnsi="Times New Roman" w:cs="Times New Roman"/>
          <w:sz w:val="28"/>
          <w:szCs w:val="28"/>
        </w:rPr>
        <w:t xml:space="preserve"> баз (</w:t>
      </w:r>
      <w:proofErr w:type="spellStart"/>
      <w:r w:rsidRPr="001B7A30">
        <w:rPr>
          <w:rFonts w:ascii="Times New Roman" w:eastAsia="Times New Roman" w:hAnsi="Times New Roman" w:cs="Times New Roman"/>
          <w:sz w:val="28"/>
          <w:szCs w:val="28"/>
        </w:rPr>
        <w:t>Web</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Science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Index</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Copernicus</w:t>
      </w:r>
      <w:proofErr w:type="spellEnd"/>
      <w:r w:rsidRPr="001B7A30">
        <w:rPr>
          <w:rFonts w:ascii="Times New Roman" w:eastAsia="Times New Roman" w:hAnsi="Times New Roman" w:cs="Times New Roman"/>
          <w:sz w:val="28"/>
          <w:szCs w:val="28"/>
        </w:rPr>
        <w:t xml:space="preserve">); 1 стаття в зарубіжному періодичному науковому виданні, яке входить до Організації економічного співробітництва та розвитку і Європейського Союзу (Польща); </w:t>
      </w:r>
      <w:r w:rsidR="00AB2C5B" w:rsidRPr="001B7A30">
        <w:rPr>
          <w:rFonts w:ascii="Times New Roman" w:eastAsia="Times New Roman" w:hAnsi="Times New Roman" w:cs="Times New Roman"/>
          <w:sz w:val="28"/>
          <w:szCs w:val="28"/>
        </w:rPr>
        <w:t xml:space="preserve">1 колективна монографія (Польща); </w:t>
      </w:r>
      <w:r w:rsidRPr="001B7A30">
        <w:rPr>
          <w:rFonts w:ascii="Times New Roman" w:eastAsia="Times New Roman" w:hAnsi="Times New Roman" w:cs="Times New Roman"/>
          <w:sz w:val="28"/>
          <w:szCs w:val="28"/>
        </w:rPr>
        <w:t>1</w:t>
      </w:r>
      <w:r w:rsidR="00AB2C5B" w:rsidRPr="001B7A30">
        <w:rPr>
          <w:rFonts w:ascii="Times New Roman" w:eastAsia="Times New Roman" w:hAnsi="Times New Roman" w:cs="Times New Roman"/>
          <w:sz w:val="28"/>
          <w:szCs w:val="28"/>
        </w:rPr>
        <w:t>5</w:t>
      </w:r>
      <w:r w:rsidRPr="001B7A30">
        <w:rPr>
          <w:rFonts w:ascii="Times New Roman" w:eastAsia="Times New Roman" w:hAnsi="Times New Roman" w:cs="Times New Roman"/>
          <w:sz w:val="28"/>
          <w:szCs w:val="28"/>
        </w:rPr>
        <w:t> статей та тез у збірниках матеріалів науково-практичних конференцій, а також 2 свідоцтва про реєстрацію авторського права.</w:t>
      </w:r>
    </w:p>
    <w:p w14:paraId="2226A716" w14:textId="43433BFA"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b/>
          <w:sz w:val="28"/>
          <w:szCs w:val="28"/>
        </w:rPr>
        <w:t xml:space="preserve">Структура та обсяг дисертації. </w:t>
      </w:r>
      <w:r w:rsidRPr="001B7A30">
        <w:rPr>
          <w:rFonts w:ascii="Times New Roman" w:eastAsia="Times New Roman" w:hAnsi="Times New Roman" w:cs="Times New Roman"/>
          <w:sz w:val="28"/>
          <w:szCs w:val="28"/>
        </w:rPr>
        <w:t xml:space="preserve">Дисертація складається з анотацій українською й англійською мовами, вступу, двох розділів, висновків, списків використаних джерел до кожного розділу (всього 521 найменування, з них 57 – іноземними мовами) та додатків на </w:t>
      </w:r>
      <w:r w:rsidR="009B3EDD" w:rsidRPr="001B7A30">
        <w:rPr>
          <w:rFonts w:ascii="Times New Roman" w:eastAsia="Times New Roman" w:hAnsi="Times New Roman" w:cs="Times New Roman"/>
          <w:sz w:val="28"/>
          <w:szCs w:val="28"/>
        </w:rPr>
        <w:t>62</w:t>
      </w:r>
      <w:r w:rsidRPr="001B7A30">
        <w:rPr>
          <w:rFonts w:ascii="Times New Roman" w:eastAsia="Times New Roman" w:hAnsi="Times New Roman" w:cs="Times New Roman"/>
          <w:sz w:val="28"/>
          <w:szCs w:val="28"/>
        </w:rPr>
        <w:t xml:space="preserve"> сторінках. Повний обсяг дисертації становить </w:t>
      </w:r>
      <w:r w:rsidR="00F22926" w:rsidRPr="001B7A30">
        <w:rPr>
          <w:rFonts w:ascii="Times New Roman" w:eastAsia="Times New Roman" w:hAnsi="Times New Roman" w:cs="Times New Roman"/>
          <w:sz w:val="28"/>
          <w:szCs w:val="28"/>
        </w:rPr>
        <w:t>330</w:t>
      </w:r>
      <w:r w:rsidRPr="001B7A30">
        <w:rPr>
          <w:rFonts w:ascii="Times New Roman" w:eastAsia="Times New Roman" w:hAnsi="Times New Roman" w:cs="Times New Roman"/>
          <w:sz w:val="28"/>
          <w:szCs w:val="28"/>
        </w:rPr>
        <w:t> сторін</w:t>
      </w:r>
      <w:r w:rsidR="009B3EDD" w:rsidRPr="001B7A30">
        <w:rPr>
          <w:rFonts w:ascii="Times New Roman" w:eastAsia="Times New Roman" w:hAnsi="Times New Roman" w:cs="Times New Roman"/>
          <w:sz w:val="28"/>
          <w:szCs w:val="28"/>
        </w:rPr>
        <w:t>о</w:t>
      </w:r>
      <w:r w:rsidRPr="001B7A30">
        <w:rPr>
          <w:rFonts w:ascii="Times New Roman" w:eastAsia="Times New Roman" w:hAnsi="Times New Roman" w:cs="Times New Roman"/>
          <w:sz w:val="28"/>
          <w:szCs w:val="28"/>
        </w:rPr>
        <w:t xml:space="preserve">к, основний зміст викладено на </w:t>
      </w:r>
      <w:r w:rsidR="009B3EDD" w:rsidRPr="001B7A30">
        <w:rPr>
          <w:rFonts w:ascii="Times New Roman" w:eastAsia="Times New Roman" w:hAnsi="Times New Roman" w:cs="Times New Roman"/>
          <w:sz w:val="28"/>
          <w:szCs w:val="28"/>
        </w:rPr>
        <w:t>17</w:t>
      </w:r>
      <w:r w:rsidR="00835441" w:rsidRPr="001B7A30">
        <w:rPr>
          <w:rFonts w:ascii="Times New Roman" w:eastAsia="Times New Roman" w:hAnsi="Times New Roman" w:cs="Times New Roman"/>
          <w:sz w:val="28"/>
          <w:szCs w:val="28"/>
        </w:rPr>
        <w:t>7</w:t>
      </w:r>
      <w:r w:rsidRPr="001B7A30">
        <w:rPr>
          <w:rFonts w:ascii="Times New Roman" w:eastAsia="Times New Roman" w:hAnsi="Times New Roman" w:cs="Times New Roman"/>
          <w:sz w:val="28"/>
          <w:szCs w:val="28"/>
        </w:rPr>
        <w:t> сторінках. Робота містить 12 додатків.</w:t>
      </w:r>
    </w:p>
    <w:p w14:paraId="3FE4B7E1" w14:textId="77777777" w:rsidR="00887182" w:rsidRPr="001B7A30" w:rsidRDefault="001455EF">
      <w:pPr>
        <w:spacing w:after="160" w:line="259" w:lineRule="auto"/>
        <w:rPr>
          <w:rFonts w:ascii="Times New Roman" w:eastAsia="Times New Roman" w:hAnsi="Times New Roman" w:cs="Times New Roman"/>
          <w:b/>
          <w:sz w:val="28"/>
          <w:szCs w:val="28"/>
        </w:rPr>
      </w:pPr>
      <w:r w:rsidRPr="001B7A30">
        <w:rPr>
          <w:rFonts w:ascii="Times New Roman" w:hAnsi="Times New Roman" w:cs="Times New Roman"/>
          <w:sz w:val="28"/>
          <w:szCs w:val="28"/>
        </w:rPr>
        <w:br w:type="page"/>
      </w:r>
    </w:p>
    <w:p w14:paraId="446F181E" w14:textId="77777777" w:rsidR="00887182" w:rsidRPr="001B7A30" w:rsidRDefault="001455EF" w:rsidP="00D92F12">
      <w:pPr>
        <w:pStyle w:val="1"/>
        <w:spacing w:line="355" w:lineRule="auto"/>
        <w:rPr>
          <w:rFonts w:eastAsiaTheme="majorEastAsia"/>
          <w:b w:val="0"/>
          <w:lang w:eastAsia="zh-CN" w:bidi="hi-IN"/>
        </w:rPr>
      </w:pPr>
      <w:bookmarkStart w:id="3" w:name="_heading=h.qll8g2am08qk" w:colFirst="0" w:colLast="0"/>
      <w:bookmarkStart w:id="4" w:name="_Toc152847744"/>
      <w:bookmarkEnd w:id="3"/>
      <w:r w:rsidRPr="001B7A30">
        <w:rPr>
          <w:rFonts w:eastAsiaTheme="majorEastAsia"/>
          <w:b w:val="0"/>
          <w:lang w:eastAsia="zh-CN" w:bidi="hi-IN"/>
        </w:rPr>
        <w:lastRenderedPageBreak/>
        <w:t>РОЗДІЛ 1</w:t>
      </w:r>
      <w:r w:rsidRPr="001B7A30">
        <w:rPr>
          <w:rFonts w:eastAsiaTheme="majorEastAsia"/>
          <w:b w:val="0"/>
          <w:lang w:eastAsia="zh-CN" w:bidi="hi-IN"/>
        </w:rPr>
        <w:br/>
        <w:t xml:space="preserve"> РОЗВИТОК ПРОФЕСІЙНОЇ КОМПЕТЕНТНОСТІ ВЧИТЕЛІВ</w:t>
      </w:r>
      <w:bookmarkEnd w:id="4"/>
      <w:r w:rsidRPr="001B7A30">
        <w:rPr>
          <w:rFonts w:eastAsiaTheme="majorEastAsia"/>
          <w:b w:val="0"/>
          <w:lang w:eastAsia="zh-CN" w:bidi="hi-IN"/>
        </w:rPr>
        <w:t xml:space="preserve"> </w:t>
      </w:r>
    </w:p>
    <w:p w14:paraId="74FD0785" w14:textId="77777777" w:rsidR="00887182" w:rsidRPr="001B7A30" w:rsidRDefault="001455EF" w:rsidP="00D92F12">
      <w:pPr>
        <w:pStyle w:val="1"/>
        <w:spacing w:line="355" w:lineRule="auto"/>
        <w:rPr>
          <w:rFonts w:eastAsiaTheme="majorEastAsia"/>
          <w:b w:val="0"/>
          <w:lang w:eastAsia="zh-CN" w:bidi="hi-IN"/>
        </w:rPr>
      </w:pPr>
      <w:bookmarkStart w:id="5" w:name="_heading=h.d7ly44m08lv4" w:colFirst="0" w:colLast="0"/>
      <w:bookmarkStart w:id="6" w:name="_Toc152847745"/>
      <w:bookmarkEnd w:id="5"/>
      <w:r w:rsidRPr="001B7A30">
        <w:rPr>
          <w:rFonts w:eastAsiaTheme="majorEastAsia"/>
          <w:b w:val="0"/>
          <w:lang w:eastAsia="zh-CN" w:bidi="hi-IN"/>
        </w:rPr>
        <w:t>У СИСТЕМІ ПІДВИЩЕННЯ КВАЛІФІКАЦІЇ</w:t>
      </w:r>
      <w:bookmarkEnd w:id="6"/>
    </w:p>
    <w:p w14:paraId="2A16643E" w14:textId="77777777" w:rsidR="00887182" w:rsidRPr="001B7A30" w:rsidRDefault="001455EF" w:rsidP="00D92F12">
      <w:pPr>
        <w:pStyle w:val="1"/>
        <w:spacing w:line="355" w:lineRule="auto"/>
        <w:rPr>
          <w:rFonts w:eastAsiaTheme="majorEastAsia"/>
          <w:b w:val="0"/>
          <w:lang w:eastAsia="zh-CN" w:bidi="hi-IN"/>
        </w:rPr>
      </w:pPr>
      <w:bookmarkStart w:id="7" w:name="_heading=h.9swvrzg9xdpu" w:colFirst="0" w:colLast="0"/>
      <w:bookmarkEnd w:id="7"/>
      <w:r w:rsidRPr="001B7A30">
        <w:rPr>
          <w:rFonts w:eastAsiaTheme="majorEastAsia"/>
          <w:b w:val="0"/>
          <w:lang w:eastAsia="zh-CN" w:bidi="hi-IN"/>
        </w:rPr>
        <w:t xml:space="preserve"> </w:t>
      </w:r>
      <w:bookmarkStart w:id="8" w:name="_Toc152847746"/>
      <w:r w:rsidRPr="001B7A30">
        <w:rPr>
          <w:rFonts w:eastAsiaTheme="majorEastAsia"/>
          <w:b w:val="0"/>
          <w:lang w:eastAsia="zh-CN" w:bidi="hi-IN"/>
        </w:rPr>
        <w:t>ЯК ІСТОРИКО-ПЕДАГОГІЧНА ПРОБЛЕМА</w:t>
      </w:r>
      <w:bookmarkEnd w:id="8"/>
    </w:p>
    <w:p w14:paraId="381059CB" w14:textId="77777777" w:rsidR="00887182" w:rsidRPr="001B7A30" w:rsidRDefault="00887182" w:rsidP="00D92F12">
      <w:pPr>
        <w:pStyle w:val="2"/>
        <w:spacing w:line="355" w:lineRule="auto"/>
        <w:ind w:firstLine="709"/>
        <w:jc w:val="both"/>
      </w:pPr>
      <w:bookmarkStart w:id="9" w:name="_heading=h.r57asfbczly2" w:colFirst="0" w:colLast="0"/>
      <w:bookmarkEnd w:id="9"/>
    </w:p>
    <w:p w14:paraId="66518E38" w14:textId="77777777" w:rsidR="00D92F12" w:rsidRPr="001B7A30" w:rsidRDefault="00D92F12" w:rsidP="00D92F12">
      <w:pPr>
        <w:spacing w:line="355" w:lineRule="auto"/>
      </w:pPr>
    </w:p>
    <w:p w14:paraId="61C9F380" w14:textId="77777777" w:rsidR="00887182" w:rsidRPr="001B7A30" w:rsidRDefault="001455EF" w:rsidP="00D92F12">
      <w:pPr>
        <w:pStyle w:val="2"/>
        <w:keepNext w:val="0"/>
        <w:spacing w:line="355" w:lineRule="auto"/>
        <w:ind w:firstLine="709"/>
        <w:jc w:val="both"/>
        <w:rPr>
          <w:rFonts w:eastAsia="Calibri"/>
          <w:kern w:val="2"/>
          <w:lang w:eastAsia="zh-CN" w:bidi="hi-IN"/>
        </w:rPr>
      </w:pPr>
      <w:bookmarkStart w:id="10" w:name="_heading=h.wt0x7qti9844" w:colFirst="0" w:colLast="0"/>
      <w:bookmarkStart w:id="11" w:name="_Toc152847747"/>
      <w:bookmarkEnd w:id="10"/>
      <w:r w:rsidRPr="001B7A30">
        <w:rPr>
          <w:rFonts w:eastAsia="Calibri"/>
          <w:kern w:val="2"/>
          <w:lang w:eastAsia="zh-CN" w:bidi="hi-IN"/>
        </w:rPr>
        <w:t>1.1. Підвищення кваліфікації України як системне соціокультурне явище ХХ</w:t>
      </w:r>
      <w:r w:rsidR="00241BC6" w:rsidRPr="001B7A30">
        <w:rPr>
          <w:rFonts w:eastAsia="Calibri"/>
          <w:kern w:val="2"/>
          <w:lang w:eastAsia="zh-CN" w:bidi="hi-IN"/>
        </w:rPr>
        <w:t>–</w:t>
      </w:r>
      <w:r w:rsidRPr="001B7A30">
        <w:rPr>
          <w:rFonts w:eastAsia="Calibri"/>
          <w:kern w:val="2"/>
          <w:lang w:eastAsia="zh-CN" w:bidi="hi-IN"/>
        </w:rPr>
        <w:t>ХХІ століття</w:t>
      </w:r>
      <w:bookmarkEnd w:id="11"/>
    </w:p>
    <w:p w14:paraId="1B8F6AB1" w14:textId="77777777" w:rsidR="00887182" w:rsidRPr="001B7A30" w:rsidRDefault="00887182" w:rsidP="00D92F12">
      <w:pPr>
        <w:spacing w:line="355" w:lineRule="auto"/>
        <w:rPr>
          <w:rFonts w:ascii="Times New Roman" w:hAnsi="Times New Roman" w:cs="Times New Roman"/>
          <w:sz w:val="28"/>
          <w:szCs w:val="28"/>
          <w:highlight w:val="yellow"/>
        </w:rPr>
      </w:pPr>
    </w:p>
    <w:p w14:paraId="67FCBF12" w14:textId="77777777" w:rsidR="00D92F12" w:rsidRPr="001B7A30" w:rsidRDefault="00D92F12" w:rsidP="00D92F12">
      <w:pPr>
        <w:shd w:val="clear" w:color="auto" w:fill="FFFFFF"/>
        <w:spacing w:line="355" w:lineRule="auto"/>
        <w:ind w:firstLine="709"/>
        <w:jc w:val="both"/>
        <w:rPr>
          <w:rFonts w:ascii="Times New Roman" w:eastAsia="Times New Roman" w:hAnsi="Times New Roman" w:cs="Times New Roman"/>
          <w:sz w:val="28"/>
          <w:szCs w:val="28"/>
        </w:rPr>
      </w:pPr>
    </w:p>
    <w:p w14:paraId="663B0D46" w14:textId="14C78AA4" w:rsidR="00887182" w:rsidRPr="001B7A30" w:rsidRDefault="001455EF" w:rsidP="00D92F12">
      <w:pPr>
        <w:shd w:val="clear" w:color="auto" w:fill="FFFFFF"/>
        <w:spacing w:line="355"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Детальне вивчення та цілісне осмислення </w:t>
      </w:r>
      <w:r w:rsidR="00D83234" w:rsidRPr="001B7A30">
        <w:rPr>
          <w:rFonts w:ascii="Times New Roman" w:eastAsia="Times New Roman" w:hAnsi="Times New Roman" w:cs="Times New Roman"/>
          <w:sz w:val="28"/>
          <w:szCs w:val="28"/>
        </w:rPr>
        <w:t xml:space="preserve">історико-педагогічного досвіду </w:t>
      </w:r>
      <w:r w:rsidRPr="001B7A30">
        <w:rPr>
          <w:rFonts w:ascii="Times New Roman" w:eastAsia="Times New Roman" w:hAnsi="Times New Roman" w:cs="Times New Roman"/>
          <w:sz w:val="28"/>
          <w:szCs w:val="28"/>
        </w:rPr>
        <w:t xml:space="preserve">розвитку системи підвищення кваліфікації України </w:t>
      </w:r>
      <w:r w:rsidR="00815456" w:rsidRPr="001B7A30">
        <w:rPr>
          <w:rFonts w:ascii="Times New Roman" w:eastAsia="Times New Roman" w:hAnsi="Times New Roman" w:cs="Times New Roman"/>
          <w:sz w:val="28"/>
          <w:szCs w:val="28"/>
        </w:rPr>
        <w:t>у кінці ХХ – на початку ХХІ </w:t>
      </w:r>
      <w:r w:rsidR="004E33E0" w:rsidRPr="001B7A30">
        <w:rPr>
          <w:rFonts w:ascii="Times New Roman" w:eastAsia="Times New Roman" w:hAnsi="Times New Roman" w:cs="Times New Roman"/>
          <w:sz w:val="28"/>
          <w:szCs w:val="28"/>
        </w:rPr>
        <w:t xml:space="preserve">століття </w:t>
      </w:r>
      <w:r w:rsidRPr="001B7A30">
        <w:rPr>
          <w:rFonts w:ascii="Times New Roman" w:eastAsia="Times New Roman" w:hAnsi="Times New Roman" w:cs="Times New Roman"/>
          <w:sz w:val="28"/>
          <w:szCs w:val="28"/>
        </w:rPr>
        <w:t xml:space="preserve">дозволяє визначити вплив науково-методичного супроводу на розвиток професійної компетентності вчителів. </w:t>
      </w:r>
      <w:r w:rsidR="00D83234" w:rsidRPr="001B7A30">
        <w:rPr>
          <w:rFonts w:ascii="Times New Roman" w:eastAsia="Times New Roman" w:hAnsi="Times New Roman" w:cs="Times New Roman"/>
          <w:sz w:val="28"/>
          <w:szCs w:val="28"/>
        </w:rPr>
        <w:t>Історико-педагогічний досвід розглянемо у контексті дослідження законодавчої, нормативно-правової бази</w:t>
      </w:r>
      <w:r w:rsidR="004E33E0" w:rsidRPr="001B7A30">
        <w:rPr>
          <w:rFonts w:ascii="Times New Roman" w:eastAsia="Times New Roman" w:hAnsi="Times New Roman" w:cs="Times New Roman"/>
          <w:sz w:val="28"/>
          <w:szCs w:val="28"/>
        </w:rPr>
        <w:t xml:space="preserve"> та</w:t>
      </w:r>
      <w:r w:rsidR="00D83234" w:rsidRPr="001B7A30">
        <w:rPr>
          <w:rFonts w:ascii="Times New Roman" w:eastAsia="Times New Roman" w:hAnsi="Times New Roman" w:cs="Times New Roman"/>
          <w:sz w:val="28"/>
          <w:szCs w:val="28"/>
        </w:rPr>
        <w:t xml:space="preserve"> теорети</w:t>
      </w:r>
      <w:r w:rsidR="004E33E0" w:rsidRPr="001B7A30">
        <w:rPr>
          <w:rFonts w:ascii="Times New Roman" w:eastAsia="Times New Roman" w:hAnsi="Times New Roman" w:cs="Times New Roman"/>
          <w:sz w:val="28"/>
          <w:szCs w:val="28"/>
        </w:rPr>
        <w:t>ко-</w:t>
      </w:r>
      <w:r w:rsidR="00AB7B4E" w:rsidRPr="001B7A30">
        <w:rPr>
          <w:rFonts w:ascii="Times New Roman" w:eastAsia="Times New Roman" w:hAnsi="Times New Roman" w:cs="Times New Roman"/>
          <w:sz w:val="28"/>
          <w:szCs w:val="28"/>
        </w:rPr>
        <w:t>методологічних з</w:t>
      </w:r>
      <w:r w:rsidR="00D83234" w:rsidRPr="001B7A30">
        <w:rPr>
          <w:rFonts w:ascii="Times New Roman" w:eastAsia="Times New Roman" w:hAnsi="Times New Roman" w:cs="Times New Roman"/>
          <w:sz w:val="28"/>
          <w:szCs w:val="28"/>
        </w:rPr>
        <w:t>асад науково</w:t>
      </w:r>
      <w:r w:rsidR="004E33E0" w:rsidRPr="001B7A30">
        <w:rPr>
          <w:rFonts w:ascii="Times New Roman" w:eastAsia="Times New Roman" w:hAnsi="Times New Roman" w:cs="Times New Roman"/>
          <w:sz w:val="28"/>
          <w:szCs w:val="28"/>
        </w:rPr>
        <w:t>-</w:t>
      </w:r>
      <w:r w:rsidR="00D83234" w:rsidRPr="001B7A30">
        <w:rPr>
          <w:rFonts w:ascii="Times New Roman" w:eastAsia="Times New Roman" w:hAnsi="Times New Roman" w:cs="Times New Roman"/>
          <w:sz w:val="28"/>
          <w:szCs w:val="28"/>
        </w:rPr>
        <w:t>педагогічного знання України</w:t>
      </w:r>
      <w:r w:rsidR="004E33E0" w:rsidRPr="001B7A30">
        <w:rPr>
          <w:rFonts w:ascii="Times New Roman" w:eastAsia="Times New Roman" w:hAnsi="Times New Roman" w:cs="Times New Roman"/>
          <w:sz w:val="28"/>
          <w:szCs w:val="28"/>
        </w:rPr>
        <w:t>, що безпосередньо впливали на розвиток системи підвищення кваліфікації. Остання - була основою розвитку професійної компетентності вчителів.</w:t>
      </w:r>
      <w:r w:rsidR="00D83234" w:rsidRPr="001B7A30">
        <w:rPr>
          <w:rFonts w:ascii="Times New Roman" w:eastAsia="Times New Roman" w:hAnsi="Times New Roman" w:cs="Times New Roman"/>
          <w:sz w:val="28"/>
          <w:szCs w:val="28"/>
        </w:rPr>
        <w:t xml:space="preserve"> </w:t>
      </w:r>
      <w:r w:rsidRPr="001B7A30">
        <w:rPr>
          <w:rFonts w:ascii="Times New Roman" w:eastAsia="Times New Roman" w:hAnsi="Times New Roman" w:cs="Times New Roman"/>
          <w:sz w:val="28"/>
          <w:szCs w:val="28"/>
        </w:rPr>
        <w:t>Для розуміння системи підвищення кваліфікації, понятійного апарату, уважаємо за потрібне торкнутися питання виникнення й розвитку цієї системи в Україні, перші згадки стосовно перших інституцій якої знаходимо в працях педагогів та освітян імперської доби (1860–1917): В. Акімова, Б. Веселовського, М. Корфа, С. Русової, В. </w:t>
      </w:r>
      <w:proofErr w:type="spellStart"/>
      <w:r w:rsidRPr="001B7A30">
        <w:rPr>
          <w:rFonts w:ascii="Times New Roman" w:eastAsia="Times New Roman" w:hAnsi="Times New Roman" w:cs="Times New Roman"/>
          <w:sz w:val="28"/>
          <w:szCs w:val="28"/>
        </w:rPr>
        <w:t>Чарнолуського</w:t>
      </w:r>
      <w:proofErr w:type="spellEnd"/>
      <w:r w:rsidRPr="001B7A30">
        <w:rPr>
          <w:rFonts w:ascii="Times New Roman" w:eastAsia="Times New Roman" w:hAnsi="Times New Roman" w:cs="Times New Roman"/>
          <w:sz w:val="28"/>
          <w:szCs w:val="28"/>
        </w:rPr>
        <w:t xml:space="preserve"> та ін. Науковці відзначали безсистемність, епізодичність заходів, таких як курси, курси-з</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їзди (М. Корф, С. Русова), курси-лекції (М. Корф, С. Русова, В. </w:t>
      </w:r>
      <w:proofErr w:type="spellStart"/>
      <w:r w:rsidRPr="001B7A30">
        <w:rPr>
          <w:rFonts w:ascii="Times New Roman" w:eastAsia="Times New Roman" w:hAnsi="Times New Roman" w:cs="Times New Roman"/>
          <w:sz w:val="28"/>
          <w:szCs w:val="28"/>
        </w:rPr>
        <w:t>Чарнолуський</w:t>
      </w:r>
      <w:proofErr w:type="spellEnd"/>
      <w:r w:rsidRPr="001B7A30">
        <w:rPr>
          <w:rFonts w:ascii="Times New Roman" w:eastAsia="Times New Roman" w:hAnsi="Times New Roman" w:cs="Times New Roman"/>
          <w:sz w:val="28"/>
          <w:szCs w:val="28"/>
        </w:rPr>
        <w:t>), робота в громадських організаціях, земських установах громадських бібліотеках, педагогічних музеях та позашкільній освітній діяльності, які контролювалися формально.</w:t>
      </w:r>
      <w:r w:rsidR="00D92F12" w:rsidRPr="001B7A30">
        <w:rPr>
          <w:rFonts w:ascii="Times New Roman" w:eastAsia="Times New Roman" w:hAnsi="Times New Roman" w:cs="Times New Roman"/>
          <w:sz w:val="28"/>
          <w:szCs w:val="28"/>
        </w:rPr>
        <w:t xml:space="preserve"> Більше того, за твердженням С. </w:t>
      </w:r>
      <w:proofErr w:type="spellStart"/>
      <w:r w:rsidRPr="001B7A30">
        <w:rPr>
          <w:rFonts w:ascii="Times New Roman" w:eastAsia="Times New Roman" w:hAnsi="Times New Roman" w:cs="Times New Roman"/>
          <w:sz w:val="28"/>
          <w:szCs w:val="28"/>
        </w:rPr>
        <w:t>Крисюка</w:t>
      </w:r>
      <w:proofErr w:type="spellEnd"/>
      <w:r w:rsidRPr="001B7A30">
        <w:rPr>
          <w:rFonts w:ascii="Times New Roman" w:eastAsia="Times New Roman" w:hAnsi="Times New Roman" w:cs="Times New Roman"/>
          <w:sz w:val="28"/>
          <w:szCs w:val="28"/>
        </w:rPr>
        <w:t>, в Російській імперії до початку ХІХ ст. державної системи підвищення кваліфікації вчителів не існувало [131, с. 105–108].</w:t>
      </w:r>
    </w:p>
    <w:p w14:paraId="02791A50" w14:textId="77777777" w:rsidR="00887182" w:rsidRPr="001B7A30" w:rsidRDefault="001455EF" w:rsidP="00D92F12">
      <w:pPr>
        <w:shd w:val="clear" w:color="auto" w:fill="FFFFFF"/>
        <w:spacing w:line="355"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З опертям на матеріали «Обіжники та доповіді </w:t>
      </w:r>
      <w:proofErr w:type="spellStart"/>
      <w:r w:rsidRPr="001B7A30">
        <w:rPr>
          <w:rFonts w:ascii="Times New Roman" w:eastAsia="Times New Roman" w:hAnsi="Times New Roman" w:cs="Times New Roman"/>
          <w:sz w:val="28"/>
          <w:szCs w:val="28"/>
        </w:rPr>
        <w:t>Наркомосу</w:t>
      </w:r>
      <w:proofErr w:type="spellEnd"/>
      <w:r w:rsidRPr="001B7A30">
        <w:rPr>
          <w:rFonts w:ascii="Times New Roman" w:eastAsia="Times New Roman" w:hAnsi="Times New Roman" w:cs="Times New Roman"/>
          <w:sz w:val="28"/>
          <w:szCs w:val="28"/>
        </w:rPr>
        <w:t xml:space="preserve"> УРСР про підвищення кваліфікації вчителів, навчальні плани курсів перепідготовки </w:t>
      </w:r>
      <w:r w:rsidRPr="001B7A30">
        <w:rPr>
          <w:rFonts w:ascii="Times New Roman" w:eastAsia="Times New Roman" w:hAnsi="Times New Roman" w:cs="Times New Roman"/>
          <w:sz w:val="28"/>
          <w:szCs w:val="28"/>
        </w:rPr>
        <w:lastRenderedPageBreak/>
        <w:t xml:space="preserve">викладачів» архівного фонду Центрального державного архіву вищих органів влади (Ф. 166. </w:t>
      </w:r>
      <w:proofErr w:type="spellStart"/>
      <w:r w:rsidRPr="001B7A30">
        <w:rPr>
          <w:rFonts w:ascii="Times New Roman" w:eastAsia="Times New Roman" w:hAnsi="Times New Roman" w:cs="Times New Roman"/>
          <w:sz w:val="28"/>
          <w:szCs w:val="28"/>
        </w:rPr>
        <w:t>Оп</w:t>
      </w:r>
      <w:proofErr w:type="spellEnd"/>
      <w:r w:rsidRPr="001B7A30">
        <w:rPr>
          <w:rFonts w:ascii="Times New Roman" w:eastAsia="Times New Roman" w:hAnsi="Times New Roman" w:cs="Times New Roman"/>
          <w:sz w:val="28"/>
          <w:szCs w:val="28"/>
        </w:rPr>
        <w:t xml:space="preserve">. 10. </w:t>
      </w:r>
      <w:proofErr w:type="spellStart"/>
      <w:r w:rsidRPr="001B7A30">
        <w:rPr>
          <w:rFonts w:ascii="Times New Roman" w:eastAsia="Times New Roman" w:hAnsi="Times New Roman" w:cs="Times New Roman"/>
          <w:sz w:val="28"/>
          <w:szCs w:val="28"/>
        </w:rPr>
        <w:t>Сп</w:t>
      </w:r>
      <w:proofErr w:type="spellEnd"/>
      <w:r w:rsidRPr="001B7A30">
        <w:rPr>
          <w:rFonts w:ascii="Times New Roman" w:eastAsia="Times New Roman" w:hAnsi="Times New Roman" w:cs="Times New Roman"/>
          <w:sz w:val="28"/>
          <w:szCs w:val="28"/>
        </w:rPr>
        <w:t>. 1167), можемо визначити, що зародження й розвиток системи підвищення кваліфікації педагогічних кадрів розпочалося з 1917–1920 рр. після жовтневої революції [166]. З метою підготовки та до навчання вчителів відкривали трирічні педагогічні інститути, вчительські семінарії, педагогічні екстернати, проводили вчительські з</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їзди, губернські та повітові педагогічні курси. Актуальності набуло питання розроблення теоретичних основ педагогічної освіти (Ф. 5139. </w:t>
      </w:r>
      <w:proofErr w:type="spellStart"/>
      <w:r w:rsidRPr="001B7A30">
        <w:rPr>
          <w:rFonts w:ascii="Times New Roman" w:eastAsia="Times New Roman" w:hAnsi="Times New Roman" w:cs="Times New Roman"/>
          <w:sz w:val="28"/>
          <w:szCs w:val="28"/>
        </w:rPr>
        <w:t>Оп</w:t>
      </w:r>
      <w:proofErr w:type="spellEnd"/>
      <w:r w:rsidRPr="001B7A30">
        <w:rPr>
          <w:rFonts w:ascii="Times New Roman" w:eastAsia="Times New Roman" w:hAnsi="Times New Roman" w:cs="Times New Roman"/>
          <w:sz w:val="28"/>
          <w:szCs w:val="28"/>
        </w:rPr>
        <w:t xml:space="preserve">. 1) [336]. </w:t>
      </w:r>
    </w:p>
    <w:p w14:paraId="7AF32768"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Про «систему підвищення кваліфікації» у наукових джерелах радянського періоду згадується з 30-х рр. ХХ ст., адже впродовж 1920–1930-х рр. під поняттям «удосконалення вчителів» розуміли надання вчителям педагогічних знань. У цей період радянська школа вимагала освіченого й ідеологічно підготовленого вчителя, що призвело до появи різних форм підготовки кадрів, головними з яких стали заочні курси [97, с. 35]. З огляду на нестачу вчителів, певна їхня частка була без педагогічної освіти. Саме тому до 30-х рр. ХХ ст. «удосконалення вчителів» (як система) складалася з вищих та середніх навчальних закладів, що давали вищу (повну і неповну) та середню освіту в стислі терміни або без відриву від основної роботи. Зазвичай підготовку та перепідготовку вчителів проводили під час шкільних канікул.</w:t>
      </w:r>
    </w:p>
    <w:p w14:paraId="5D3BB166"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Уперше в системі освіти СРСР створено Всеукраїнський інститут підвищення кваліфікації педагогів у 30-х рр. ХХ ст. який функціонував до 1952 р. Серед його головних завдань була </w:t>
      </w:r>
      <w:proofErr w:type="spellStart"/>
      <w:r w:rsidRPr="001B7A30">
        <w:rPr>
          <w:rFonts w:ascii="Times New Roman" w:eastAsia="Times New Roman" w:hAnsi="Times New Roman" w:cs="Times New Roman"/>
          <w:sz w:val="28"/>
          <w:szCs w:val="28"/>
        </w:rPr>
        <w:t>докваліфікація</w:t>
      </w:r>
      <w:proofErr w:type="spellEnd"/>
      <w:r w:rsidRPr="001B7A30">
        <w:rPr>
          <w:rFonts w:ascii="Times New Roman" w:eastAsia="Times New Roman" w:hAnsi="Times New Roman" w:cs="Times New Roman"/>
          <w:sz w:val="28"/>
          <w:szCs w:val="28"/>
        </w:rPr>
        <w:t xml:space="preserve"> (надання необхідної освіти), удосконалення (надання спеціальних знань з окремих предметів) та підготовка нових вчительських кадрів (Ф. 166. </w:t>
      </w:r>
      <w:proofErr w:type="spellStart"/>
      <w:r w:rsidRPr="001B7A30">
        <w:rPr>
          <w:rFonts w:ascii="Times New Roman" w:eastAsia="Times New Roman" w:hAnsi="Times New Roman" w:cs="Times New Roman"/>
          <w:sz w:val="28"/>
          <w:szCs w:val="28"/>
        </w:rPr>
        <w:t>Оп</w:t>
      </w:r>
      <w:proofErr w:type="spellEnd"/>
      <w:r w:rsidRPr="001B7A30">
        <w:rPr>
          <w:rFonts w:ascii="Times New Roman" w:eastAsia="Times New Roman" w:hAnsi="Times New Roman" w:cs="Times New Roman"/>
          <w:sz w:val="28"/>
          <w:szCs w:val="28"/>
        </w:rPr>
        <w:t xml:space="preserve">. 15. </w:t>
      </w:r>
      <w:proofErr w:type="spellStart"/>
      <w:r w:rsidRPr="001B7A30">
        <w:rPr>
          <w:rFonts w:ascii="Times New Roman" w:eastAsia="Times New Roman" w:hAnsi="Times New Roman" w:cs="Times New Roman"/>
          <w:sz w:val="28"/>
          <w:szCs w:val="28"/>
        </w:rPr>
        <w:t>Сп</w:t>
      </w:r>
      <w:proofErr w:type="spellEnd"/>
      <w:r w:rsidRPr="001B7A30">
        <w:rPr>
          <w:rFonts w:ascii="Times New Roman" w:eastAsia="Times New Roman" w:hAnsi="Times New Roman" w:cs="Times New Roman"/>
          <w:sz w:val="28"/>
          <w:szCs w:val="28"/>
        </w:rPr>
        <w:t xml:space="preserve">. 7) [257]. До кінця 30-х рр. ХХ ст. забезпечено умови, за яких педагогічні працівники мали підвищувати кваліфікацію. Зауважимо, що в інших містах СРСР були створені аналогічні інститути, зокрема на території УРСР у Києві та Харкові на кшталт Центральних інститутів (Постанова РНК УРСР № 86 від 05.02.1939). Інститути удосконалення вчителів по всіх областях (сьогодні – регіональні) було створено завдяки реорганізації обласних методичних кабінетів (1939 р.) відповідно до Постанови </w:t>
      </w:r>
      <w:r w:rsidRPr="001B7A30">
        <w:rPr>
          <w:rFonts w:ascii="Times New Roman" w:eastAsia="Times New Roman" w:hAnsi="Times New Roman" w:cs="Times New Roman"/>
          <w:sz w:val="28"/>
          <w:szCs w:val="28"/>
        </w:rPr>
        <w:lastRenderedPageBreak/>
        <w:t xml:space="preserve">РНК УРСР № 956 від 17.03.1939. Такі інститути (ІУВ) виконували переважно консультативну та інформаційну функції. Сьогодні такі заклади (обласні інститути, академії післядипломної педагогічної освіти) здійснюють підготовку та підвищення кваліфікації освітян у курсовому (курси, тренінги) і </w:t>
      </w:r>
      <w:proofErr w:type="spellStart"/>
      <w:r w:rsidRPr="001B7A30">
        <w:rPr>
          <w:rFonts w:ascii="Times New Roman" w:eastAsia="Times New Roman" w:hAnsi="Times New Roman" w:cs="Times New Roman"/>
          <w:sz w:val="28"/>
          <w:szCs w:val="28"/>
        </w:rPr>
        <w:t>міжкурсовому</w:t>
      </w:r>
      <w:proofErr w:type="spellEnd"/>
      <w:r w:rsidRPr="001B7A30">
        <w:rPr>
          <w:rFonts w:ascii="Times New Roman" w:eastAsia="Times New Roman" w:hAnsi="Times New Roman" w:cs="Times New Roman"/>
          <w:sz w:val="28"/>
          <w:szCs w:val="28"/>
        </w:rPr>
        <w:t xml:space="preserve"> (семінари, </w:t>
      </w:r>
      <w:proofErr w:type="spellStart"/>
      <w:r w:rsidRPr="001B7A30">
        <w:rPr>
          <w:rFonts w:ascii="Times New Roman" w:eastAsia="Times New Roman" w:hAnsi="Times New Roman" w:cs="Times New Roman"/>
          <w:sz w:val="28"/>
          <w:szCs w:val="28"/>
        </w:rPr>
        <w:t>вебінари</w:t>
      </w:r>
      <w:proofErr w:type="spellEnd"/>
      <w:r w:rsidRPr="001B7A30">
        <w:rPr>
          <w:rFonts w:ascii="Times New Roman" w:eastAsia="Times New Roman" w:hAnsi="Times New Roman" w:cs="Times New Roman"/>
          <w:sz w:val="28"/>
          <w:szCs w:val="28"/>
        </w:rPr>
        <w:t>, майстер-класи, конференції тощо) періодах.</w:t>
      </w:r>
    </w:p>
    <w:p w14:paraId="5611871F"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Вирішення сучасних актуальних питань модернізації освіти нашої держави, зокрема й розвитку професійної компетентності вчителів за сучасних освітніх тенденцій буде здійснюватися тим успішніше, чим ретельніше буде вивчатися теоретичний і практичний досвід, архівні матеріали з глибоким осмисленням реалізації аналогічних проблем, явищ, становлення й розвитку системи підвищення кваліфікації в Україні (кінець ХХ – початок ХХІ ст.). </w:t>
      </w:r>
    </w:p>
    <w:p w14:paraId="79798DC5" w14:textId="6E00DFB2"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Саме тому актуалізуємо наше розуміння підвищення кваліфікації України як системного соціокультурного явища, що зумовлює звернення до огляду термінів </w:t>
      </w:r>
      <w:r w:rsidR="000B0BAE"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підвищення кваліфікації</w:t>
      </w:r>
      <w:r w:rsidR="000B0BAE"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w:t>
      </w:r>
      <w:r w:rsidR="000B0BAE"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система підвищення кваліфікації</w:t>
      </w:r>
      <w:r w:rsidR="000B0BAE"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w:t>
      </w:r>
      <w:r w:rsidR="000B0BAE"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соціокультурне явище</w:t>
      </w:r>
      <w:r w:rsidR="000B0BAE"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Поняття </w:t>
      </w:r>
      <w:r w:rsidR="000B0BAE"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явище</w:t>
      </w:r>
      <w:r w:rsidR="000B0BAE"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у Сучасному психолого-педагогічному словнику за редакцією </w:t>
      </w:r>
      <w:proofErr w:type="spellStart"/>
      <w:r w:rsidRPr="001B7A30">
        <w:rPr>
          <w:rFonts w:ascii="Times New Roman" w:eastAsia="Times New Roman" w:hAnsi="Times New Roman" w:cs="Times New Roman"/>
          <w:sz w:val="28"/>
          <w:szCs w:val="28"/>
        </w:rPr>
        <w:t>О</w:t>
      </w:r>
      <w:r w:rsidR="000B0BAE" w:rsidRPr="001B7A30">
        <w:rPr>
          <w:rFonts w:ascii="Times New Roman" w:eastAsia="Times New Roman" w:hAnsi="Times New Roman" w:cs="Times New Roman"/>
          <w:sz w:val="28"/>
          <w:szCs w:val="28"/>
        </w:rPr>
        <w:t>.Шапрана</w:t>
      </w:r>
      <w:proofErr w:type="spellEnd"/>
      <w:r w:rsidR="000B0BAE" w:rsidRPr="001B7A30">
        <w:rPr>
          <w:rFonts w:ascii="Times New Roman" w:eastAsia="Times New Roman" w:hAnsi="Times New Roman" w:cs="Times New Roman"/>
          <w:sz w:val="28"/>
          <w:szCs w:val="28"/>
        </w:rPr>
        <w:t xml:space="preserve"> (2016) тлумачиться як</w:t>
      </w:r>
      <w:r w:rsidRPr="001B7A30">
        <w:rPr>
          <w:rFonts w:ascii="Times New Roman" w:hAnsi="Times New Roman" w:cs="Times New Roman"/>
          <w:b/>
          <w:sz w:val="28"/>
          <w:szCs w:val="28"/>
        </w:rPr>
        <w:t xml:space="preserve"> </w:t>
      </w:r>
      <w:r w:rsidR="000B0BAE"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будь-який вияв змін, реакцій, перетворень і та ін., що відбуваються в навколишньому природному або соціальному середовищі [310. с.</w:t>
      </w:r>
      <w:r w:rsidR="00D92F12"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451]; властивість, особливість кого-, чого-небудь</w:t>
      </w:r>
      <w:r w:rsidR="000B0BAE"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а також </w:t>
      </w:r>
      <w:r w:rsidR="000B0BAE"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філософська категорія, що відображає зовнішні властивості, процеси, 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язки предмета, які даються пізнанню безпосередньо в формах живого споглядання</w:t>
      </w:r>
      <w:r w:rsidR="000B0BAE"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Важливим є те, що явище може змінюватися, розвиватися відповідно до загальних законів розвитку матеріального світу. Це у повній мірі стосується й системи підвищення кваліфікації.</w:t>
      </w:r>
    </w:p>
    <w:p w14:paraId="4740B2C8"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З іншого боку, </w:t>
      </w:r>
      <w:r w:rsidR="000B0BAE"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соціальний</w:t>
      </w:r>
      <w:r w:rsidR="000B0BAE"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вживається за Українс</w:t>
      </w:r>
      <w:r w:rsidR="000B0BAE" w:rsidRPr="001B7A30">
        <w:rPr>
          <w:rFonts w:ascii="Times New Roman" w:eastAsia="Times New Roman" w:hAnsi="Times New Roman" w:cs="Times New Roman"/>
          <w:sz w:val="28"/>
          <w:szCs w:val="28"/>
        </w:rPr>
        <w:t>ьким тлумачним словником як: 1)</w:t>
      </w:r>
      <w:r w:rsidR="000B0BAE" w:rsidRPr="001B7A30">
        <w:rPr>
          <w:rFonts w:ascii="Times New Roman" w:eastAsia="Times New Roman" w:hAnsi="Times New Roman" w:cs="Times New Roman"/>
          <w:sz w:val="28"/>
          <w:szCs w:val="28"/>
          <w:lang w:val="en-US"/>
        </w:rPr>
        <w:t> </w:t>
      </w:r>
      <w:r w:rsidRPr="001B7A30">
        <w:rPr>
          <w:rFonts w:ascii="Times New Roman" w:eastAsia="Times New Roman" w:hAnsi="Times New Roman" w:cs="Times New Roman"/>
          <w:sz w:val="28"/>
          <w:szCs w:val="28"/>
        </w:rPr>
        <w:t>пов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язаний із життям і стосунками людей у суспільстві; суспільний, громадський. Породжений умовами суспільного жи</w:t>
      </w:r>
      <w:r w:rsidR="000B0BAE" w:rsidRPr="001B7A30">
        <w:rPr>
          <w:rFonts w:ascii="Times New Roman" w:eastAsia="Times New Roman" w:hAnsi="Times New Roman" w:cs="Times New Roman"/>
          <w:sz w:val="28"/>
          <w:szCs w:val="28"/>
        </w:rPr>
        <w:t xml:space="preserve">ття, певного середовища, ладу. </w:t>
      </w:r>
      <w:r w:rsidRPr="001B7A30">
        <w:rPr>
          <w:rFonts w:ascii="Times New Roman" w:eastAsia="Times New Roman" w:hAnsi="Times New Roman" w:cs="Times New Roman"/>
          <w:sz w:val="28"/>
          <w:szCs w:val="28"/>
        </w:rPr>
        <w:t>Існуючи</w:t>
      </w:r>
      <w:r w:rsidR="000B0BAE" w:rsidRPr="001B7A30">
        <w:rPr>
          <w:rFonts w:ascii="Times New Roman" w:eastAsia="Times New Roman" w:hAnsi="Times New Roman" w:cs="Times New Roman"/>
          <w:sz w:val="28"/>
          <w:szCs w:val="28"/>
        </w:rPr>
        <w:t xml:space="preserve">й, здійснюваний у суспільстві. </w:t>
      </w:r>
      <w:r w:rsidRPr="001B7A30">
        <w:rPr>
          <w:rFonts w:ascii="Times New Roman" w:eastAsia="Times New Roman" w:hAnsi="Times New Roman" w:cs="Times New Roman"/>
          <w:sz w:val="28"/>
          <w:szCs w:val="28"/>
        </w:rPr>
        <w:t>Зумовлений п</w:t>
      </w:r>
      <w:r w:rsidR="000B0BAE" w:rsidRPr="001B7A30">
        <w:rPr>
          <w:rFonts w:ascii="Times New Roman" w:eastAsia="Times New Roman" w:hAnsi="Times New Roman" w:cs="Times New Roman"/>
          <w:sz w:val="28"/>
          <w:szCs w:val="28"/>
        </w:rPr>
        <w:t>оділом суспільства на класи; 2)</w:t>
      </w:r>
      <w:r w:rsidR="000B0BAE" w:rsidRPr="001B7A30">
        <w:rPr>
          <w:rFonts w:ascii="Times New Roman" w:eastAsia="Times New Roman" w:hAnsi="Times New Roman" w:cs="Times New Roman"/>
          <w:sz w:val="28"/>
          <w:szCs w:val="28"/>
          <w:lang w:val="en-US"/>
        </w:rPr>
        <w:t> </w:t>
      </w:r>
      <w:r w:rsidRPr="001B7A30">
        <w:rPr>
          <w:rFonts w:ascii="Times New Roman" w:eastAsia="Times New Roman" w:hAnsi="Times New Roman" w:cs="Times New Roman"/>
          <w:sz w:val="28"/>
          <w:szCs w:val="28"/>
        </w:rPr>
        <w:t>який має на меті зміну суспільни</w:t>
      </w:r>
      <w:r w:rsidR="000B0BAE" w:rsidRPr="001B7A30">
        <w:rPr>
          <w:rFonts w:ascii="Times New Roman" w:eastAsia="Times New Roman" w:hAnsi="Times New Roman" w:cs="Times New Roman"/>
          <w:sz w:val="28"/>
          <w:szCs w:val="28"/>
        </w:rPr>
        <w:t>х виробничих відносин [35.1, с.</w:t>
      </w:r>
      <w:r w:rsidR="000B0BAE" w:rsidRPr="001B7A30">
        <w:rPr>
          <w:rFonts w:ascii="Times New Roman" w:eastAsia="Times New Roman" w:hAnsi="Times New Roman" w:cs="Times New Roman"/>
          <w:sz w:val="28"/>
          <w:szCs w:val="28"/>
          <w:lang w:val="en-US"/>
        </w:rPr>
        <w:t> </w:t>
      </w:r>
      <w:r w:rsidRPr="001B7A30">
        <w:rPr>
          <w:rFonts w:ascii="Times New Roman" w:eastAsia="Times New Roman" w:hAnsi="Times New Roman" w:cs="Times New Roman"/>
          <w:sz w:val="28"/>
          <w:szCs w:val="28"/>
        </w:rPr>
        <w:t>463].</w:t>
      </w:r>
    </w:p>
    <w:p w14:paraId="18177202"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lastRenderedPageBreak/>
        <w:t>Зміни,  перетворення, які відбуваються в  соціальному середовищі, тобто соціальні явища, за соціолого-педагогічним словником В.</w:t>
      </w:r>
      <w:r w:rsidR="000B0BAE" w:rsidRPr="001B7A30">
        <w:rPr>
          <w:rFonts w:ascii="Times New Roman" w:eastAsia="Times New Roman" w:hAnsi="Times New Roman" w:cs="Times New Roman"/>
          <w:sz w:val="28"/>
          <w:szCs w:val="28"/>
          <w:lang w:val="en-US"/>
        </w:rPr>
        <w:t> </w:t>
      </w:r>
      <w:proofErr w:type="spellStart"/>
      <w:r w:rsidRPr="001B7A30">
        <w:rPr>
          <w:rFonts w:ascii="Times New Roman" w:eastAsia="Times New Roman" w:hAnsi="Times New Roman" w:cs="Times New Roman"/>
          <w:sz w:val="28"/>
          <w:szCs w:val="28"/>
        </w:rPr>
        <w:t>Радула</w:t>
      </w:r>
      <w:proofErr w:type="spellEnd"/>
      <w:r w:rsidRPr="001B7A30">
        <w:rPr>
          <w:rFonts w:ascii="Times New Roman" w:eastAsia="Times New Roman" w:hAnsi="Times New Roman" w:cs="Times New Roman"/>
          <w:sz w:val="28"/>
          <w:szCs w:val="28"/>
        </w:rPr>
        <w:t xml:space="preserve"> розглядаються як </w:t>
      </w:r>
      <w:r w:rsidR="000B0BAE"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елемент соціальної реальності, який володіє повнотою соціальних властивостей та ознак: все те, в соціальній дійсності, що виявляє себе</w:t>
      </w:r>
      <w:r w:rsidR="000B0BAE"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Соціальним явищем можуть бути </w:t>
      </w:r>
      <w:r w:rsidR="000B0BAE"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предмети, люди, їхні стосунки, дії, почуття та </w:t>
      </w:r>
      <w:proofErr w:type="spellStart"/>
      <w:r w:rsidRPr="001B7A30">
        <w:rPr>
          <w:rFonts w:ascii="Times New Roman" w:eastAsia="Times New Roman" w:hAnsi="Times New Roman" w:cs="Times New Roman"/>
          <w:sz w:val="28"/>
          <w:szCs w:val="28"/>
        </w:rPr>
        <w:t>ін</w:t>
      </w:r>
      <w:proofErr w:type="spellEnd"/>
      <w:r w:rsidRPr="001B7A30">
        <w:rPr>
          <w:rFonts w:ascii="Times New Roman" w:eastAsia="Times New Roman" w:hAnsi="Times New Roman" w:cs="Times New Roman"/>
          <w:sz w:val="28"/>
          <w:szCs w:val="28"/>
        </w:rPr>
        <w:t>, тобто матеріальні й духовні продукти людської діяльності</w:t>
      </w:r>
      <w:r w:rsidR="000B0BAE"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 а також </w:t>
      </w:r>
      <w:r w:rsidR="000B0BAE"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соціальний 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язок, що має психічну природу та суттєві характеристики соціальної дійсності й реалізується через свідомість індивідів та їхньої взаємодії</w:t>
      </w:r>
      <w:r w:rsidR="000B0BAE"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[276, с.</w:t>
      </w:r>
      <w:r w:rsidR="00D92F12" w:rsidRPr="001B7A30">
        <w:rPr>
          <w:rFonts w:ascii="Times New Roman" w:eastAsia="Times New Roman" w:hAnsi="Times New Roman" w:cs="Times New Roman"/>
          <w:sz w:val="28"/>
          <w:szCs w:val="28"/>
          <w:lang w:val="en-US"/>
        </w:rPr>
        <w:t> </w:t>
      </w:r>
      <w:r w:rsidRPr="001B7A30">
        <w:rPr>
          <w:rFonts w:ascii="Times New Roman" w:eastAsia="Times New Roman" w:hAnsi="Times New Roman" w:cs="Times New Roman"/>
          <w:sz w:val="28"/>
          <w:szCs w:val="28"/>
        </w:rPr>
        <w:t xml:space="preserve">131]. </w:t>
      </w:r>
    </w:p>
    <w:p w14:paraId="567D77EA" w14:textId="77777777" w:rsidR="00887182" w:rsidRPr="001B7A30" w:rsidRDefault="001455EF">
      <w:pPr>
        <w:spacing w:line="360" w:lineRule="auto"/>
        <w:ind w:firstLine="720"/>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У свою чергу, соціальний аспект таких </w:t>
      </w:r>
      <w:proofErr w:type="spellStart"/>
      <w:r w:rsidRPr="001B7A30">
        <w:rPr>
          <w:rFonts w:ascii="Times New Roman" w:eastAsia="Times New Roman" w:hAnsi="Times New Roman" w:cs="Times New Roman"/>
          <w:sz w:val="28"/>
          <w:szCs w:val="28"/>
        </w:rPr>
        <w:t>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язків</w:t>
      </w:r>
      <w:proofErr w:type="spellEnd"/>
      <w:r w:rsidRPr="001B7A30">
        <w:rPr>
          <w:rFonts w:ascii="Times New Roman" w:eastAsia="Times New Roman" w:hAnsi="Times New Roman" w:cs="Times New Roman"/>
          <w:sz w:val="28"/>
          <w:szCs w:val="28"/>
        </w:rPr>
        <w:t xml:space="preserve"> дозволяє розглядати їх в контексті соціокультурної (соціально-культурної) відмінності й у перенесенні на лю</w:t>
      </w:r>
      <w:r w:rsidR="00D92F12" w:rsidRPr="001B7A30">
        <w:rPr>
          <w:rFonts w:ascii="Times New Roman" w:eastAsia="Times New Roman" w:hAnsi="Times New Roman" w:cs="Times New Roman"/>
          <w:sz w:val="28"/>
          <w:szCs w:val="28"/>
        </w:rPr>
        <w:t xml:space="preserve">дину усвідомити її тристоронню </w:t>
      </w:r>
      <w:proofErr w:type="spellStart"/>
      <w:r w:rsidRPr="001B7A30">
        <w:rPr>
          <w:rFonts w:ascii="Times New Roman" w:eastAsia="Times New Roman" w:hAnsi="Times New Roman" w:cs="Times New Roman"/>
          <w:sz w:val="28"/>
          <w:szCs w:val="28"/>
        </w:rPr>
        <w:t>біо</w:t>
      </w:r>
      <w:proofErr w:type="spellEnd"/>
      <w:r w:rsidRPr="001B7A30">
        <w:rPr>
          <w:rFonts w:ascii="Times New Roman" w:eastAsia="Times New Roman" w:hAnsi="Times New Roman" w:cs="Times New Roman"/>
          <w:sz w:val="28"/>
          <w:szCs w:val="28"/>
        </w:rPr>
        <w:t>-</w:t>
      </w:r>
      <w:proofErr w:type="spellStart"/>
      <w:r w:rsidRPr="001B7A30">
        <w:rPr>
          <w:rFonts w:ascii="Times New Roman" w:eastAsia="Times New Roman" w:hAnsi="Times New Roman" w:cs="Times New Roman"/>
          <w:sz w:val="28"/>
          <w:szCs w:val="28"/>
        </w:rPr>
        <w:t>соціо</w:t>
      </w:r>
      <w:proofErr w:type="spellEnd"/>
      <w:r w:rsidRPr="001B7A30">
        <w:rPr>
          <w:rFonts w:ascii="Times New Roman" w:eastAsia="Times New Roman" w:hAnsi="Times New Roman" w:cs="Times New Roman"/>
          <w:sz w:val="28"/>
          <w:szCs w:val="28"/>
        </w:rPr>
        <w:t>-культурність.</w:t>
      </w:r>
    </w:p>
    <w:p w14:paraId="266E26E6" w14:textId="77777777" w:rsidR="00887182" w:rsidRPr="001B7A30" w:rsidRDefault="001455EF">
      <w:pPr>
        <w:spacing w:line="360" w:lineRule="auto"/>
        <w:ind w:firstLine="720"/>
        <w:jc w:val="both"/>
        <w:rPr>
          <w:rFonts w:ascii="Times New Roman" w:eastAsia="Roboto" w:hAnsi="Times New Roman" w:cs="Times New Roman"/>
          <w:b/>
          <w:sz w:val="28"/>
          <w:szCs w:val="28"/>
        </w:rPr>
      </w:pPr>
      <w:r w:rsidRPr="001B7A30">
        <w:rPr>
          <w:rFonts w:ascii="Times New Roman" w:eastAsia="Times New Roman" w:hAnsi="Times New Roman" w:cs="Times New Roman"/>
          <w:sz w:val="28"/>
          <w:szCs w:val="28"/>
        </w:rPr>
        <w:t xml:space="preserve">Отже, з опертям на зазначене, можна стверджувати про змінюваність засобів, форм задоволення різноманітних потреб людини (фізіологічних, соціальних, культурних), які трансформуються від однієї технологічної епохи до іншої. Соціокультурне явище виникає в результаті взаємодії соціальних, культурних та інших чинників у певній системі. Останні впливають на поведінку людей, їхні уявлення, думки та інші аспекти життя. Соціокультурному явищу </w:t>
      </w:r>
      <w:r w:rsidRPr="001B7A30">
        <w:rPr>
          <w:rFonts w:ascii="Times New Roman" w:eastAsia="Times New Roman" w:hAnsi="Times New Roman" w:cs="Times New Roman"/>
          <w:i/>
          <w:sz w:val="28"/>
          <w:szCs w:val="28"/>
        </w:rPr>
        <w:t>як системному явищу</w:t>
      </w:r>
      <w:r w:rsidRPr="001B7A30">
        <w:rPr>
          <w:rFonts w:ascii="Times New Roman" w:eastAsia="Times New Roman" w:hAnsi="Times New Roman" w:cs="Times New Roman"/>
          <w:sz w:val="28"/>
          <w:szCs w:val="28"/>
        </w:rPr>
        <w:t xml:space="preserve"> притаманна змінюваність (розвиток/занепадання) в залежності від чинників, які впливають на нього.</w:t>
      </w:r>
    </w:p>
    <w:p w14:paraId="6AD705B1" w14:textId="77777777" w:rsidR="00887182" w:rsidRPr="001B7A30" w:rsidRDefault="001455EF">
      <w:pPr>
        <w:shd w:val="clear" w:color="auto" w:fill="FFFFFF"/>
        <w:spacing w:line="362" w:lineRule="auto"/>
        <w:ind w:firstLine="720"/>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В контексті визначених дефініцій нашого дослідження розглянемо тлумачення поняття підвищення кваліфікації України як системного соціокультурного явища у нормативних документах та наукових дослідженнях визначеного часового періоду (кінець ХХ </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 початок ХХІ століття).</w:t>
      </w:r>
    </w:p>
    <w:p w14:paraId="560243B9" w14:textId="77777777" w:rsidR="00887182" w:rsidRPr="001B7A30" w:rsidRDefault="00D92F12">
      <w:pPr>
        <w:spacing w:line="360" w:lineRule="auto"/>
        <w:ind w:firstLine="720"/>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С. Гончаренко (1997) </w:t>
      </w:r>
      <w:r w:rsidR="001455EF" w:rsidRPr="001B7A30">
        <w:rPr>
          <w:rFonts w:ascii="Times New Roman" w:eastAsia="Times New Roman" w:hAnsi="Times New Roman" w:cs="Times New Roman"/>
          <w:sz w:val="28"/>
          <w:szCs w:val="28"/>
        </w:rPr>
        <w:t xml:space="preserve">поняття </w:t>
      </w:r>
      <w:r w:rsidR="000B0BAE" w:rsidRPr="001B7A30">
        <w:rPr>
          <w:rFonts w:ascii="Times New Roman" w:eastAsia="Times New Roman" w:hAnsi="Times New Roman" w:cs="Times New Roman"/>
          <w:sz w:val="28"/>
          <w:szCs w:val="28"/>
        </w:rPr>
        <w:t>«</w:t>
      </w:r>
      <w:r w:rsidR="001455EF" w:rsidRPr="001B7A30">
        <w:rPr>
          <w:rFonts w:ascii="Times New Roman" w:eastAsia="Times New Roman" w:hAnsi="Times New Roman" w:cs="Times New Roman"/>
          <w:sz w:val="28"/>
          <w:szCs w:val="28"/>
        </w:rPr>
        <w:t>підвищення кваліфікації</w:t>
      </w:r>
      <w:r w:rsidR="000B0BAE" w:rsidRPr="001B7A30">
        <w:rPr>
          <w:rFonts w:ascii="Times New Roman" w:eastAsia="Times New Roman" w:hAnsi="Times New Roman" w:cs="Times New Roman"/>
          <w:sz w:val="28"/>
          <w:szCs w:val="28"/>
          <w:highlight w:val="white"/>
        </w:rPr>
        <w:t>»</w:t>
      </w:r>
      <w:r w:rsidR="001455EF" w:rsidRPr="001B7A30">
        <w:rPr>
          <w:rFonts w:ascii="Times New Roman" w:eastAsia="Times New Roman" w:hAnsi="Times New Roman" w:cs="Times New Roman"/>
          <w:sz w:val="28"/>
          <w:szCs w:val="28"/>
        </w:rPr>
        <w:t xml:space="preserve"> визначав як процес поглиблення, розширення та оновлення знань, умінь і навичок щодо можливості виконання додаткових завдань і обов</w:t>
      </w:r>
      <w:r w:rsidRPr="001B7A30">
        <w:rPr>
          <w:rFonts w:ascii="Times New Roman" w:eastAsia="Times New Roman" w:hAnsi="Times New Roman" w:cs="Times New Roman"/>
          <w:sz w:val="28"/>
          <w:szCs w:val="28"/>
        </w:rPr>
        <w:t>’</w:t>
      </w:r>
      <w:r w:rsidR="001455EF" w:rsidRPr="001B7A30">
        <w:rPr>
          <w:rFonts w:ascii="Times New Roman" w:eastAsia="Times New Roman" w:hAnsi="Times New Roman" w:cs="Times New Roman"/>
          <w:sz w:val="28"/>
          <w:szCs w:val="28"/>
        </w:rPr>
        <w:t>язків у сфері професійної діяльності та в межах професійних обов</w:t>
      </w:r>
      <w:r w:rsidRPr="001B7A30">
        <w:rPr>
          <w:rFonts w:ascii="Times New Roman" w:eastAsia="Times New Roman" w:hAnsi="Times New Roman" w:cs="Times New Roman"/>
          <w:sz w:val="28"/>
          <w:szCs w:val="28"/>
        </w:rPr>
        <w:t>’язків [42, с.</w:t>
      </w:r>
      <w:r w:rsidRPr="001B7A30">
        <w:rPr>
          <w:rFonts w:ascii="Times New Roman" w:eastAsia="Times New Roman" w:hAnsi="Times New Roman" w:cs="Times New Roman"/>
          <w:sz w:val="28"/>
          <w:szCs w:val="28"/>
          <w:lang w:val="en-US"/>
        </w:rPr>
        <w:t> </w:t>
      </w:r>
      <w:r w:rsidRPr="001B7A30">
        <w:rPr>
          <w:rFonts w:ascii="Times New Roman" w:eastAsia="Times New Roman" w:hAnsi="Times New Roman" w:cs="Times New Roman"/>
          <w:sz w:val="28"/>
          <w:szCs w:val="28"/>
        </w:rPr>
        <w:t>215].</w:t>
      </w:r>
      <w:r w:rsidR="001455EF" w:rsidRPr="001B7A30">
        <w:rPr>
          <w:rFonts w:ascii="Times New Roman" w:eastAsia="Times New Roman" w:hAnsi="Times New Roman" w:cs="Times New Roman"/>
          <w:sz w:val="28"/>
          <w:szCs w:val="28"/>
        </w:rPr>
        <w:t xml:space="preserve"> Постанова КМУ «Про затвердження Положення про систему підготовки, перепідготовки та підвищення кваліфікації державних службовців і Положення про єдиний порядок підготовки, перепідготовки та підвищення кваліфікації керівників державних підприємств, </w:t>
      </w:r>
      <w:r w:rsidR="001455EF" w:rsidRPr="001B7A30">
        <w:rPr>
          <w:rFonts w:ascii="Times New Roman" w:eastAsia="Times New Roman" w:hAnsi="Times New Roman" w:cs="Times New Roman"/>
          <w:sz w:val="28"/>
          <w:szCs w:val="28"/>
        </w:rPr>
        <w:lastRenderedPageBreak/>
        <w:t>установ і організацій</w:t>
      </w:r>
      <w:r w:rsidR="001455EF" w:rsidRPr="001B7A30">
        <w:rPr>
          <w:rFonts w:ascii="Times New Roman" w:eastAsia="Times New Roman" w:hAnsi="Times New Roman" w:cs="Times New Roman"/>
          <w:sz w:val="28"/>
          <w:szCs w:val="28"/>
          <w:highlight w:val="white"/>
        </w:rPr>
        <w:t>»</w:t>
      </w:r>
      <w:r w:rsidR="001455EF" w:rsidRPr="001B7A30">
        <w:rPr>
          <w:rFonts w:ascii="Times New Roman" w:eastAsia="Times New Roman" w:hAnsi="Times New Roman" w:cs="Times New Roman"/>
          <w:sz w:val="28"/>
          <w:szCs w:val="28"/>
        </w:rPr>
        <w:t xml:space="preserve"> № 167 (1997) стосовно державних службовців констатує про навчання з метою оновлення та розвитку умінь і знань, необхідних для ефективного вирішення завдань професійної діяльнос</w:t>
      </w:r>
      <w:r w:rsidRPr="001B7A30">
        <w:rPr>
          <w:rFonts w:ascii="Times New Roman" w:eastAsia="Times New Roman" w:hAnsi="Times New Roman" w:cs="Times New Roman"/>
          <w:sz w:val="28"/>
          <w:szCs w:val="28"/>
        </w:rPr>
        <w:t>ті на державній службі [250, с.</w:t>
      </w:r>
      <w:r w:rsidRPr="001B7A30">
        <w:rPr>
          <w:rFonts w:ascii="Times New Roman" w:eastAsia="Times New Roman" w:hAnsi="Times New Roman" w:cs="Times New Roman"/>
          <w:sz w:val="28"/>
          <w:szCs w:val="28"/>
          <w:lang w:val="en-US"/>
        </w:rPr>
        <w:t> </w:t>
      </w:r>
      <w:r w:rsidR="001455EF" w:rsidRPr="001B7A30">
        <w:rPr>
          <w:rFonts w:ascii="Times New Roman" w:eastAsia="Times New Roman" w:hAnsi="Times New Roman" w:cs="Times New Roman"/>
          <w:sz w:val="28"/>
          <w:szCs w:val="28"/>
        </w:rPr>
        <w:t>122]. У подальшому (2003, 2009) у визначеннях науковців також акцентовано на засвоєнні ЗУН здобувачами освіти для їх поступального розвитку як особистостей і професіоналів, набуття ними здатності виконувати обов</w:t>
      </w:r>
      <w:r w:rsidRPr="001B7A30">
        <w:rPr>
          <w:rFonts w:ascii="Times New Roman" w:eastAsia="Times New Roman" w:hAnsi="Times New Roman" w:cs="Times New Roman"/>
          <w:sz w:val="28"/>
          <w:szCs w:val="28"/>
        </w:rPr>
        <w:t>’</w:t>
      </w:r>
      <w:r w:rsidR="001455EF" w:rsidRPr="001B7A30">
        <w:rPr>
          <w:rFonts w:ascii="Times New Roman" w:eastAsia="Times New Roman" w:hAnsi="Times New Roman" w:cs="Times New Roman"/>
          <w:sz w:val="28"/>
          <w:szCs w:val="28"/>
        </w:rPr>
        <w:t xml:space="preserve">язки й завдання в межах спеціальності </w:t>
      </w:r>
      <w:r w:rsidRPr="001B7A30">
        <w:rPr>
          <w:rFonts w:ascii="Times New Roman" w:eastAsia="Times New Roman" w:hAnsi="Times New Roman" w:cs="Times New Roman"/>
          <w:sz w:val="28"/>
          <w:szCs w:val="28"/>
        </w:rPr>
        <w:t>(за А. </w:t>
      </w:r>
      <w:proofErr w:type="spellStart"/>
      <w:r w:rsidRPr="001B7A30">
        <w:rPr>
          <w:rFonts w:ascii="Times New Roman" w:eastAsia="Times New Roman" w:hAnsi="Times New Roman" w:cs="Times New Roman"/>
          <w:sz w:val="28"/>
          <w:szCs w:val="28"/>
        </w:rPr>
        <w:t>Кузьмінським</w:t>
      </w:r>
      <w:proofErr w:type="spellEnd"/>
      <w:r w:rsidRPr="001B7A30">
        <w:rPr>
          <w:rFonts w:ascii="Times New Roman" w:eastAsia="Times New Roman" w:hAnsi="Times New Roman" w:cs="Times New Roman"/>
          <w:sz w:val="28"/>
          <w:szCs w:val="28"/>
        </w:rPr>
        <w:t>) [131, с.</w:t>
      </w:r>
      <w:r w:rsidRPr="001B7A30">
        <w:rPr>
          <w:rFonts w:ascii="Times New Roman" w:eastAsia="Times New Roman" w:hAnsi="Times New Roman" w:cs="Times New Roman"/>
          <w:sz w:val="28"/>
          <w:szCs w:val="28"/>
          <w:lang w:val="en-US"/>
        </w:rPr>
        <w:t> </w:t>
      </w:r>
      <w:r w:rsidRPr="001B7A30">
        <w:rPr>
          <w:rFonts w:ascii="Times New Roman" w:eastAsia="Times New Roman" w:hAnsi="Times New Roman" w:cs="Times New Roman"/>
          <w:sz w:val="28"/>
          <w:szCs w:val="28"/>
        </w:rPr>
        <w:t>83–</w:t>
      </w:r>
      <w:r w:rsidR="001455EF" w:rsidRPr="001B7A30">
        <w:rPr>
          <w:rFonts w:ascii="Times New Roman" w:eastAsia="Times New Roman" w:hAnsi="Times New Roman" w:cs="Times New Roman"/>
          <w:sz w:val="28"/>
          <w:szCs w:val="28"/>
        </w:rPr>
        <w:t>84] чи діяльності, що забезпечує розвиток ЗУН та інших характеристик учителя (TALIS, 2009).</w:t>
      </w:r>
    </w:p>
    <w:p w14:paraId="2FECE3C1" w14:textId="77777777" w:rsidR="00887182" w:rsidRPr="001B7A30" w:rsidRDefault="001455EF">
      <w:pPr>
        <w:shd w:val="clear" w:color="auto" w:fill="FFFFFF"/>
        <w:tabs>
          <w:tab w:val="left" w:pos="704"/>
        </w:tabs>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Зауважимо, що у Висновках Ради Європи (26 листопада 2009 р.) щодо підвищення кваліфікації вчителів та керівників шкіл задекларовано, що освіта та розвиток учителів мають бути цілісним континуумом (початкова підготовка з акцентуацією на практичному компоненті, початок педагогічної діяльності та постійний професійний розвиток), забезпечувати підтримку педагогів упродовж усієї педагогічної кар</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єри щодо оновлення знань, умінь і </w:t>
      </w:r>
      <w:proofErr w:type="spellStart"/>
      <w:r w:rsidRPr="001B7A30">
        <w:rPr>
          <w:rFonts w:ascii="Times New Roman" w:eastAsia="Times New Roman" w:hAnsi="Times New Roman" w:cs="Times New Roman"/>
          <w:sz w:val="28"/>
          <w:szCs w:val="28"/>
        </w:rPr>
        <w:t>компетентностей</w:t>
      </w:r>
      <w:proofErr w:type="spellEnd"/>
      <w:r w:rsidRPr="001B7A30">
        <w:rPr>
          <w:rFonts w:ascii="Times New Roman" w:eastAsia="Times New Roman" w:hAnsi="Times New Roman" w:cs="Times New Roman"/>
          <w:sz w:val="28"/>
          <w:szCs w:val="28"/>
        </w:rPr>
        <w:t>.</w:t>
      </w:r>
    </w:p>
    <w:p w14:paraId="2DEA2AE5" w14:textId="77777777" w:rsidR="00887182" w:rsidRPr="001B7A30" w:rsidRDefault="001455EF">
      <w:pPr>
        <w:shd w:val="clear" w:color="auto" w:fill="FFFFFF"/>
        <w:tabs>
          <w:tab w:val="left" w:pos="704"/>
        </w:tabs>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Зі зміною основних концептуальних засад розвитку галузі освіти змінюється й зміст поняття «підвищення кваліфікації</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Так, з прийняттям ЗУ «Про освіту</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(2017) закріплено набуття особою нових та/або вдосконалення раніше набутих </w:t>
      </w:r>
      <w:proofErr w:type="spellStart"/>
      <w:r w:rsidRPr="001B7A30">
        <w:rPr>
          <w:rFonts w:ascii="Times New Roman" w:eastAsia="Times New Roman" w:hAnsi="Times New Roman" w:cs="Times New Roman"/>
          <w:sz w:val="28"/>
          <w:szCs w:val="28"/>
        </w:rPr>
        <w:t>компетентностей</w:t>
      </w:r>
      <w:proofErr w:type="spellEnd"/>
      <w:r w:rsidRPr="001B7A30">
        <w:rPr>
          <w:rFonts w:ascii="Times New Roman" w:eastAsia="Times New Roman" w:hAnsi="Times New Roman" w:cs="Times New Roman"/>
          <w:sz w:val="28"/>
          <w:szCs w:val="28"/>
        </w:rPr>
        <w:t xml:space="preserve"> у межах професійної діяльності або галузі знань. Прийняття Постанови КМУ «Деякі питання підвищення кваліфікації педагогічних і науково-педагогічних працівників</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від 21.08</w:t>
      </w:r>
      <w:r w:rsidR="00D92F12" w:rsidRPr="001B7A30">
        <w:rPr>
          <w:rFonts w:ascii="Times New Roman" w:eastAsia="Times New Roman" w:hAnsi="Times New Roman" w:cs="Times New Roman"/>
          <w:sz w:val="28"/>
          <w:szCs w:val="28"/>
        </w:rPr>
        <w:t xml:space="preserve">.2019 № 800 </w:t>
      </w:r>
      <w:proofErr w:type="spellStart"/>
      <w:r w:rsidR="00D92F12" w:rsidRPr="001B7A30">
        <w:rPr>
          <w:rFonts w:ascii="Times New Roman" w:eastAsia="Times New Roman" w:hAnsi="Times New Roman" w:cs="Times New Roman"/>
          <w:sz w:val="28"/>
          <w:szCs w:val="28"/>
        </w:rPr>
        <w:t>внесло</w:t>
      </w:r>
      <w:proofErr w:type="spellEnd"/>
      <w:r w:rsidRPr="001B7A30">
        <w:rPr>
          <w:rFonts w:ascii="Times New Roman" w:eastAsia="Times New Roman" w:hAnsi="Times New Roman" w:cs="Times New Roman"/>
          <w:sz w:val="28"/>
          <w:szCs w:val="28"/>
        </w:rPr>
        <w:t xml:space="preserve"> певні корективи [261; 55]. Саме тому в Словнику термінів і понять сучасної освіти «ЛОІППО</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2020, який складений на основі ЗУ «Про освіту</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(2017), </w:t>
      </w:r>
      <w:r w:rsidRPr="001B7A30">
        <w:rPr>
          <w:rFonts w:ascii="Times New Roman" w:eastAsia="Times New Roman" w:hAnsi="Times New Roman" w:cs="Times New Roman"/>
          <w:i/>
          <w:sz w:val="28"/>
          <w:szCs w:val="28"/>
        </w:rPr>
        <w:t>підвищення кваліфікації</w:t>
      </w:r>
      <w:r w:rsidRPr="001B7A30">
        <w:rPr>
          <w:rFonts w:ascii="Times New Roman" w:eastAsia="Times New Roman" w:hAnsi="Times New Roman" w:cs="Times New Roman"/>
          <w:sz w:val="28"/>
          <w:szCs w:val="28"/>
        </w:rPr>
        <w:t xml:space="preserve"> подано як вид додаткової професійної освіти, який передбачає, крім оновлення та поглиблення здобутих раніше професійних знань (знаходимо в кожному із попередніх визначень), удосконалення ділових якостей працівників і, що є важливим, задоволення їхніх освітніх потреб, пов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язаних з професійною діяльністю.</w:t>
      </w:r>
    </w:p>
    <w:p w14:paraId="0B7C6D7C" w14:textId="77777777" w:rsidR="00887182" w:rsidRPr="001B7A30" w:rsidRDefault="001455EF">
      <w:pPr>
        <w:shd w:val="clear" w:color="auto" w:fill="FFFFFF"/>
        <w:tabs>
          <w:tab w:val="left" w:pos="704"/>
        </w:tabs>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Дослідники І. Єрм</w:t>
      </w:r>
      <w:r w:rsidR="00D92F12" w:rsidRPr="001B7A30">
        <w:rPr>
          <w:rFonts w:ascii="Times New Roman" w:eastAsia="Times New Roman" w:hAnsi="Times New Roman" w:cs="Times New Roman"/>
          <w:sz w:val="28"/>
          <w:szCs w:val="28"/>
        </w:rPr>
        <w:t>аков (2005) [66,</w:t>
      </w:r>
      <w:r w:rsidR="00D92F12" w:rsidRPr="001B7A30">
        <w:rPr>
          <w:rFonts w:ascii="Times New Roman" w:eastAsia="Times New Roman" w:hAnsi="Times New Roman" w:cs="Times New Roman"/>
          <w:sz w:val="28"/>
          <w:szCs w:val="28"/>
          <w:lang w:val="en-US"/>
        </w:rPr>
        <w:t> </w:t>
      </w:r>
      <w:r w:rsidRPr="001B7A30">
        <w:rPr>
          <w:rFonts w:ascii="Times New Roman" w:eastAsia="Times New Roman" w:hAnsi="Times New Roman" w:cs="Times New Roman"/>
          <w:sz w:val="28"/>
          <w:szCs w:val="28"/>
        </w:rPr>
        <w:t>с.</w:t>
      </w:r>
      <w:r w:rsidR="00D92F12" w:rsidRPr="001B7A30">
        <w:rPr>
          <w:rFonts w:ascii="Times New Roman" w:eastAsia="Times New Roman" w:hAnsi="Times New Roman" w:cs="Times New Roman"/>
          <w:sz w:val="28"/>
          <w:szCs w:val="28"/>
          <w:lang w:val="en-US"/>
        </w:rPr>
        <w:t> </w:t>
      </w:r>
      <w:r w:rsidRPr="001B7A30">
        <w:rPr>
          <w:rFonts w:ascii="Times New Roman" w:eastAsia="Times New Roman" w:hAnsi="Times New Roman" w:cs="Times New Roman"/>
          <w:sz w:val="28"/>
          <w:szCs w:val="28"/>
        </w:rPr>
        <w:t>7</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8], Н. </w:t>
      </w:r>
      <w:proofErr w:type="spellStart"/>
      <w:r w:rsidRPr="001B7A30">
        <w:rPr>
          <w:rFonts w:ascii="Times New Roman" w:eastAsia="Times New Roman" w:hAnsi="Times New Roman" w:cs="Times New Roman"/>
          <w:sz w:val="28"/>
          <w:szCs w:val="28"/>
        </w:rPr>
        <w:t>Петрощук</w:t>
      </w:r>
      <w:proofErr w:type="spellEnd"/>
      <w:r w:rsidRPr="001B7A30">
        <w:rPr>
          <w:rFonts w:ascii="Times New Roman" w:eastAsia="Times New Roman" w:hAnsi="Times New Roman" w:cs="Times New Roman"/>
          <w:sz w:val="28"/>
          <w:szCs w:val="28"/>
        </w:rPr>
        <w:t xml:space="preserve"> (2016) [214] тлумачать поняття «підвищення кваліфікації» як підсистему, складник загальної безперервної освіти, що реагує на вимоги і запити суспільства, постійно пропонуючи зростання фахової компетентності». При цьому Н. </w:t>
      </w:r>
      <w:proofErr w:type="spellStart"/>
      <w:r w:rsidRPr="001B7A30">
        <w:rPr>
          <w:rFonts w:ascii="Times New Roman" w:eastAsia="Times New Roman" w:hAnsi="Times New Roman" w:cs="Times New Roman"/>
          <w:sz w:val="28"/>
          <w:szCs w:val="28"/>
        </w:rPr>
        <w:t>Петрощук</w:t>
      </w:r>
      <w:proofErr w:type="spellEnd"/>
      <w:r w:rsidRPr="001B7A30">
        <w:rPr>
          <w:rFonts w:ascii="Times New Roman" w:eastAsia="Times New Roman" w:hAnsi="Times New Roman" w:cs="Times New Roman"/>
          <w:sz w:val="28"/>
          <w:szCs w:val="28"/>
        </w:rPr>
        <w:t xml:space="preserve"> </w:t>
      </w:r>
      <w:r w:rsidRPr="001B7A30">
        <w:rPr>
          <w:rFonts w:ascii="Times New Roman" w:eastAsia="Times New Roman" w:hAnsi="Times New Roman" w:cs="Times New Roman"/>
          <w:sz w:val="28"/>
          <w:szCs w:val="28"/>
        </w:rPr>
        <w:lastRenderedPageBreak/>
        <w:t>акцентує на озброєнні педагогічними знаннями, уміннями й навичками для поступального розвитку педагогів як особистостей і професіоналів та виробленні в них здатності виконувати обов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язки й завдання</w:t>
      </w:r>
      <w:r w:rsidR="00D92F12" w:rsidRPr="001B7A30">
        <w:rPr>
          <w:rFonts w:ascii="Times New Roman" w:eastAsia="Times New Roman" w:hAnsi="Times New Roman" w:cs="Times New Roman"/>
          <w:sz w:val="28"/>
          <w:szCs w:val="28"/>
        </w:rPr>
        <w:t xml:space="preserve"> в межах спеціальності [214, с. </w:t>
      </w:r>
      <w:r w:rsidRPr="001B7A30">
        <w:rPr>
          <w:rFonts w:ascii="Times New Roman" w:eastAsia="Times New Roman" w:hAnsi="Times New Roman" w:cs="Times New Roman"/>
          <w:sz w:val="28"/>
          <w:szCs w:val="28"/>
        </w:rPr>
        <w:t>121].</w:t>
      </w:r>
    </w:p>
    <w:p w14:paraId="3F80DCCD" w14:textId="77777777" w:rsidR="00887182" w:rsidRPr="001B7A30" w:rsidRDefault="001455EF">
      <w:pPr>
        <w:shd w:val="clear" w:color="auto" w:fill="FFFFFF"/>
        <w:tabs>
          <w:tab w:val="left" w:pos="704"/>
        </w:tabs>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Такий складник схарактеризовано П. </w:t>
      </w:r>
      <w:proofErr w:type="spellStart"/>
      <w:r w:rsidRPr="001B7A30">
        <w:rPr>
          <w:rFonts w:ascii="Times New Roman" w:eastAsia="Times New Roman" w:hAnsi="Times New Roman" w:cs="Times New Roman"/>
          <w:sz w:val="28"/>
          <w:szCs w:val="28"/>
        </w:rPr>
        <w:t>Худомінським</w:t>
      </w:r>
      <w:proofErr w:type="spellEnd"/>
      <w:r w:rsidRPr="001B7A30">
        <w:rPr>
          <w:rFonts w:ascii="Times New Roman" w:eastAsia="Times New Roman" w:hAnsi="Times New Roman" w:cs="Times New Roman"/>
          <w:sz w:val="28"/>
          <w:szCs w:val="28"/>
        </w:rPr>
        <w:t xml:space="preserve"> (1986) [334, с.</w:t>
      </w:r>
      <w:r w:rsidR="00D92F12"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112], в Енциклопедії освіти (за В. Кременем, 2008) [63, с.57] та в праці Н. </w:t>
      </w:r>
      <w:proofErr w:type="spellStart"/>
      <w:r w:rsidRPr="001B7A30">
        <w:rPr>
          <w:rFonts w:ascii="Times New Roman" w:eastAsia="Times New Roman" w:hAnsi="Times New Roman" w:cs="Times New Roman"/>
          <w:sz w:val="28"/>
          <w:szCs w:val="28"/>
        </w:rPr>
        <w:t>Петрощук</w:t>
      </w:r>
      <w:proofErr w:type="spellEnd"/>
      <w:r w:rsidRPr="001B7A30">
        <w:rPr>
          <w:rFonts w:ascii="Times New Roman" w:eastAsia="Times New Roman" w:hAnsi="Times New Roman" w:cs="Times New Roman"/>
          <w:sz w:val="28"/>
          <w:szCs w:val="28"/>
        </w:rPr>
        <w:t xml:space="preserve"> (2016) [214] як упорядковане поєднання закладів та організацій (ІУВ, факультети підвищення кваліфікації, рай(</w:t>
      </w:r>
      <w:proofErr w:type="spellStart"/>
      <w:r w:rsidRPr="001B7A30">
        <w:rPr>
          <w:rFonts w:ascii="Times New Roman" w:eastAsia="Times New Roman" w:hAnsi="Times New Roman" w:cs="Times New Roman"/>
          <w:sz w:val="28"/>
          <w:szCs w:val="28"/>
        </w:rPr>
        <w:t>міськ</w:t>
      </w:r>
      <w:proofErr w:type="spellEnd"/>
      <w:r w:rsidRPr="001B7A30">
        <w:rPr>
          <w:rFonts w:ascii="Times New Roman" w:eastAsia="Times New Roman" w:hAnsi="Times New Roman" w:cs="Times New Roman"/>
          <w:sz w:val="28"/>
          <w:szCs w:val="28"/>
        </w:rPr>
        <w:t>) методкабінети, районні міжшкільні і шкільні методичні об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єднання тощо), які мають безперервно вдосконалювати теоретичну підготовку, професійну майстерність, розширювати культурний кругозір педагогів. Однак, П. </w:t>
      </w:r>
      <w:proofErr w:type="spellStart"/>
      <w:r w:rsidRPr="001B7A30">
        <w:rPr>
          <w:rFonts w:ascii="Times New Roman" w:eastAsia="Times New Roman" w:hAnsi="Times New Roman" w:cs="Times New Roman"/>
          <w:sz w:val="28"/>
          <w:szCs w:val="28"/>
        </w:rPr>
        <w:t>Худомінський</w:t>
      </w:r>
      <w:proofErr w:type="spellEnd"/>
      <w:r w:rsidRPr="001B7A30">
        <w:rPr>
          <w:rFonts w:ascii="Times New Roman" w:eastAsia="Times New Roman" w:hAnsi="Times New Roman" w:cs="Times New Roman"/>
          <w:sz w:val="28"/>
          <w:szCs w:val="28"/>
        </w:rPr>
        <w:t xml:space="preserve"> таке визначення дає поняттю не «підвищення кваліфікації», а – «система підвищення кваліфікації», у якій обов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язковим є використання і впровадження досягнень педагогічної науки, передового досвіду згідно із завданнями, поставленими </w:t>
      </w:r>
      <w:r w:rsidR="00D92F12" w:rsidRPr="001B7A30">
        <w:rPr>
          <w:rFonts w:ascii="Times New Roman" w:eastAsia="Times New Roman" w:hAnsi="Times New Roman" w:cs="Times New Roman"/>
          <w:sz w:val="28"/>
          <w:szCs w:val="28"/>
        </w:rPr>
        <w:t>перед закладом освіти» [334, с. 120–</w:t>
      </w:r>
      <w:r w:rsidRPr="001B7A30">
        <w:rPr>
          <w:rFonts w:ascii="Times New Roman" w:eastAsia="Times New Roman" w:hAnsi="Times New Roman" w:cs="Times New Roman"/>
          <w:sz w:val="28"/>
          <w:szCs w:val="28"/>
        </w:rPr>
        <w:t>121].</w:t>
      </w:r>
    </w:p>
    <w:p w14:paraId="4DA38B80" w14:textId="77777777" w:rsidR="00887182" w:rsidRPr="001B7A30" w:rsidRDefault="001455EF">
      <w:pPr>
        <w:shd w:val="clear" w:color="auto" w:fill="FFFFFF"/>
        <w:tabs>
          <w:tab w:val="left" w:pos="704"/>
        </w:tabs>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Попри те, що завданнями дослідження не є аналізування поняття «система</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«педагогічна система</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вважаємо доречним торкнутися їх основних змістових ліній (Додаток Б). Передумовою становлення поглядів на педагогічний процес як такий, що має системний характер (П. </w:t>
      </w:r>
      <w:proofErr w:type="spellStart"/>
      <w:r w:rsidRPr="001B7A30">
        <w:rPr>
          <w:rFonts w:ascii="Times New Roman" w:eastAsia="Times New Roman" w:hAnsi="Times New Roman" w:cs="Times New Roman"/>
          <w:sz w:val="28"/>
          <w:szCs w:val="28"/>
        </w:rPr>
        <w:t>Каптєрєв</w:t>
      </w:r>
      <w:proofErr w:type="spellEnd"/>
      <w:r w:rsidRPr="001B7A30">
        <w:rPr>
          <w:rFonts w:ascii="Times New Roman" w:eastAsia="Times New Roman" w:hAnsi="Times New Roman" w:cs="Times New Roman"/>
          <w:sz w:val="28"/>
          <w:szCs w:val="28"/>
        </w:rPr>
        <w:t xml:space="preserve"> [85, с.</w:t>
      </w:r>
      <w:r w:rsidR="00D92F12"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348], Г. Данилов [49, с.</w:t>
      </w:r>
      <w:r w:rsidR="00D92F12"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43]), стало бажання системного світорозуміння, прагнення до цілісного бачення певного феномену серед дослідників. Отже, поняття «система</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науковці розглядают</w:t>
      </w:r>
      <w:r w:rsidR="00D92F12" w:rsidRPr="001B7A30">
        <w:rPr>
          <w:rFonts w:ascii="Times New Roman" w:eastAsia="Times New Roman" w:hAnsi="Times New Roman" w:cs="Times New Roman"/>
          <w:sz w:val="28"/>
          <w:szCs w:val="28"/>
        </w:rPr>
        <w:t>ь як ціннісне утворення [56, с. 201–</w:t>
      </w:r>
      <w:r w:rsidRPr="001B7A30">
        <w:rPr>
          <w:rFonts w:ascii="Times New Roman" w:eastAsia="Times New Roman" w:hAnsi="Times New Roman" w:cs="Times New Roman"/>
          <w:sz w:val="28"/>
          <w:szCs w:val="28"/>
        </w:rPr>
        <w:t>202], яке взаємодіє з навколишнім середовищ</w:t>
      </w:r>
      <w:r w:rsidR="00D92F12" w:rsidRPr="001B7A30">
        <w:rPr>
          <w:rFonts w:ascii="Times New Roman" w:eastAsia="Times New Roman" w:hAnsi="Times New Roman" w:cs="Times New Roman"/>
          <w:sz w:val="28"/>
          <w:szCs w:val="28"/>
        </w:rPr>
        <w:t>ем (В. </w:t>
      </w:r>
      <w:proofErr w:type="spellStart"/>
      <w:r w:rsidR="00D92F12" w:rsidRPr="001B7A30">
        <w:rPr>
          <w:rFonts w:ascii="Times New Roman" w:eastAsia="Times New Roman" w:hAnsi="Times New Roman" w:cs="Times New Roman"/>
          <w:sz w:val="28"/>
          <w:szCs w:val="28"/>
        </w:rPr>
        <w:t>Вахтеров</w:t>
      </w:r>
      <w:proofErr w:type="spellEnd"/>
      <w:r w:rsidR="00D92F12" w:rsidRPr="001B7A30">
        <w:rPr>
          <w:rFonts w:ascii="Times New Roman" w:eastAsia="Times New Roman" w:hAnsi="Times New Roman" w:cs="Times New Roman"/>
          <w:sz w:val="28"/>
          <w:szCs w:val="28"/>
        </w:rPr>
        <w:t>, К. Вензель, С. </w:t>
      </w:r>
      <w:proofErr w:type="spellStart"/>
      <w:r w:rsidRPr="001B7A30">
        <w:rPr>
          <w:rFonts w:ascii="Times New Roman" w:eastAsia="Times New Roman" w:hAnsi="Times New Roman" w:cs="Times New Roman"/>
          <w:sz w:val="28"/>
          <w:szCs w:val="28"/>
        </w:rPr>
        <w:t>Дзарасов</w:t>
      </w:r>
      <w:proofErr w:type="spellEnd"/>
      <w:r w:rsidRPr="001B7A30">
        <w:rPr>
          <w:rFonts w:ascii="Times New Roman" w:eastAsia="Times New Roman" w:hAnsi="Times New Roman" w:cs="Times New Roman"/>
          <w:sz w:val="28"/>
          <w:szCs w:val="28"/>
        </w:rPr>
        <w:t>) (Додаток Б); єдність комплексу компонентів, що взаємодіють і взаємопов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язані, відношень, які мають інтегративні властивості (за О. </w:t>
      </w:r>
      <w:proofErr w:type="spellStart"/>
      <w:r w:rsidRPr="001B7A30">
        <w:rPr>
          <w:rFonts w:ascii="Times New Roman" w:eastAsia="Times New Roman" w:hAnsi="Times New Roman" w:cs="Times New Roman"/>
          <w:sz w:val="28"/>
          <w:szCs w:val="28"/>
        </w:rPr>
        <w:t>Жихорською</w:t>
      </w:r>
      <w:proofErr w:type="spellEnd"/>
      <w:r w:rsidRPr="001B7A30">
        <w:rPr>
          <w:rFonts w:ascii="Times New Roman" w:eastAsia="Times New Roman" w:hAnsi="Times New Roman" w:cs="Times New Roman"/>
          <w:sz w:val="28"/>
          <w:szCs w:val="28"/>
        </w:rPr>
        <w:t xml:space="preserve"> [68]) та забезпечують оптимальне виконання певної складної функції, відношення й 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язки між окремими частинами, які зумовлюють виконання безпосередньої складної функції.</w:t>
      </w:r>
    </w:p>
    <w:p w14:paraId="162B7DFA" w14:textId="77777777" w:rsidR="00887182" w:rsidRPr="001B7A30" w:rsidRDefault="001455EF">
      <w:pPr>
        <w:shd w:val="clear" w:color="auto" w:fill="FFFFFF"/>
        <w:tabs>
          <w:tab w:val="left" w:pos="704"/>
        </w:tabs>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У свою чергу, дефініція «педагогічна система</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(Додаток Б) перегукується з поняттям «система</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є близькою за змістом упродовж досліджуваного періоду. Наголосимо на досить змістовному тлумаченні Н. Кузьминої ще у 1980 р. педагогічної системи як множини взаємопов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язаних структурних та функціональних компонентів (мають забезпечувати 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язок між структурними </w:t>
      </w:r>
      <w:r w:rsidRPr="001B7A30">
        <w:rPr>
          <w:rFonts w:ascii="Times New Roman" w:eastAsia="Times New Roman" w:hAnsi="Times New Roman" w:cs="Times New Roman"/>
          <w:sz w:val="28"/>
          <w:szCs w:val="28"/>
        </w:rPr>
        <w:lastRenderedPageBreak/>
        <w:t>компонентами: конструктивними, комунікаційними, організаційними, прогностичними), що підпорядковані меті виховання, освіті та навчанню людей. Авторкою обґрунтовано п</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ять структурних компонентів педагогічної системи: 1) навчальна інформація; 2) засоби педагогічної комунікації (форми, засоби, методи, прийоми); 3) ті, хто навчаються; 4) педагог; 5) мета навчально</w:t>
      </w:r>
      <w:r w:rsidR="00D92F12" w:rsidRPr="001B7A30">
        <w:rPr>
          <w:rFonts w:ascii="Times New Roman" w:eastAsia="Times New Roman" w:hAnsi="Times New Roman" w:cs="Times New Roman"/>
          <w:sz w:val="28"/>
          <w:szCs w:val="28"/>
        </w:rPr>
        <w:t>-виховної діяльності [130, с. 86–</w:t>
      </w:r>
      <w:r w:rsidRPr="001B7A30">
        <w:rPr>
          <w:rFonts w:ascii="Times New Roman" w:eastAsia="Times New Roman" w:hAnsi="Times New Roman" w:cs="Times New Roman"/>
          <w:sz w:val="28"/>
          <w:szCs w:val="28"/>
        </w:rPr>
        <w:t>89].</w:t>
      </w:r>
    </w:p>
    <w:p w14:paraId="1D8C9672" w14:textId="77777777" w:rsidR="00887182" w:rsidRPr="001B7A30" w:rsidRDefault="001455EF">
      <w:pPr>
        <w:shd w:val="clear" w:color="auto" w:fill="FFFFFF"/>
        <w:tabs>
          <w:tab w:val="left" w:pos="704"/>
        </w:tabs>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Близькість змістовного наповнення знаходимо у В. </w:t>
      </w:r>
      <w:proofErr w:type="spellStart"/>
      <w:r w:rsidRPr="001B7A30">
        <w:rPr>
          <w:rFonts w:ascii="Times New Roman" w:eastAsia="Times New Roman" w:hAnsi="Times New Roman" w:cs="Times New Roman"/>
          <w:sz w:val="28"/>
          <w:szCs w:val="28"/>
        </w:rPr>
        <w:t>Беспалька</w:t>
      </w:r>
      <w:proofErr w:type="spellEnd"/>
      <w:r w:rsidRPr="001B7A30">
        <w:rPr>
          <w:rFonts w:ascii="Times New Roman" w:eastAsia="Times New Roman" w:hAnsi="Times New Roman" w:cs="Times New Roman"/>
          <w:sz w:val="28"/>
          <w:szCs w:val="28"/>
        </w:rPr>
        <w:t xml:space="preserve"> (1977), який у таку сукупність об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єднав засоби, методи й процеси, необхідні для створення організованого, цілеспрямованого педагогічного впливу на формування особистості із заданими якостями [20, с.</w:t>
      </w:r>
      <w:r w:rsidR="00D92F12"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215</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217].</w:t>
      </w:r>
    </w:p>
    <w:p w14:paraId="357456DA" w14:textId="77777777" w:rsidR="00887182" w:rsidRPr="001B7A30" w:rsidRDefault="001455EF">
      <w:pPr>
        <w:shd w:val="clear" w:color="auto" w:fill="FFFFFF"/>
        <w:tabs>
          <w:tab w:val="left" w:pos="704"/>
        </w:tabs>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На цілеспрямованість впливу, функціонування системи з особливими структурами, 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язками та відношеннями між її елементами щодо розвитку учня вказували Г. Александров (2000) [7, с.</w:t>
      </w:r>
      <w:r w:rsidR="00D92F12"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136] та ін. Динамічність і функціональність такого діалектичного комплексу для створення оптимальних умов стосовно розв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язання завдань навчання, освіти і виховання людей визнача</w:t>
      </w:r>
      <w:r w:rsidR="00D92F12" w:rsidRPr="001B7A30">
        <w:rPr>
          <w:rFonts w:ascii="Times New Roman" w:eastAsia="Times New Roman" w:hAnsi="Times New Roman" w:cs="Times New Roman"/>
          <w:sz w:val="28"/>
          <w:szCs w:val="28"/>
        </w:rPr>
        <w:t>в і Т. </w:t>
      </w:r>
      <w:proofErr w:type="spellStart"/>
      <w:r w:rsidR="00D92F12" w:rsidRPr="001B7A30">
        <w:rPr>
          <w:rFonts w:ascii="Times New Roman" w:eastAsia="Times New Roman" w:hAnsi="Times New Roman" w:cs="Times New Roman"/>
          <w:sz w:val="28"/>
          <w:szCs w:val="28"/>
        </w:rPr>
        <w:t>Жижко</w:t>
      </w:r>
      <w:proofErr w:type="spellEnd"/>
      <w:r w:rsidR="00D92F12" w:rsidRPr="001B7A30">
        <w:rPr>
          <w:rFonts w:ascii="Times New Roman" w:eastAsia="Times New Roman" w:hAnsi="Times New Roman" w:cs="Times New Roman"/>
          <w:sz w:val="28"/>
          <w:szCs w:val="28"/>
        </w:rPr>
        <w:t xml:space="preserve"> (2005) [67, с. 146–</w:t>
      </w:r>
      <w:r w:rsidRPr="001B7A30">
        <w:rPr>
          <w:rFonts w:ascii="Times New Roman" w:eastAsia="Times New Roman" w:hAnsi="Times New Roman" w:cs="Times New Roman"/>
          <w:sz w:val="28"/>
          <w:szCs w:val="28"/>
        </w:rPr>
        <w:t xml:space="preserve">148]. У свою чергу, В. Кремінь (2008) вважав педагогічною системою </w:t>
      </w:r>
      <w:proofErr w:type="spellStart"/>
      <w:r w:rsidRPr="001B7A30">
        <w:rPr>
          <w:rFonts w:ascii="Times New Roman" w:eastAsia="Times New Roman" w:hAnsi="Times New Roman" w:cs="Times New Roman"/>
          <w:sz w:val="28"/>
          <w:szCs w:val="28"/>
        </w:rPr>
        <w:t>полісистемне</w:t>
      </w:r>
      <w:proofErr w:type="spellEnd"/>
      <w:r w:rsidRPr="001B7A30">
        <w:rPr>
          <w:rFonts w:ascii="Times New Roman" w:eastAsia="Times New Roman" w:hAnsi="Times New Roman" w:cs="Times New Roman"/>
          <w:sz w:val="28"/>
          <w:szCs w:val="28"/>
        </w:rPr>
        <w:t>, цілісне утворення багатьох взаємодіючих і вз</w:t>
      </w:r>
      <w:r w:rsidR="00D92F12" w:rsidRPr="001B7A30">
        <w:rPr>
          <w:rFonts w:ascii="Times New Roman" w:eastAsia="Times New Roman" w:hAnsi="Times New Roman" w:cs="Times New Roman"/>
          <w:sz w:val="28"/>
          <w:szCs w:val="28"/>
        </w:rPr>
        <w:t>аємодоповнюючих частин [117, с. </w:t>
      </w:r>
      <w:r w:rsidRPr="001B7A30">
        <w:rPr>
          <w:rFonts w:ascii="Times New Roman" w:eastAsia="Times New Roman" w:hAnsi="Times New Roman" w:cs="Times New Roman"/>
          <w:sz w:val="28"/>
          <w:szCs w:val="28"/>
        </w:rPr>
        <w:t>321].</w:t>
      </w:r>
    </w:p>
    <w:p w14:paraId="4B34AEF4" w14:textId="77777777" w:rsidR="00887182" w:rsidRPr="001B7A30" w:rsidRDefault="001455EF">
      <w:pPr>
        <w:shd w:val="clear" w:color="auto" w:fill="FFFFFF"/>
        <w:tabs>
          <w:tab w:val="left" w:pos="704"/>
        </w:tabs>
        <w:spacing w:line="360" w:lineRule="auto"/>
        <w:ind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Узагальнювальну</w:t>
      </w:r>
      <w:proofErr w:type="spellEnd"/>
      <w:r w:rsidRPr="001B7A30">
        <w:rPr>
          <w:rFonts w:ascii="Times New Roman" w:eastAsia="Times New Roman" w:hAnsi="Times New Roman" w:cs="Times New Roman"/>
          <w:sz w:val="28"/>
          <w:szCs w:val="28"/>
        </w:rPr>
        <w:t xml:space="preserve"> думку щодо змісту означеного поняття знаходимо в І. </w:t>
      </w:r>
      <w:proofErr w:type="spellStart"/>
      <w:r w:rsidRPr="001B7A30">
        <w:rPr>
          <w:rFonts w:ascii="Times New Roman" w:eastAsia="Times New Roman" w:hAnsi="Times New Roman" w:cs="Times New Roman"/>
          <w:sz w:val="28"/>
          <w:szCs w:val="28"/>
        </w:rPr>
        <w:t>Каньковського</w:t>
      </w:r>
      <w:proofErr w:type="spellEnd"/>
      <w:r w:rsidRPr="001B7A30">
        <w:rPr>
          <w:rFonts w:ascii="Times New Roman" w:eastAsia="Times New Roman" w:hAnsi="Times New Roman" w:cs="Times New Roman"/>
          <w:sz w:val="28"/>
          <w:szCs w:val="28"/>
        </w:rPr>
        <w:t>, який стверджував про те, що у педагогічній системі наявні компоненти, структура, мета, функції; вона має відповідати таким критеріям, як цілісність, відкритість, стабільність, а також співвідноситися з принципами ефектив</w:t>
      </w:r>
      <w:r w:rsidR="00D92F12" w:rsidRPr="001B7A30">
        <w:rPr>
          <w:rFonts w:ascii="Times New Roman" w:eastAsia="Times New Roman" w:hAnsi="Times New Roman" w:cs="Times New Roman"/>
          <w:sz w:val="28"/>
          <w:szCs w:val="28"/>
        </w:rPr>
        <w:t>ності її функціонування [84, с. </w:t>
      </w:r>
      <w:r w:rsidRPr="001B7A30">
        <w:rPr>
          <w:rFonts w:ascii="Times New Roman" w:eastAsia="Times New Roman" w:hAnsi="Times New Roman" w:cs="Times New Roman"/>
          <w:sz w:val="28"/>
          <w:szCs w:val="28"/>
        </w:rPr>
        <w:t>27]. Цілком слушним, на той час (2009), був його висновок науковця про відсутність у педагогічній науці єдиного загальноприйнятого визначення поняття «педагогічна система</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що свідчить про прояв різних ступенів пізнання його сутності та суб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єктивізм авторів. Така ситуація, на нашу думку, зберігається й сьогодні, що підтверджується більш пізніми визначеннями, зокрема в О. </w:t>
      </w:r>
      <w:proofErr w:type="spellStart"/>
      <w:r w:rsidRPr="001B7A30">
        <w:rPr>
          <w:rFonts w:ascii="Times New Roman" w:eastAsia="Times New Roman" w:hAnsi="Times New Roman" w:cs="Times New Roman"/>
          <w:sz w:val="28"/>
          <w:szCs w:val="28"/>
        </w:rPr>
        <w:t>Диси</w:t>
      </w:r>
      <w:proofErr w:type="spellEnd"/>
      <w:r w:rsidRPr="001B7A30">
        <w:rPr>
          <w:rFonts w:ascii="Times New Roman" w:eastAsia="Times New Roman" w:hAnsi="Times New Roman" w:cs="Times New Roman"/>
          <w:sz w:val="28"/>
          <w:szCs w:val="28"/>
        </w:rPr>
        <w:t xml:space="preserve"> (2013) – як сукупності елементів, які перебувають між собою у взаємозв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язку, </w:t>
      </w:r>
      <w:proofErr w:type="spellStart"/>
      <w:r w:rsidRPr="001B7A30">
        <w:rPr>
          <w:rFonts w:ascii="Times New Roman" w:eastAsia="Times New Roman" w:hAnsi="Times New Roman" w:cs="Times New Roman"/>
          <w:sz w:val="28"/>
          <w:szCs w:val="28"/>
        </w:rPr>
        <w:t>взаємозалежностях</w:t>
      </w:r>
      <w:proofErr w:type="spellEnd"/>
      <w:r w:rsidRPr="001B7A30">
        <w:rPr>
          <w:rFonts w:ascii="Times New Roman" w:eastAsia="Times New Roman" w:hAnsi="Times New Roman" w:cs="Times New Roman"/>
          <w:sz w:val="28"/>
          <w:szCs w:val="28"/>
        </w:rPr>
        <w:t xml:space="preserve"> і створюють певну ієрархічну, структуровану цілісність і єдність.</w:t>
      </w:r>
    </w:p>
    <w:p w14:paraId="3F28A49A" w14:textId="77777777" w:rsidR="00887182" w:rsidRPr="001B7A30" w:rsidRDefault="001455EF">
      <w:pPr>
        <w:shd w:val="clear" w:color="auto" w:fill="FFFFFF"/>
        <w:tabs>
          <w:tab w:val="left" w:pos="704"/>
        </w:tabs>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lastRenderedPageBreak/>
        <w:t>Цілком слушно, що всі вищезгадані характеристики можна віднайти й у визначеннях поняття «</w:t>
      </w:r>
      <w:r w:rsidRPr="001B7A30">
        <w:rPr>
          <w:rFonts w:ascii="Times New Roman" w:eastAsia="Times New Roman" w:hAnsi="Times New Roman" w:cs="Times New Roman"/>
          <w:i/>
          <w:sz w:val="28"/>
          <w:szCs w:val="28"/>
        </w:rPr>
        <w:t>система підвищення кваліфікації</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зокрема в М. </w:t>
      </w:r>
      <w:proofErr w:type="spellStart"/>
      <w:r w:rsidRPr="001B7A30">
        <w:rPr>
          <w:rFonts w:ascii="Times New Roman" w:eastAsia="Times New Roman" w:hAnsi="Times New Roman" w:cs="Times New Roman"/>
          <w:sz w:val="28"/>
          <w:szCs w:val="28"/>
        </w:rPr>
        <w:t>Красовицького</w:t>
      </w:r>
      <w:proofErr w:type="spellEnd"/>
      <w:r w:rsidRPr="001B7A30">
        <w:rPr>
          <w:rFonts w:ascii="Times New Roman" w:eastAsia="Times New Roman" w:hAnsi="Times New Roman" w:cs="Times New Roman"/>
          <w:sz w:val="28"/>
          <w:szCs w:val="28"/>
        </w:rPr>
        <w:t xml:space="preserve"> [114, с. 30]. Означена система, за В. Олійником, «передбачає забезпечення єдності її цілей, змісту, організації, форм і методів, джерел…», вона є і процесом і результатом навчання працівників із головною метою – забезпечення потреб суспільства в кваліфікованих кадрах з високим рівнем професіоналізму та культури, спроможних </w:t>
      </w:r>
      <w:proofErr w:type="spellStart"/>
      <w:r w:rsidRPr="001B7A30">
        <w:rPr>
          <w:rFonts w:ascii="Times New Roman" w:eastAsia="Times New Roman" w:hAnsi="Times New Roman" w:cs="Times New Roman"/>
          <w:sz w:val="28"/>
          <w:szCs w:val="28"/>
        </w:rPr>
        <w:t>компетентно</w:t>
      </w:r>
      <w:proofErr w:type="spellEnd"/>
      <w:r w:rsidRPr="001B7A30">
        <w:rPr>
          <w:rFonts w:ascii="Times New Roman" w:eastAsia="Times New Roman" w:hAnsi="Times New Roman" w:cs="Times New Roman"/>
          <w:sz w:val="28"/>
          <w:szCs w:val="28"/>
        </w:rPr>
        <w:t xml:space="preserve">, творчо і </w:t>
      </w:r>
      <w:proofErr w:type="spellStart"/>
      <w:r w:rsidRPr="001B7A30">
        <w:rPr>
          <w:rFonts w:ascii="Times New Roman" w:eastAsia="Times New Roman" w:hAnsi="Times New Roman" w:cs="Times New Roman"/>
          <w:sz w:val="28"/>
          <w:szCs w:val="28"/>
        </w:rPr>
        <w:t>відповідально</w:t>
      </w:r>
      <w:proofErr w:type="spellEnd"/>
      <w:r w:rsidRPr="001B7A30">
        <w:rPr>
          <w:rFonts w:ascii="Times New Roman" w:eastAsia="Times New Roman" w:hAnsi="Times New Roman" w:cs="Times New Roman"/>
          <w:sz w:val="28"/>
          <w:szCs w:val="28"/>
        </w:rPr>
        <w:t xml:space="preserve"> виконувати завдання, що стоять перед ними» [196, с. 246].</w:t>
      </w:r>
    </w:p>
    <w:p w14:paraId="153F793F" w14:textId="77777777" w:rsidR="00887182" w:rsidRPr="001B7A30" w:rsidRDefault="001455EF">
      <w:pPr>
        <w:shd w:val="clear" w:color="auto" w:fill="FFFFFF"/>
        <w:tabs>
          <w:tab w:val="left" w:pos="704"/>
        </w:tabs>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Більше того, ця система, на думку, А. Маркової та В. Сидоренко, є важливим складником неперервної педагогічної освіти [163; 292], а також, за Н. Білик, механізмом неперервного розвитку професійної мобільності вчителя, завдяки чому активно вдосконалюється його професійна майстерні</w:t>
      </w:r>
      <w:r w:rsidR="00D92F12" w:rsidRPr="001B7A30">
        <w:rPr>
          <w:rFonts w:ascii="Times New Roman" w:eastAsia="Times New Roman" w:hAnsi="Times New Roman" w:cs="Times New Roman"/>
          <w:sz w:val="28"/>
          <w:szCs w:val="28"/>
        </w:rPr>
        <w:t>сть і професіоналізм [22, с. 42–</w:t>
      </w:r>
      <w:r w:rsidRPr="001B7A30">
        <w:rPr>
          <w:rFonts w:ascii="Times New Roman" w:eastAsia="Times New Roman" w:hAnsi="Times New Roman" w:cs="Times New Roman"/>
          <w:sz w:val="28"/>
          <w:szCs w:val="28"/>
        </w:rPr>
        <w:t>43]. При цьому В.</w:t>
      </w:r>
      <w:r w:rsidR="00D92F12" w:rsidRPr="001B7A30">
        <w:rPr>
          <w:rFonts w:ascii="Times New Roman" w:eastAsia="Times New Roman" w:hAnsi="Times New Roman" w:cs="Times New Roman"/>
          <w:sz w:val="28"/>
          <w:szCs w:val="28"/>
        </w:rPr>
        <w:t> </w:t>
      </w:r>
      <w:proofErr w:type="spellStart"/>
      <w:r w:rsidRPr="001B7A30">
        <w:rPr>
          <w:rFonts w:ascii="Times New Roman" w:eastAsia="Times New Roman" w:hAnsi="Times New Roman" w:cs="Times New Roman"/>
          <w:sz w:val="28"/>
          <w:szCs w:val="28"/>
        </w:rPr>
        <w:t>Манько</w:t>
      </w:r>
      <w:proofErr w:type="spellEnd"/>
      <w:r w:rsidRPr="001B7A30">
        <w:rPr>
          <w:rFonts w:ascii="Times New Roman" w:eastAsia="Times New Roman" w:hAnsi="Times New Roman" w:cs="Times New Roman"/>
          <w:sz w:val="28"/>
          <w:szCs w:val="28"/>
        </w:rPr>
        <w:t xml:space="preserve"> і М. </w:t>
      </w:r>
      <w:proofErr w:type="spellStart"/>
      <w:r w:rsidRPr="001B7A30">
        <w:rPr>
          <w:rFonts w:ascii="Times New Roman" w:eastAsia="Times New Roman" w:hAnsi="Times New Roman" w:cs="Times New Roman"/>
          <w:sz w:val="28"/>
          <w:szCs w:val="28"/>
        </w:rPr>
        <w:t>Бондарук</w:t>
      </w:r>
      <w:proofErr w:type="spellEnd"/>
      <w:r w:rsidRPr="001B7A30">
        <w:rPr>
          <w:rFonts w:ascii="Times New Roman" w:eastAsia="Times New Roman" w:hAnsi="Times New Roman" w:cs="Times New Roman"/>
          <w:sz w:val="28"/>
          <w:szCs w:val="28"/>
        </w:rPr>
        <w:t xml:space="preserve"> відзначають складність змісту такої системи й хронологічні межі процесу вдосконалення фахових знань, який «триває впродовж професійного життя вчителя</w:t>
      </w:r>
      <w:r w:rsidRPr="001B7A30">
        <w:rPr>
          <w:rFonts w:ascii="Times New Roman" w:eastAsia="Times New Roman" w:hAnsi="Times New Roman" w:cs="Times New Roman"/>
          <w:sz w:val="28"/>
          <w:szCs w:val="28"/>
          <w:highlight w:val="white"/>
        </w:rPr>
        <w:t>»</w:t>
      </w:r>
      <w:r w:rsidR="00D92F12" w:rsidRPr="001B7A30">
        <w:rPr>
          <w:rFonts w:ascii="Times New Roman" w:eastAsia="Times New Roman" w:hAnsi="Times New Roman" w:cs="Times New Roman"/>
          <w:sz w:val="28"/>
          <w:szCs w:val="28"/>
        </w:rPr>
        <w:t xml:space="preserve"> [162, с. </w:t>
      </w:r>
      <w:r w:rsidRPr="001B7A30">
        <w:rPr>
          <w:rFonts w:ascii="Times New Roman" w:eastAsia="Times New Roman" w:hAnsi="Times New Roman" w:cs="Times New Roman"/>
          <w:sz w:val="28"/>
          <w:szCs w:val="28"/>
        </w:rPr>
        <w:t>369</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370]. У свою чергу, В. Сидоренко наголошує на її ефективній організації, наповненні новим змістом, результативності застосовних </w:t>
      </w:r>
      <w:proofErr w:type="spellStart"/>
      <w:r w:rsidRPr="001B7A30">
        <w:rPr>
          <w:rFonts w:ascii="Times New Roman" w:eastAsia="Times New Roman" w:hAnsi="Times New Roman" w:cs="Times New Roman"/>
          <w:sz w:val="28"/>
          <w:szCs w:val="28"/>
        </w:rPr>
        <w:t>андрагогічних</w:t>
      </w:r>
      <w:proofErr w:type="spellEnd"/>
      <w:r w:rsidRPr="001B7A30">
        <w:rPr>
          <w:rFonts w:ascii="Times New Roman" w:eastAsia="Times New Roman" w:hAnsi="Times New Roman" w:cs="Times New Roman"/>
          <w:sz w:val="28"/>
          <w:szCs w:val="28"/>
        </w:rPr>
        <w:t xml:space="preserve"> методів, технологій, неперервності курсового і </w:t>
      </w:r>
      <w:proofErr w:type="spellStart"/>
      <w:r w:rsidRPr="001B7A30">
        <w:rPr>
          <w:rFonts w:ascii="Times New Roman" w:eastAsia="Times New Roman" w:hAnsi="Times New Roman" w:cs="Times New Roman"/>
          <w:sz w:val="28"/>
          <w:szCs w:val="28"/>
        </w:rPr>
        <w:t>міжкурсового</w:t>
      </w:r>
      <w:proofErr w:type="spellEnd"/>
      <w:r w:rsidRPr="001B7A30">
        <w:rPr>
          <w:rFonts w:ascii="Times New Roman" w:eastAsia="Times New Roman" w:hAnsi="Times New Roman" w:cs="Times New Roman"/>
          <w:sz w:val="28"/>
          <w:szCs w:val="28"/>
        </w:rPr>
        <w:t xml:space="preserve"> періодів як цілісного </w:t>
      </w:r>
      <w:proofErr w:type="spellStart"/>
      <w:r w:rsidRPr="001B7A30">
        <w:rPr>
          <w:rFonts w:ascii="Times New Roman" w:eastAsia="Times New Roman" w:hAnsi="Times New Roman" w:cs="Times New Roman"/>
          <w:sz w:val="28"/>
          <w:szCs w:val="28"/>
        </w:rPr>
        <w:t>андрагогічного</w:t>
      </w:r>
      <w:proofErr w:type="spellEnd"/>
      <w:r w:rsidRPr="001B7A30">
        <w:rPr>
          <w:rFonts w:ascii="Times New Roman" w:eastAsia="Times New Roman" w:hAnsi="Times New Roman" w:cs="Times New Roman"/>
          <w:sz w:val="28"/>
          <w:szCs w:val="28"/>
        </w:rPr>
        <w:t xml:space="preserve"> циклу [292, с.</w:t>
      </w:r>
      <w:r w:rsidR="00D92F12" w:rsidRPr="001B7A30">
        <w:rPr>
          <w:rFonts w:ascii="Times New Roman" w:eastAsia="Times New Roman" w:hAnsi="Times New Roman" w:cs="Times New Roman"/>
          <w:sz w:val="28"/>
          <w:szCs w:val="28"/>
        </w:rPr>
        <w:t> 302–</w:t>
      </w:r>
      <w:r w:rsidRPr="001B7A30">
        <w:rPr>
          <w:rFonts w:ascii="Times New Roman" w:eastAsia="Times New Roman" w:hAnsi="Times New Roman" w:cs="Times New Roman"/>
          <w:sz w:val="28"/>
          <w:szCs w:val="28"/>
        </w:rPr>
        <w:t>304].</w:t>
      </w:r>
    </w:p>
    <w:p w14:paraId="3F1B1C6F" w14:textId="77777777" w:rsidR="00887182" w:rsidRPr="001B7A30" w:rsidRDefault="001455EF">
      <w:pPr>
        <w:shd w:val="clear" w:color="auto" w:fill="FFFFFF"/>
        <w:tabs>
          <w:tab w:val="left" w:pos="704"/>
        </w:tabs>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Наголосимо, що М. </w:t>
      </w:r>
      <w:proofErr w:type="spellStart"/>
      <w:r w:rsidRPr="001B7A30">
        <w:rPr>
          <w:rFonts w:ascii="Times New Roman" w:eastAsia="Times New Roman" w:hAnsi="Times New Roman" w:cs="Times New Roman"/>
          <w:sz w:val="28"/>
          <w:szCs w:val="28"/>
        </w:rPr>
        <w:t>Красовицький</w:t>
      </w:r>
      <w:proofErr w:type="spellEnd"/>
      <w:r w:rsidRPr="001B7A30">
        <w:rPr>
          <w:rFonts w:ascii="Times New Roman" w:eastAsia="Times New Roman" w:hAnsi="Times New Roman" w:cs="Times New Roman"/>
          <w:sz w:val="28"/>
          <w:szCs w:val="28"/>
        </w:rPr>
        <w:t xml:space="preserve"> розглядав систему підвищення кваліфікації педагогічних працівників як взаємозв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язок та взаємодію таких елементів, як цілі, зміст, організація, форми і методи, джерела (тобто установи, які цим займаються) [114, с.</w:t>
      </w:r>
      <w:r w:rsidR="00D92F12"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98</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99], натомість, у нашому дослідженні, спираємося на вищевикладене твердження </w:t>
      </w:r>
      <w:proofErr w:type="spellStart"/>
      <w:r w:rsidRPr="001B7A30">
        <w:rPr>
          <w:rFonts w:ascii="Times New Roman" w:eastAsia="Times New Roman" w:hAnsi="Times New Roman" w:cs="Times New Roman"/>
          <w:sz w:val="28"/>
          <w:szCs w:val="28"/>
        </w:rPr>
        <w:t>В.Олійника</w:t>
      </w:r>
      <w:proofErr w:type="spellEnd"/>
      <w:r w:rsidRPr="001B7A30">
        <w:rPr>
          <w:rFonts w:ascii="Times New Roman" w:eastAsia="Times New Roman" w:hAnsi="Times New Roman" w:cs="Times New Roman"/>
          <w:sz w:val="28"/>
          <w:szCs w:val="28"/>
        </w:rPr>
        <w:t xml:space="preserve"> [196].</w:t>
      </w:r>
    </w:p>
    <w:p w14:paraId="0E1EB128" w14:textId="0D3EA3FA" w:rsidR="00887182" w:rsidRPr="001B7A30" w:rsidRDefault="001455EF">
      <w:pPr>
        <w:shd w:val="clear" w:color="auto" w:fill="FFFFFF"/>
        <w:tabs>
          <w:tab w:val="left" w:pos="704"/>
        </w:tabs>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Зауважимо, що тлумачення поняття «</w:t>
      </w:r>
      <w:r w:rsidRPr="001B7A30">
        <w:rPr>
          <w:rFonts w:ascii="Times New Roman" w:eastAsia="Times New Roman" w:hAnsi="Times New Roman" w:cs="Times New Roman"/>
          <w:i/>
          <w:sz w:val="28"/>
          <w:szCs w:val="28"/>
        </w:rPr>
        <w:t xml:space="preserve">підвищення кваліфікації» </w:t>
      </w:r>
      <w:r w:rsidRPr="001B7A30">
        <w:rPr>
          <w:rFonts w:ascii="Times New Roman" w:eastAsia="Times New Roman" w:hAnsi="Times New Roman" w:cs="Times New Roman"/>
          <w:sz w:val="28"/>
          <w:szCs w:val="28"/>
        </w:rPr>
        <w:t>розкрито в редакції ЗУ «Про вищу освіту» 2014 р. (ст. 47) як підвищення рівня готовності особи до виконання її професійних завдань та обов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язків або набуття особою здатності виконувати додаткові завдання та обов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язки шляхом набуття нових знань і вмінь у межах професійної діяльності або галузі знань» (ЗУ «Про вищу освіту» № 76-VIII від 28.12.2014) [234]. Таке тлумачення орієнтувало на готовність до </w:t>
      </w:r>
      <w:r w:rsidRPr="001B7A30">
        <w:rPr>
          <w:rFonts w:ascii="Times New Roman" w:eastAsia="Times New Roman" w:hAnsi="Times New Roman" w:cs="Times New Roman"/>
          <w:sz w:val="28"/>
          <w:szCs w:val="28"/>
        </w:rPr>
        <w:lastRenderedPageBreak/>
        <w:t xml:space="preserve">професійної діяльності тільки випускника ЗВО, але не на подальший розвиток педагога у системі підвищення кваліфікації. Поняття підвищення кваліфікації декларується ст. 18 ЗУ «Про освіту» (2017) як набуття особою нових та/або вдосконалення раніше набутих </w:t>
      </w:r>
      <w:proofErr w:type="spellStart"/>
      <w:r w:rsidRPr="001B7A30">
        <w:rPr>
          <w:rFonts w:ascii="Times New Roman" w:eastAsia="Times New Roman" w:hAnsi="Times New Roman" w:cs="Times New Roman"/>
          <w:sz w:val="28"/>
          <w:szCs w:val="28"/>
        </w:rPr>
        <w:t>компетентностей</w:t>
      </w:r>
      <w:proofErr w:type="spellEnd"/>
      <w:r w:rsidRPr="001B7A30">
        <w:rPr>
          <w:rFonts w:ascii="Times New Roman" w:eastAsia="Times New Roman" w:hAnsi="Times New Roman" w:cs="Times New Roman"/>
          <w:sz w:val="28"/>
          <w:szCs w:val="28"/>
        </w:rPr>
        <w:t xml:space="preserve"> у межах професійної діяльності або галузі знань [261]. Визначення дефініції </w:t>
      </w:r>
      <w:r w:rsidR="000B0BAE"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підвищення кваліфікації</w:t>
      </w:r>
      <w:r w:rsidR="000B0BAE"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наближає його до змісту дотичного поняття «післядипломна освіта», яке визначено в ЗУ «Про вищу освіту» (редакція 2014 р. (зі змінами) ст. 60.). Закон декларує його як «спеціалізоване вдосконалення освіти та професійної підготовки особи шляхом поглиблення, розширення та оновлення її професійних знань, умінь та навичок або отримання іншої професії, спеціальності на основі здобутого раніше освітнього рівня та практичного досвіду» [234], що, на нашу думку, зближує поняття «розвиток професійної компетентності» й «система підвищення кваліфікації» в контексті цього дослідження. Огляд архівних фондів щодо досліджуваного питання засвідчив наявність достатньої кількості науково-методичних, нормативно-правових та архівних джерел для комплексного вивчення розвитку професійної компетентності вчителів у системі підвищення кваліфікації України (кінець ХХ – початок ХХІ ст.).</w:t>
      </w:r>
    </w:p>
    <w:p w14:paraId="4A7F1569" w14:textId="77777777" w:rsidR="00887182" w:rsidRPr="001B7A30" w:rsidRDefault="001455EF">
      <w:pPr>
        <w:shd w:val="clear" w:color="auto" w:fill="FFFFFF"/>
        <w:spacing w:line="362" w:lineRule="auto"/>
        <w:ind w:firstLine="720"/>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Результати вивчення архівних матеріалів (накази Міністерства народної освіти УРСР, протоколи засідань колегії Міністерства, доповідні записки, звіти ОІППО тощо), зокрема Центрального державного архіву органів державної влади (м. Київ) дали розглянути систему підвищення кваліфікації вчителів</w:t>
      </w:r>
      <w:r w:rsidRPr="001B7A30">
        <w:rPr>
          <w:rFonts w:ascii="Times New Roman" w:eastAsia="Times New Roman" w:hAnsi="Times New Roman" w:cs="Times New Roman"/>
          <w:i/>
          <w:sz w:val="28"/>
          <w:szCs w:val="28"/>
        </w:rPr>
        <w:t xml:space="preserve"> (як процес і результат)</w:t>
      </w:r>
      <w:r w:rsidRPr="001B7A30">
        <w:rPr>
          <w:rFonts w:ascii="Times New Roman" w:eastAsia="Times New Roman" w:hAnsi="Times New Roman" w:cs="Times New Roman"/>
          <w:sz w:val="28"/>
          <w:szCs w:val="28"/>
        </w:rPr>
        <w:t xml:space="preserve"> у різний часовий період як соціокультурне явище (від післявоєнних років до розпаду УРСР) та охарактеризувати стан справ системи підвищення кваліфікації на момент проголошення незалежності України (Фонд 166. Опис 15, 17), що буде здійснено у підрозділі 1.3.</w:t>
      </w:r>
    </w:p>
    <w:p w14:paraId="08653ABC" w14:textId="1247349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На сьогодні відповідно до Розділу 1. Закону України </w:t>
      </w:r>
      <w:r w:rsidR="000B0BAE" w:rsidRPr="001B7A30">
        <w:rPr>
          <w:rFonts w:ascii="Times New Roman" w:eastAsia="Times New Roman" w:hAnsi="Times New Roman" w:cs="Times New Roman"/>
          <w:sz w:val="28"/>
          <w:szCs w:val="28"/>
        </w:rPr>
        <w:t>«Про освіту</w:t>
      </w:r>
      <w:r w:rsidR="000B0BAE"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(2017, Документ 2145-VIII, чинний, поточна редакція - Редакц</w:t>
      </w:r>
      <w:r w:rsidR="00D92F12" w:rsidRPr="001B7A30">
        <w:rPr>
          <w:rFonts w:ascii="Times New Roman" w:eastAsia="Times New Roman" w:hAnsi="Times New Roman" w:cs="Times New Roman"/>
          <w:sz w:val="28"/>
          <w:szCs w:val="28"/>
        </w:rPr>
        <w:t>ія від 02.07.2023, підстава –</w:t>
      </w:r>
      <w:r w:rsidRPr="001B7A30">
        <w:rPr>
          <w:rFonts w:ascii="Times New Roman" w:eastAsia="Times New Roman" w:hAnsi="Times New Roman" w:cs="Times New Roman"/>
          <w:sz w:val="28"/>
          <w:szCs w:val="28"/>
        </w:rPr>
        <w:t xml:space="preserve"> </w:t>
      </w:r>
      <w:hyperlink r:id="rId14">
        <w:r w:rsidRPr="001B7A30">
          <w:rPr>
            <w:rFonts w:ascii="Times New Roman" w:eastAsia="Times New Roman" w:hAnsi="Times New Roman" w:cs="Times New Roman"/>
            <w:sz w:val="28"/>
            <w:szCs w:val="28"/>
          </w:rPr>
          <w:t>3143-IX</w:t>
        </w:r>
      </w:hyperlink>
      <w:r w:rsidRPr="001B7A30">
        <w:rPr>
          <w:rFonts w:ascii="Times New Roman" w:eastAsia="Times New Roman" w:hAnsi="Times New Roman" w:cs="Times New Roman"/>
          <w:sz w:val="28"/>
          <w:szCs w:val="28"/>
        </w:rPr>
        <w:t xml:space="preserve">) кожна особа може реалізувати своє право на освіту впродовж життя у таких її видах: формальній, неформальній та </w:t>
      </w:r>
      <w:proofErr w:type="spellStart"/>
      <w:r w:rsidRPr="001B7A30">
        <w:rPr>
          <w:rFonts w:ascii="Times New Roman" w:eastAsia="Times New Roman" w:hAnsi="Times New Roman" w:cs="Times New Roman"/>
          <w:sz w:val="28"/>
          <w:szCs w:val="28"/>
        </w:rPr>
        <w:t>інформальній</w:t>
      </w:r>
      <w:proofErr w:type="spellEnd"/>
      <w:r w:rsidRPr="001B7A30">
        <w:rPr>
          <w:rFonts w:ascii="Times New Roman" w:eastAsia="Times New Roman" w:hAnsi="Times New Roman" w:cs="Times New Roman"/>
          <w:sz w:val="28"/>
          <w:szCs w:val="28"/>
        </w:rPr>
        <w:t xml:space="preserve"> (</w:t>
      </w:r>
      <w:r w:rsidR="00D92F12" w:rsidRPr="001B7A30">
        <w:rPr>
          <w:rFonts w:ascii="Times New Roman" w:eastAsia="Times New Roman" w:hAnsi="Times New Roman" w:cs="Times New Roman"/>
          <w:sz w:val="28"/>
          <w:szCs w:val="28"/>
        </w:rPr>
        <w:t>ст</w:t>
      </w:r>
      <w:r w:rsidRPr="001B7A30">
        <w:rPr>
          <w:rFonts w:ascii="Times New Roman" w:eastAsia="Times New Roman" w:hAnsi="Times New Roman" w:cs="Times New Roman"/>
          <w:sz w:val="28"/>
          <w:szCs w:val="28"/>
        </w:rPr>
        <w:t>.</w:t>
      </w:r>
      <w:r w:rsidR="00D92F12" w:rsidRPr="001B7A30">
        <w:rPr>
          <w:rFonts w:ascii="Times New Roman" w:eastAsia="Times New Roman" w:hAnsi="Times New Roman" w:cs="Times New Roman"/>
          <w:sz w:val="28"/>
          <w:szCs w:val="28"/>
        </w:rPr>
        <w:t> 8.1</w:t>
      </w:r>
      <w:r w:rsidRPr="001B7A30">
        <w:rPr>
          <w:rFonts w:ascii="Times New Roman" w:eastAsia="Times New Roman" w:hAnsi="Times New Roman" w:cs="Times New Roman"/>
          <w:sz w:val="28"/>
          <w:szCs w:val="28"/>
        </w:rPr>
        <w:t xml:space="preserve">). Щодо формальної та неформальної освіти, то вона здобувається за освітніми програмами </w:t>
      </w:r>
      <w:r w:rsidRPr="001B7A30">
        <w:rPr>
          <w:rFonts w:ascii="Times New Roman" w:eastAsia="Times New Roman" w:hAnsi="Times New Roman" w:cs="Times New Roman"/>
          <w:sz w:val="28"/>
          <w:szCs w:val="28"/>
        </w:rPr>
        <w:lastRenderedPageBreak/>
        <w:t>відповідно до визначених законодавством рівнів освіти, галузей знань, спеціальностей (професій) і передбачає досягнення здобувачами освіти визначених стандартами освіти результатів навчання відповідного рівня освіти та здобуття кваліфікацій. При чому результати формальної освіти визнаються державою (</w:t>
      </w:r>
      <w:r w:rsidR="00D92F12" w:rsidRPr="001B7A30">
        <w:rPr>
          <w:rFonts w:ascii="Times New Roman" w:eastAsia="Times New Roman" w:hAnsi="Times New Roman" w:cs="Times New Roman"/>
          <w:sz w:val="28"/>
          <w:szCs w:val="28"/>
        </w:rPr>
        <w:t>ст</w:t>
      </w:r>
      <w:r w:rsidRPr="001B7A30">
        <w:rPr>
          <w:rFonts w:ascii="Times New Roman" w:eastAsia="Times New Roman" w:hAnsi="Times New Roman" w:cs="Times New Roman"/>
          <w:sz w:val="28"/>
          <w:szCs w:val="28"/>
        </w:rPr>
        <w:t>.</w:t>
      </w:r>
      <w:r w:rsidR="00D92F12"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8.2), натом</w:t>
      </w:r>
      <w:r w:rsidR="00D92F12" w:rsidRPr="001B7A30">
        <w:rPr>
          <w:rFonts w:ascii="Times New Roman" w:eastAsia="Times New Roman" w:hAnsi="Times New Roman" w:cs="Times New Roman"/>
          <w:sz w:val="28"/>
          <w:szCs w:val="28"/>
        </w:rPr>
        <w:t>ість неформальна освіта (ст. 8.3</w:t>
      </w:r>
      <w:r w:rsidRPr="001B7A30">
        <w:rPr>
          <w:rFonts w:ascii="Times New Roman" w:eastAsia="Times New Roman" w:hAnsi="Times New Roman" w:cs="Times New Roman"/>
          <w:sz w:val="28"/>
          <w:szCs w:val="28"/>
        </w:rPr>
        <w:t xml:space="preserve">) не передбачає присудження визнаних державою освітніх кваліфікацій за рівнями освіти, але може завершуватися присвоєнням професійних та/або присудженням часткових освітніх кваліфікацій. У свою чергу, </w:t>
      </w:r>
      <w:proofErr w:type="spellStart"/>
      <w:r w:rsidRPr="001B7A30">
        <w:rPr>
          <w:rFonts w:ascii="Times New Roman" w:eastAsia="Times New Roman" w:hAnsi="Times New Roman" w:cs="Times New Roman"/>
          <w:sz w:val="28"/>
          <w:szCs w:val="28"/>
        </w:rPr>
        <w:t>інформальна</w:t>
      </w:r>
      <w:proofErr w:type="spellEnd"/>
      <w:r w:rsidRPr="001B7A30">
        <w:rPr>
          <w:rFonts w:ascii="Times New Roman" w:eastAsia="Times New Roman" w:hAnsi="Times New Roman" w:cs="Times New Roman"/>
          <w:sz w:val="28"/>
          <w:szCs w:val="28"/>
        </w:rPr>
        <w:t xml:space="preserve"> освіта (самоосвіта)  передбачає </w:t>
      </w:r>
      <w:proofErr w:type="spellStart"/>
      <w:r w:rsidRPr="001B7A30">
        <w:rPr>
          <w:rFonts w:ascii="Times New Roman" w:eastAsia="Times New Roman" w:hAnsi="Times New Roman" w:cs="Times New Roman"/>
          <w:sz w:val="28"/>
          <w:szCs w:val="28"/>
        </w:rPr>
        <w:t>самоорганізоване</w:t>
      </w:r>
      <w:proofErr w:type="spellEnd"/>
      <w:r w:rsidRPr="001B7A30">
        <w:rPr>
          <w:rFonts w:ascii="Times New Roman" w:eastAsia="Times New Roman" w:hAnsi="Times New Roman" w:cs="Times New Roman"/>
          <w:sz w:val="28"/>
          <w:szCs w:val="28"/>
        </w:rPr>
        <w:t xml:space="preserve"> здобуття особою певних </w:t>
      </w:r>
      <w:proofErr w:type="spellStart"/>
      <w:r w:rsidRPr="001B7A30">
        <w:rPr>
          <w:rFonts w:ascii="Times New Roman" w:eastAsia="Times New Roman" w:hAnsi="Times New Roman" w:cs="Times New Roman"/>
          <w:sz w:val="28"/>
          <w:szCs w:val="28"/>
        </w:rPr>
        <w:t>компетентностей</w:t>
      </w:r>
      <w:proofErr w:type="spellEnd"/>
      <w:r w:rsidRPr="001B7A30">
        <w:rPr>
          <w:rFonts w:ascii="Times New Roman" w:eastAsia="Times New Roman" w:hAnsi="Times New Roman" w:cs="Times New Roman"/>
          <w:sz w:val="28"/>
          <w:szCs w:val="28"/>
        </w:rPr>
        <w:t>, зокрема під час повсякденної діяльності, пов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язаної з професійною, громадською або іншою діяльністю, родиною чи дозвіллям (</w:t>
      </w:r>
      <w:r w:rsidR="00D92F12" w:rsidRPr="001B7A30">
        <w:rPr>
          <w:rFonts w:ascii="Times New Roman" w:eastAsia="Times New Roman" w:hAnsi="Times New Roman" w:cs="Times New Roman"/>
          <w:sz w:val="28"/>
          <w:szCs w:val="28"/>
        </w:rPr>
        <w:t>ст</w:t>
      </w:r>
      <w:r w:rsidRPr="001B7A30">
        <w:rPr>
          <w:rFonts w:ascii="Times New Roman" w:eastAsia="Times New Roman" w:hAnsi="Times New Roman" w:cs="Times New Roman"/>
          <w:sz w:val="28"/>
          <w:szCs w:val="28"/>
        </w:rPr>
        <w:t>.</w:t>
      </w:r>
      <w:r w:rsidR="00D92F12"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8.4). Щодо форм здобуття освіти, то законодавчо закріплено (</w:t>
      </w:r>
      <w:r w:rsidR="00D92F12" w:rsidRPr="001B7A30">
        <w:rPr>
          <w:rFonts w:ascii="Times New Roman" w:eastAsia="Times New Roman" w:hAnsi="Times New Roman" w:cs="Times New Roman"/>
          <w:sz w:val="28"/>
          <w:szCs w:val="28"/>
        </w:rPr>
        <w:t>ст</w:t>
      </w:r>
      <w:r w:rsidRPr="001B7A30">
        <w:rPr>
          <w:rFonts w:ascii="Times New Roman" w:eastAsia="Times New Roman" w:hAnsi="Times New Roman" w:cs="Times New Roman"/>
          <w:sz w:val="28"/>
          <w:szCs w:val="28"/>
        </w:rPr>
        <w:t>.</w:t>
      </w:r>
      <w:r w:rsidR="00D92F12"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9) інституційну (очну, (денну, вечірню), заочну, дистанційну, мережеву); індивідуальну (</w:t>
      </w:r>
      <w:proofErr w:type="spellStart"/>
      <w:r w:rsidRPr="001B7A30">
        <w:rPr>
          <w:rFonts w:ascii="Times New Roman" w:eastAsia="Times New Roman" w:hAnsi="Times New Roman" w:cs="Times New Roman"/>
          <w:sz w:val="28"/>
          <w:szCs w:val="28"/>
        </w:rPr>
        <w:t>екстернатну</w:t>
      </w:r>
      <w:proofErr w:type="spellEnd"/>
      <w:r w:rsidRPr="001B7A30">
        <w:rPr>
          <w:rFonts w:ascii="Times New Roman" w:eastAsia="Times New Roman" w:hAnsi="Times New Roman" w:cs="Times New Roman"/>
          <w:sz w:val="28"/>
          <w:szCs w:val="28"/>
        </w:rPr>
        <w:t xml:space="preserve">, сімейну (домашню), педагогічний патронаж, на робочому місці (на виробництві); дуальну. У свою чергу, серед складників та рівнів освіти у </w:t>
      </w:r>
      <w:r w:rsidR="00D92F12" w:rsidRPr="001B7A30">
        <w:rPr>
          <w:rFonts w:ascii="Times New Roman" w:eastAsia="Times New Roman" w:hAnsi="Times New Roman" w:cs="Times New Roman"/>
          <w:sz w:val="28"/>
          <w:szCs w:val="28"/>
        </w:rPr>
        <w:t>с</w:t>
      </w:r>
      <w:r w:rsidRPr="001B7A30">
        <w:rPr>
          <w:rFonts w:ascii="Times New Roman" w:eastAsia="Times New Roman" w:hAnsi="Times New Roman" w:cs="Times New Roman"/>
          <w:sz w:val="28"/>
          <w:szCs w:val="28"/>
        </w:rPr>
        <w:t>т.</w:t>
      </w:r>
      <w:r w:rsidR="00D92F12"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10 виокремлено освіту дорослих (у тому числі післядипломну), яку задекларовано (</w:t>
      </w:r>
      <w:r w:rsidR="00D92F12" w:rsidRPr="001B7A30">
        <w:rPr>
          <w:rFonts w:ascii="Times New Roman" w:eastAsia="Times New Roman" w:hAnsi="Times New Roman" w:cs="Times New Roman"/>
          <w:sz w:val="28"/>
          <w:szCs w:val="28"/>
        </w:rPr>
        <w:t>ст</w:t>
      </w:r>
      <w:r w:rsidRPr="001B7A30">
        <w:rPr>
          <w:rFonts w:ascii="Times New Roman" w:eastAsia="Times New Roman" w:hAnsi="Times New Roman" w:cs="Times New Roman"/>
          <w:sz w:val="28"/>
          <w:szCs w:val="28"/>
        </w:rPr>
        <w:t>.</w:t>
      </w:r>
      <w:r w:rsidR="00D92F12"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 xml:space="preserve">18.1) як складову освіти впродовж життя, спрямовану </w:t>
      </w:r>
      <w:r w:rsidR="000B0BAE"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на реалізацію права кожної повнолітньої особи на безперервне навчання з урахуванням її особистісних потреб, пріоритетів суспільного розвитку та потреб економіки</w:t>
      </w:r>
      <w:r w:rsidR="000B0BAE" w:rsidRPr="001B7A30">
        <w:rPr>
          <w:rFonts w:ascii="Times New Roman" w:eastAsia="Times New Roman" w:hAnsi="Times New Roman" w:cs="Times New Roman"/>
          <w:sz w:val="28"/>
          <w:szCs w:val="28"/>
          <w:highlight w:val="white"/>
        </w:rPr>
        <w:t>»</w:t>
      </w:r>
      <w:r w:rsidR="001F510D" w:rsidRPr="001B7A30">
        <w:rPr>
          <w:rFonts w:ascii="Times New Roman" w:eastAsia="Times New Roman" w:hAnsi="Times New Roman" w:cs="Times New Roman"/>
          <w:sz w:val="28"/>
          <w:szCs w:val="28"/>
        </w:rPr>
        <w:t xml:space="preserve"> [262]</w:t>
      </w:r>
      <w:r w:rsidRPr="001B7A30">
        <w:rPr>
          <w:rFonts w:ascii="Times New Roman" w:eastAsia="Times New Roman" w:hAnsi="Times New Roman" w:cs="Times New Roman"/>
          <w:sz w:val="28"/>
          <w:szCs w:val="28"/>
        </w:rPr>
        <w:t>.</w:t>
      </w:r>
    </w:p>
    <w:p w14:paraId="2E8AECC1"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b/>
          <w:sz w:val="28"/>
          <w:szCs w:val="28"/>
        </w:rPr>
      </w:pPr>
      <w:r w:rsidRPr="001B7A30">
        <w:rPr>
          <w:rFonts w:ascii="Times New Roman" w:eastAsia="Times New Roman" w:hAnsi="Times New Roman" w:cs="Times New Roman"/>
          <w:sz w:val="28"/>
          <w:szCs w:val="28"/>
        </w:rPr>
        <w:t>Також законодавчо виокремлено (</w:t>
      </w:r>
      <w:r w:rsidR="00D92F12" w:rsidRPr="001B7A30">
        <w:rPr>
          <w:rFonts w:ascii="Times New Roman" w:eastAsia="Times New Roman" w:hAnsi="Times New Roman" w:cs="Times New Roman"/>
          <w:sz w:val="28"/>
          <w:szCs w:val="28"/>
        </w:rPr>
        <w:t>ст. </w:t>
      </w:r>
      <w:r w:rsidRPr="001B7A30">
        <w:rPr>
          <w:rFonts w:ascii="Times New Roman" w:eastAsia="Times New Roman" w:hAnsi="Times New Roman" w:cs="Times New Roman"/>
          <w:sz w:val="28"/>
          <w:szCs w:val="28"/>
        </w:rPr>
        <w:t>18.3) складники освіти дорослих, серед яких післядипломна освіта; професійне навчання працівників; курси перепідготовки та/або підвищення кваліфікації; безперервний професійний розвиток; будь-які інші складники, що передбачені законодавством, запропоновані суб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єктом освітньої діяльності або самостійно визначені особою.</w:t>
      </w:r>
      <w:r w:rsidRPr="001B7A30">
        <w:rPr>
          <w:rFonts w:ascii="Times New Roman" w:eastAsia="Times New Roman" w:hAnsi="Times New Roman" w:cs="Times New Roman"/>
          <w:b/>
          <w:sz w:val="28"/>
          <w:szCs w:val="28"/>
        </w:rPr>
        <w:t xml:space="preserve"> </w:t>
      </w:r>
    </w:p>
    <w:p w14:paraId="22A97345" w14:textId="175E92ED"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Щодо післядипломної освіти (</w:t>
      </w:r>
      <w:r w:rsidR="00D92F12" w:rsidRPr="001B7A30">
        <w:rPr>
          <w:rFonts w:ascii="Times New Roman" w:eastAsia="Times New Roman" w:hAnsi="Times New Roman" w:cs="Times New Roman"/>
          <w:sz w:val="28"/>
          <w:szCs w:val="28"/>
        </w:rPr>
        <w:t>ст. </w:t>
      </w:r>
      <w:r w:rsidRPr="001B7A30">
        <w:rPr>
          <w:rFonts w:ascii="Times New Roman" w:eastAsia="Times New Roman" w:hAnsi="Times New Roman" w:cs="Times New Roman"/>
          <w:sz w:val="28"/>
          <w:szCs w:val="28"/>
        </w:rPr>
        <w:t xml:space="preserve">18.5), то вона передбачає набуття нових та вдосконалення раніше набутих </w:t>
      </w:r>
      <w:proofErr w:type="spellStart"/>
      <w:r w:rsidRPr="001B7A30">
        <w:rPr>
          <w:rFonts w:ascii="Times New Roman" w:eastAsia="Times New Roman" w:hAnsi="Times New Roman" w:cs="Times New Roman"/>
          <w:sz w:val="28"/>
          <w:szCs w:val="28"/>
        </w:rPr>
        <w:t>компетентностей</w:t>
      </w:r>
      <w:proofErr w:type="spellEnd"/>
      <w:r w:rsidRPr="001B7A30">
        <w:rPr>
          <w:rFonts w:ascii="Times New Roman" w:eastAsia="Times New Roman" w:hAnsi="Times New Roman" w:cs="Times New Roman"/>
          <w:sz w:val="28"/>
          <w:szCs w:val="28"/>
        </w:rPr>
        <w:t xml:space="preserve"> на основі здобутої вищої, професійної (професійно-технічної) або фахової </w:t>
      </w:r>
      <w:proofErr w:type="spellStart"/>
      <w:r w:rsidRPr="001B7A30">
        <w:rPr>
          <w:rFonts w:ascii="Times New Roman" w:eastAsia="Times New Roman" w:hAnsi="Times New Roman" w:cs="Times New Roman"/>
          <w:sz w:val="28"/>
          <w:szCs w:val="28"/>
        </w:rPr>
        <w:t>передвищої</w:t>
      </w:r>
      <w:proofErr w:type="spellEnd"/>
      <w:r w:rsidRPr="001B7A30">
        <w:rPr>
          <w:rFonts w:ascii="Times New Roman" w:eastAsia="Times New Roman" w:hAnsi="Times New Roman" w:cs="Times New Roman"/>
          <w:sz w:val="28"/>
          <w:szCs w:val="28"/>
        </w:rPr>
        <w:t xml:space="preserve"> освіти та практичного досвіду. Післядипломна освіта включає (</w:t>
      </w:r>
      <w:r w:rsidR="00D92F12" w:rsidRPr="001B7A30">
        <w:rPr>
          <w:rFonts w:ascii="Times New Roman" w:eastAsia="Times New Roman" w:hAnsi="Times New Roman" w:cs="Times New Roman"/>
          <w:sz w:val="28"/>
          <w:szCs w:val="28"/>
        </w:rPr>
        <w:t>ст. </w:t>
      </w:r>
      <w:r w:rsidRPr="001B7A30">
        <w:rPr>
          <w:rFonts w:ascii="Times New Roman" w:eastAsia="Times New Roman" w:hAnsi="Times New Roman" w:cs="Times New Roman"/>
          <w:sz w:val="28"/>
          <w:szCs w:val="28"/>
        </w:rPr>
        <w:t xml:space="preserve">18.6): спеціалізацію, перепідготовку, підвищення кваліфікації та стажування. У нашому дослідженні будемо торкатися підвищення кваліфікації як </w:t>
      </w:r>
      <w:r w:rsidR="000B0BAE"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набуття особою нових та/або вдосконалення раніше </w:t>
      </w:r>
      <w:r w:rsidRPr="001B7A30">
        <w:rPr>
          <w:rFonts w:ascii="Times New Roman" w:eastAsia="Times New Roman" w:hAnsi="Times New Roman" w:cs="Times New Roman"/>
          <w:sz w:val="28"/>
          <w:szCs w:val="28"/>
        </w:rPr>
        <w:lastRenderedPageBreak/>
        <w:t xml:space="preserve">набутих </w:t>
      </w:r>
      <w:proofErr w:type="spellStart"/>
      <w:r w:rsidRPr="001B7A30">
        <w:rPr>
          <w:rFonts w:ascii="Times New Roman" w:eastAsia="Times New Roman" w:hAnsi="Times New Roman" w:cs="Times New Roman"/>
          <w:sz w:val="28"/>
          <w:szCs w:val="28"/>
        </w:rPr>
        <w:t>компетентностей</w:t>
      </w:r>
      <w:proofErr w:type="spellEnd"/>
      <w:r w:rsidRPr="001B7A30">
        <w:rPr>
          <w:rFonts w:ascii="Times New Roman" w:eastAsia="Times New Roman" w:hAnsi="Times New Roman" w:cs="Times New Roman"/>
          <w:sz w:val="28"/>
          <w:szCs w:val="28"/>
        </w:rPr>
        <w:t xml:space="preserve"> у межах професійної діяльності або галузі знань; курсів підвищен</w:t>
      </w:r>
      <w:r w:rsidR="000B0BAE" w:rsidRPr="001B7A30">
        <w:rPr>
          <w:rFonts w:ascii="Times New Roman" w:eastAsia="Times New Roman" w:hAnsi="Times New Roman" w:cs="Times New Roman"/>
          <w:sz w:val="28"/>
          <w:szCs w:val="28"/>
        </w:rPr>
        <w:t>ня кваліфікації (</w:t>
      </w:r>
      <w:r w:rsidR="00D92F12" w:rsidRPr="001B7A30">
        <w:rPr>
          <w:rFonts w:ascii="Times New Roman" w:eastAsia="Times New Roman" w:hAnsi="Times New Roman" w:cs="Times New Roman"/>
          <w:sz w:val="28"/>
          <w:szCs w:val="28"/>
        </w:rPr>
        <w:t>ст. </w:t>
      </w:r>
      <w:r w:rsidR="000B0BAE" w:rsidRPr="001B7A30">
        <w:rPr>
          <w:rFonts w:ascii="Times New Roman" w:eastAsia="Times New Roman" w:hAnsi="Times New Roman" w:cs="Times New Roman"/>
          <w:sz w:val="28"/>
          <w:szCs w:val="28"/>
        </w:rPr>
        <w:t>18.9), які «</w:t>
      </w:r>
      <w:r w:rsidRPr="001B7A30">
        <w:rPr>
          <w:rFonts w:ascii="Times New Roman" w:eastAsia="Times New Roman" w:hAnsi="Times New Roman" w:cs="Times New Roman"/>
          <w:sz w:val="28"/>
          <w:szCs w:val="28"/>
        </w:rPr>
        <w:t xml:space="preserve">проводяться для набуття здобувачем освіти нових </w:t>
      </w:r>
      <w:proofErr w:type="spellStart"/>
      <w:r w:rsidRPr="001B7A30">
        <w:rPr>
          <w:rFonts w:ascii="Times New Roman" w:eastAsia="Times New Roman" w:hAnsi="Times New Roman" w:cs="Times New Roman"/>
          <w:sz w:val="28"/>
          <w:szCs w:val="28"/>
        </w:rPr>
        <w:t>компетентностей</w:t>
      </w:r>
      <w:proofErr w:type="spellEnd"/>
      <w:r w:rsidRPr="001B7A30">
        <w:rPr>
          <w:rFonts w:ascii="Times New Roman" w:eastAsia="Times New Roman" w:hAnsi="Times New Roman" w:cs="Times New Roman"/>
          <w:sz w:val="28"/>
          <w:szCs w:val="28"/>
        </w:rPr>
        <w:t xml:space="preserve"> у межах професійної діяльності або галузі знань й побіжно стажування (</w:t>
      </w:r>
      <w:r w:rsidR="00D92F12" w:rsidRPr="001B7A30">
        <w:rPr>
          <w:rFonts w:ascii="Times New Roman" w:eastAsia="Times New Roman" w:hAnsi="Times New Roman" w:cs="Times New Roman"/>
          <w:sz w:val="28"/>
          <w:szCs w:val="28"/>
        </w:rPr>
        <w:t>ст. </w:t>
      </w:r>
      <w:r w:rsidRPr="001B7A30">
        <w:rPr>
          <w:rFonts w:ascii="Times New Roman" w:eastAsia="Times New Roman" w:hAnsi="Times New Roman" w:cs="Times New Roman"/>
          <w:sz w:val="28"/>
          <w:szCs w:val="28"/>
        </w:rPr>
        <w:t>18.8), набуття особою практичного досвіду виконання завдань та обов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язків у певній професійній діяльності або галузі знань. Щодо відмінності із попереднім тлумаченням (2014), то в ньому акцентується на підвищенні рівня готовності чи набутті здатності. Важливим для нашого дослідження вважаємо також задекларований у </w:t>
      </w:r>
      <w:r w:rsidR="001D50ED" w:rsidRPr="001B7A30">
        <w:rPr>
          <w:rFonts w:ascii="Times New Roman" w:eastAsia="Times New Roman" w:hAnsi="Times New Roman" w:cs="Times New Roman"/>
          <w:sz w:val="28"/>
          <w:szCs w:val="28"/>
        </w:rPr>
        <w:t>ст. </w:t>
      </w:r>
      <w:r w:rsidRPr="001B7A30">
        <w:rPr>
          <w:rFonts w:ascii="Times New Roman" w:eastAsia="Times New Roman" w:hAnsi="Times New Roman" w:cs="Times New Roman"/>
          <w:sz w:val="28"/>
          <w:szCs w:val="28"/>
        </w:rPr>
        <w:t xml:space="preserve">18.10 безперервний професійний розвиток (зустрічається в роботах кінця ХХ століття) як безперервний процес навчання та вдосконалення професійних </w:t>
      </w:r>
      <w:proofErr w:type="spellStart"/>
      <w:r w:rsidRPr="001B7A30">
        <w:rPr>
          <w:rFonts w:ascii="Times New Roman" w:eastAsia="Times New Roman" w:hAnsi="Times New Roman" w:cs="Times New Roman"/>
          <w:sz w:val="28"/>
          <w:szCs w:val="28"/>
        </w:rPr>
        <w:t>компетентностей</w:t>
      </w:r>
      <w:proofErr w:type="spellEnd"/>
      <w:r w:rsidRPr="001B7A30">
        <w:rPr>
          <w:rFonts w:ascii="Times New Roman" w:eastAsia="Times New Roman" w:hAnsi="Times New Roman" w:cs="Times New Roman"/>
          <w:sz w:val="28"/>
          <w:szCs w:val="28"/>
        </w:rPr>
        <w:t xml:space="preserve"> фахівців після здобуття вищої та/або післядипломної освіти, що дає змогу фахівцю підтримувати або покращувати стандарти професійної діяльності і триває впродовж усього періоду його професійної діяльності.</w:t>
      </w:r>
    </w:p>
    <w:p w14:paraId="59B7D8A9"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b/>
          <w:sz w:val="28"/>
          <w:szCs w:val="28"/>
        </w:rPr>
      </w:pPr>
      <w:r w:rsidRPr="001B7A30">
        <w:rPr>
          <w:rFonts w:ascii="Times New Roman" w:eastAsia="Times New Roman" w:hAnsi="Times New Roman" w:cs="Times New Roman"/>
          <w:sz w:val="28"/>
          <w:szCs w:val="28"/>
        </w:rPr>
        <w:t xml:space="preserve">Уважаємо доречним навести тлумачення ЗУ </w:t>
      </w:r>
      <w:r w:rsidR="000B0BAE"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Про вищу освіту</w:t>
      </w:r>
      <w:r w:rsidR="000B0BAE"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[234]  поняття </w:t>
      </w:r>
      <w:r w:rsidR="000B0BAE"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компетентність</w:t>
      </w:r>
      <w:r w:rsidR="000B0BAE"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w:t>
      </w:r>
      <w:r w:rsidR="001D50ED" w:rsidRPr="001B7A30">
        <w:rPr>
          <w:rFonts w:ascii="Times New Roman" w:eastAsia="Times New Roman" w:hAnsi="Times New Roman" w:cs="Times New Roman"/>
          <w:sz w:val="28"/>
          <w:szCs w:val="28"/>
        </w:rPr>
        <w:t>ст. </w:t>
      </w:r>
      <w:r w:rsidRPr="001B7A30">
        <w:rPr>
          <w:rFonts w:ascii="Times New Roman" w:eastAsia="Times New Roman" w:hAnsi="Times New Roman" w:cs="Times New Roman"/>
          <w:sz w:val="28"/>
          <w:szCs w:val="28"/>
        </w:rPr>
        <w:t>1.</w:t>
      </w:r>
      <w:r w:rsidR="001D50ED" w:rsidRPr="001B7A30">
        <w:rPr>
          <w:rFonts w:ascii="Times New Roman" w:eastAsia="Times New Roman" w:hAnsi="Times New Roman" w:cs="Times New Roman"/>
          <w:sz w:val="28"/>
          <w:szCs w:val="28"/>
        </w:rPr>
        <w:t xml:space="preserve"> </w:t>
      </w:r>
      <w:r w:rsidRPr="001B7A30">
        <w:rPr>
          <w:rFonts w:ascii="Times New Roman" w:eastAsia="Times New Roman" w:hAnsi="Times New Roman" w:cs="Times New Roman"/>
          <w:sz w:val="28"/>
          <w:szCs w:val="28"/>
        </w:rPr>
        <w:t>п.</w:t>
      </w:r>
      <w:r w:rsidR="001D50ED"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 xml:space="preserve">13) як </w:t>
      </w:r>
      <w:r w:rsidR="000B0BAE"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здатність особи успішно соціалізуватися, навчатися, провадити професійну діяльність, яка виникає на основі динамічної комбінації знань, умінь, навичок, способів мислення, поглядів, цінностей, інших особистих якостей</w:t>
      </w:r>
      <w:r w:rsidR="000B0BAE"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що перегукується із тлумаченням змісту попереднім Законом підвищення кваліфікації та курсів підвищення кваліфікації й передбачає здобуття нових/вдосконалення набутих раніше професійних </w:t>
      </w:r>
      <w:proofErr w:type="spellStart"/>
      <w:r w:rsidRPr="001B7A30">
        <w:rPr>
          <w:rFonts w:ascii="Times New Roman" w:eastAsia="Times New Roman" w:hAnsi="Times New Roman" w:cs="Times New Roman"/>
          <w:sz w:val="28"/>
          <w:szCs w:val="28"/>
        </w:rPr>
        <w:t>компетентностей</w:t>
      </w:r>
      <w:proofErr w:type="spellEnd"/>
      <w:r w:rsidRPr="001B7A30">
        <w:rPr>
          <w:rFonts w:ascii="Times New Roman" w:eastAsia="Times New Roman" w:hAnsi="Times New Roman" w:cs="Times New Roman"/>
          <w:sz w:val="28"/>
          <w:szCs w:val="28"/>
        </w:rPr>
        <w:t xml:space="preserve">. Щодо  інших дотичних понять, їхню сутність </w:t>
      </w:r>
      <w:proofErr w:type="spellStart"/>
      <w:r w:rsidRPr="001B7A30">
        <w:rPr>
          <w:rFonts w:ascii="Times New Roman" w:eastAsia="Times New Roman" w:hAnsi="Times New Roman" w:cs="Times New Roman"/>
          <w:sz w:val="28"/>
          <w:szCs w:val="28"/>
        </w:rPr>
        <w:t>розгляднемо</w:t>
      </w:r>
      <w:proofErr w:type="spellEnd"/>
      <w:r w:rsidRPr="001B7A30">
        <w:rPr>
          <w:rFonts w:ascii="Times New Roman" w:eastAsia="Times New Roman" w:hAnsi="Times New Roman" w:cs="Times New Roman"/>
          <w:sz w:val="28"/>
          <w:szCs w:val="28"/>
        </w:rPr>
        <w:t xml:space="preserve"> у підрозділі 1.2.</w:t>
      </w:r>
    </w:p>
    <w:p w14:paraId="7CFFA6E1"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У хронологічних межах дисертаційної роботи заслуговує на увагу фундаментальне дослідження В. Адольфа «Теоретичні основи формування професійної компетентності вчителів» (1998) [4].</w:t>
      </w:r>
    </w:p>
    <w:p w14:paraId="76B1FD9F"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Важливим є те, що науковцем з огляду на розуміння професійної компетентності визначено характеристики професійного розвитку вчителя як продуктивність, доцільність, суспільна значущість і діяльність особистості; обґрунтовано умови безперервного процесу формування професійної компетентності вчителів на кожному з етапів професійного становлення й поступу </w:t>
      </w:r>
      <w:r w:rsidRPr="001B7A30">
        <w:rPr>
          <w:rFonts w:ascii="Times New Roman" w:eastAsia="Times New Roman" w:hAnsi="Times New Roman" w:cs="Times New Roman"/>
          <w:sz w:val="28"/>
          <w:szCs w:val="28"/>
        </w:rPr>
        <w:lastRenderedPageBreak/>
        <w:t xml:space="preserve">подальшої професійної діяльності (від </w:t>
      </w:r>
      <w:proofErr w:type="spellStart"/>
      <w:r w:rsidRPr="001B7A30">
        <w:rPr>
          <w:rFonts w:ascii="Times New Roman" w:eastAsia="Times New Roman" w:hAnsi="Times New Roman" w:cs="Times New Roman"/>
          <w:sz w:val="28"/>
          <w:szCs w:val="28"/>
        </w:rPr>
        <w:t>професійно</w:t>
      </w:r>
      <w:proofErr w:type="spellEnd"/>
      <w:r w:rsidRPr="001B7A30">
        <w:rPr>
          <w:rFonts w:ascii="Times New Roman" w:eastAsia="Times New Roman" w:hAnsi="Times New Roman" w:cs="Times New Roman"/>
          <w:sz w:val="28"/>
          <w:szCs w:val="28"/>
        </w:rPr>
        <w:t>-педагогічної орієнтації до прагнення вчителя до самоосвіти та самовдосконалення).</w:t>
      </w:r>
    </w:p>
    <w:p w14:paraId="255BAE94"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pacing w:val="-2"/>
          <w:sz w:val="28"/>
          <w:szCs w:val="28"/>
        </w:rPr>
      </w:pPr>
      <w:r w:rsidRPr="001B7A30">
        <w:rPr>
          <w:rFonts w:ascii="Times New Roman" w:eastAsia="Times New Roman" w:hAnsi="Times New Roman" w:cs="Times New Roman"/>
          <w:spacing w:val="-2"/>
          <w:sz w:val="28"/>
          <w:szCs w:val="28"/>
        </w:rPr>
        <w:t xml:space="preserve">Вищезазначене сприяє організації пізнавальної активності в здобувачів освіти як фундамент </w:t>
      </w:r>
      <w:proofErr w:type="spellStart"/>
      <w:r w:rsidRPr="001B7A30">
        <w:rPr>
          <w:rFonts w:ascii="Times New Roman" w:eastAsia="Times New Roman" w:hAnsi="Times New Roman" w:cs="Times New Roman"/>
          <w:spacing w:val="-2"/>
          <w:sz w:val="28"/>
          <w:szCs w:val="28"/>
        </w:rPr>
        <w:t>професійно</w:t>
      </w:r>
      <w:proofErr w:type="spellEnd"/>
      <w:r w:rsidRPr="001B7A30">
        <w:rPr>
          <w:rFonts w:ascii="Times New Roman" w:eastAsia="Times New Roman" w:hAnsi="Times New Roman" w:cs="Times New Roman"/>
          <w:spacing w:val="-2"/>
          <w:sz w:val="28"/>
          <w:szCs w:val="28"/>
        </w:rPr>
        <w:t xml:space="preserve">-педагогічної активності особистості, яка має педагогічне спрямування; розвинене наукове мислення, для якого характерні критичність, гнучкість розуму, конкретність і швидкість думки, самостійність у вирішенні неординарних завдань процесу навчання, уміння здійснювати педагогічний аналіз фактів, явищ і цілісного педагогічного процесу; готова і здатна включитися в процеси перетворення педагогічної реальності, самоорганізації, прийняття власної педагогічної професії як пріоритету життєвої цінності; забезпечення методичного супроводу процесу професійного розвитку з використанням сучасних технологій в освіті на різних етапах, що, у свою чергу, суттєво збагачує й прискорює процес формування професійної компетентності від </w:t>
      </w:r>
      <w:proofErr w:type="spellStart"/>
      <w:r w:rsidRPr="001B7A30">
        <w:rPr>
          <w:rFonts w:ascii="Times New Roman" w:eastAsia="Times New Roman" w:hAnsi="Times New Roman" w:cs="Times New Roman"/>
          <w:spacing w:val="-2"/>
          <w:sz w:val="28"/>
          <w:szCs w:val="28"/>
        </w:rPr>
        <w:t>презентування</w:t>
      </w:r>
      <w:proofErr w:type="spellEnd"/>
      <w:r w:rsidRPr="001B7A30">
        <w:rPr>
          <w:rFonts w:ascii="Times New Roman" w:eastAsia="Times New Roman" w:hAnsi="Times New Roman" w:cs="Times New Roman"/>
          <w:spacing w:val="-2"/>
          <w:sz w:val="28"/>
          <w:szCs w:val="28"/>
        </w:rPr>
        <w:t xml:space="preserve"> інформації до організації евристичного пошуку її джерел, від шляхів вирішення проблем до контролю та узагальнення набутих результатів навчально-пізнавальної, дослідницької діяльності; самоосвіта вчителя, яка спрямована на оволодіння культурою суспільства, світовою педагогічною культурою та спрямована на вдосконалення власних педагогічних здібностей і педагогічної рефлексії.</w:t>
      </w:r>
    </w:p>
    <w:p w14:paraId="49453A4F"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Не викликає заперечень і увага до характеристик освітньої діяльності вчителя, як-от: висока пізнавальна активність, свобода вибору власної освітньої траєкторії, шляхи вирішення завдань професійного становлення, продуктивна взаємодія між педагогічним працівниками та взаємозбагаченням; рефлексія, усвідомлення й вироблення власних цілей; встановлення індивідуального стилю розумової, практичної діяльності, що засновано на усвідомленні власної самоцінності; педагогічна творчість, яка орієнтована на прогнозування та планування власної професійної життєдіяльності; готовність до самоосвітньої діяльності з удосконалення власної </w:t>
      </w:r>
      <w:r w:rsidR="001D50ED" w:rsidRPr="001B7A30">
        <w:rPr>
          <w:rFonts w:ascii="Times New Roman" w:eastAsia="Times New Roman" w:hAnsi="Times New Roman" w:cs="Times New Roman"/>
          <w:sz w:val="28"/>
          <w:szCs w:val="28"/>
        </w:rPr>
        <w:t>професійної кваліфікації [4, с. </w:t>
      </w:r>
      <w:r w:rsidRPr="001B7A30">
        <w:rPr>
          <w:rFonts w:ascii="Times New Roman" w:eastAsia="Times New Roman" w:hAnsi="Times New Roman" w:cs="Times New Roman"/>
          <w:sz w:val="28"/>
          <w:szCs w:val="28"/>
        </w:rPr>
        <w:t>46].</w:t>
      </w:r>
    </w:p>
    <w:p w14:paraId="7FDABAAB"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Можна стверджувати, що крім пізнавальної активності вчителя, важливим є забезпечення постійного науково-методичного супроводу його професійного </w:t>
      </w:r>
      <w:r w:rsidRPr="001B7A30">
        <w:rPr>
          <w:rFonts w:ascii="Times New Roman" w:eastAsia="Times New Roman" w:hAnsi="Times New Roman" w:cs="Times New Roman"/>
          <w:sz w:val="28"/>
          <w:szCs w:val="28"/>
        </w:rPr>
        <w:lastRenderedPageBreak/>
        <w:t>розвитку й самоосвіти, на що звертатимемо увагу під час викладу матеріалу в наступних підрозділах.</w:t>
      </w:r>
    </w:p>
    <w:p w14:paraId="05382763"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Аспектно</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дотично</w:t>
      </w:r>
      <w:proofErr w:type="spellEnd"/>
      <w:r w:rsidRPr="001B7A30">
        <w:rPr>
          <w:rFonts w:ascii="Times New Roman" w:eastAsia="Times New Roman" w:hAnsi="Times New Roman" w:cs="Times New Roman"/>
          <w:sz w:val="28"/>
          <w:szCs w:val="28"/>
        </w:rPr>
        <w:t xml:space="preserve"> розглянемо визначення професійної компетентності не тільки вчителя, а й фахівців інших професій, майбутніх фахівців, що сприятиме більш повному вивченню означеної дефініції. </w:t>
      </w:r>
    </w:p>
    <w:p w14:paraId="564BBEC8"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Наприкінці ХХ ст. у часи економічних, політичних та соціальних перетворень на пострадянському просторі оприлюднено дослідження В. </w:t>
      </w:r>
      <w:proofErr w:type="spellStart"/>
      <w:r w:rsidRPr="001B7A30">
        <w:rPr>
          <w:rFonts w:ascii="Times New Roman" w:eastAsia="Times New Roman" w:hAnsi="Times New Roman" w:cs="Times New Roman"/>
          <w:sz w:val="28"/>
          <w:szCs w:val="28"/>
        </w:rPr>
        <w:t>Напьорова</w:t>
      </w:r>
      <w:proofErr w:type="spellEnd"/>
      <w:r w:rsidRPr="001B7A30">
        <w:rPr>
          <w:rFonts w:ascii="Times New Roman" w:eastAsia="Times New Roman" w:hAnsi="Times New Roman" w:cs="Times New Roman"/>
          <w:sz w:val="28"/>
          <w:szCs w:val="28"/>
        </w:rPr>
        <w:t xml:space="preserve"> «Формування професійної компетентності студентів середніх спеціальних навчальних закладів торгово-економічного профілю</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(1999) [182, с.</w:t>
      </w:r>
      <w:r w:rsidR="001D50ED"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32], яке окреслило нові виклики й завдання, зокрема й в освіті. Так, під час оцінювання якості професійної підготовки фахівця вже недостатньо було мати певний рівень набутих знань, умінь та навичок. Потрібними стали загальна культура, вміння адаптуватися до нових умов виробництва, володіння творчими здібностями, знання основ підприємницької діяльності, здатність брати на себе відповідальність, що, у свою чергу, підвищило вимоги до рівня професійної компетентності випускників закладів освіти. Актуалізованими стають саморозвиток особистості й освіта «впродовж життя</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адже швидкість зміни технологій, старіння знань, неможливість здобуття освіти «на все життя</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зумовили важливість нових якостей особистості, нарощування та оновлення знань, умінь, навичок і розвиток творчих здібностей фахівця. Саме тому професійну компетентність науковець пов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язує з прагненням особистості до </w:t>
      </w:r>
      <w:r w:rsidRPr="001B7A30">
        <w:rPr>
          <w:rFonts w:ascii="Times New Roman" w:eastAsia="Times New Roman" w:hAnsi="Times New Roman" w:cs="Times New Roman"/>
          <w:i/>
          <w:sz w:val="28"/>
          <w:szCs w:val="28"/>
        </w:rPr>
        <w:t>безперервного самовдосконалення та самоосвіти.</w:t>
      </w:r>
    </w:p>
    <w:p w14:paraId="32E2D2E0"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З опертям на фактори, що впливають на формування професійної компетентності фахівця, науковцем запропоновано модель професійної компетентності спеціаліста торговельно-економічного профілю як орієнтир в організації освітнього процесу коледжу. Модель містить мету навчальної, виховної роботи, ґрунтується на визначених особистісних та діяльнісних характеристиках, психолого-педагогічних умовах, які впливають на ефективність підготовки здобувача. Серед останніх форми організації та управління навчальним процесом коледжу (цільова комплексна програма, бізнес-освіта, виробничі практики, самоосвіта тощо); застосування актуальних методів формування професійної </w:t>
      </w:r>
      <w:r w:rsidRPr="001B7A30">
        <w:rPr>
          <w:rFonts w:ascii="Times New Roman" w:eastAsia="Times New Roman" w:hAnsi="Times New Roman" w:cs="Times New Roman"/>
          <w:sz w:val="28"/>
          <w:szCs w:val="28"/>
        </w:rPr>
        <w:lastRenderedPageBreak/>
        <w:t>компетентності (активні та інтерактивні: ділові ігри, диспути, вікторини, конкурси тощо); створення системи безперервного вдосконалення професійної компетентності викладачів навчального закладу. У цій системі, безумовно, важливим є науково- й навчально-методичне забезпечення.</w:t>
      </w:r>
    </w:p>
    <w:p w14:paraId="42C0BB82"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Ідея безперервної освіти впродовж всього життя та готовності до цього, здатності до наукового пізнання простежується й у дослідженні В. </w:t>
      </w:r>
      <w:proofErr w:type="spellStart"/>
      <w:r w:rsidRPr="001B7A30">
        <w:rPr>
          <w:rFonts w:ascii="Times New Roman" w:eastAsia="Times New Roman" w:hAnsi="Times New Roman" w:cs="Times New Roman"/>
          <w:sz w:val="28"/>
          <w:szCs w:val="28"/>
        </w:rPr>
        <w:t>Поповової</w:t>
      </w:r>
      <w:proofErr w:type="spellEnd"/>
      <w:r w:rsidRPr="001B7A30">
        <w:rPr>
          <w:rFonts w:ascii="Times New Roman" w:eastAsia="Times New Roman" w:hAnsi="Times New Roman" w:cs="Times New Roman"/>
          <w:sz w:val="28"/>
          <w:szCs w:val="28"/>
        </w:rPr>
        <w:t xml:space="preserve"> (1999) [231, с.</w:t>
      </w:r>
      <w:r w:rsidR="001D50ED"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136] стосовно розвитку професійної компетентності студентів педагогічного коледжу. За неможливості навчити всього в закладі освіти, безперервна самоосвіта, підвищення професійної компетентності педагогів незалежно від рівня здобутої освіти виступають як метод супроводу їхньої ділової кар</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єри, спосіб творчої самореалізації; механізм відтворення та розвитку робочої сили, спрямованої на безперервне розширення «горизонталі</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власної кваліфікації, можливості якого безмежні. Саме тому стають необхідними технологізація навчального процесу, діяльнісна організація навчання та розроблення системи засобів, що забезпечують розвиток </w:t>
      </w:r>
      <w:proofErr w:type="spellStart"/>
      <w:r w:rsidRPr="001B7A30">
        <w:rPr>
          <w:rFonts w:ascii="Times New Roman" w:eastAsia="Times New Roman" w:hAnsi="Times New Roman" w:cs="Times New Roman"/>
          <w:sz w:val="28"/>
          <w:szCs w:val="28"/>
        </w:rPr>
        <w:t>професійно</w:t>
      </w:r>
      <w:proofErr w:type="spellEnd"/>
      <w:r w:rsidRPr="001B7A30">
        <w:rPr>
          <w:rFonts w:ascii="Times New Roman" w:eastAsia="Times New Roman" w:hAnsi="Times New Roman" w:cs="Times New Roman"/>
          <w:sz w:val="28"/>
          <w:szCs w:val="28"/>
        </w:rPr>
        <w:t xml:space="preserve"> значущих рис і </w:t>
      </w:r>
      <w:proofErr w:type="spellStart"/>
      <w:r w:rsidRPr="001B7A30">
        <w:rPr>
          <w:rFonts w:ascii="Times New Roman" w:eastAsia="Times New Roman" w:hAnsi="Times New Roman" w:cs="Times New Roman"/>
          <w:sz w:val="28"/>
          <w:szCs w:val="28"/>
        </w:rPr>
        <w:t>управлінсько</w:t>
      </w:r>
      <w:proofErr w:type="spellEnd"/>
      <w:r w:rsidRPr="001B7A30">
        <w:rPr>
          <w:rFonts w:ascii="Times New Roman" w:eastAsia="Times New Roman" w:hAnsi="Times New Roman" w:cs="Times New Roman"/>
          <w:sz w:val="28"/>
          <w:szCs w:val="28"/>
        </w:rPr>
        <w:t>-педагогічних здібностей майбутніх педагогів.</w:t>
      </w:r>
    </w:p>
    <w:p w14:paraId="76E645C9"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pacing w:val="-2"/>
          <w:sz w:val="28"/>
          <w:szCs w:val="28"/>
        </w:rPr>
      </w:pPr>
      <w:r w:rsidRPr="001B7A30">
        <w:rPr>
          <w:rFonts w:ascii="Times New Roman" w:eastAsia="Times New Roman" w:hAnsi="Times New Roman" w:cs="Times New Roman"/>
          <w:spacing w:val="-2"/>
          <w:sz w:val="28"/>
          <w:szCs w:val="28"/>
        </w:rPr>
        <w:t>Дослідниця І. </w:t>
      </w:r>
      <w:proofErr w:type="spellStart"/>
      <w:r w:rsidRPr="001B7A30">
        <w:rPr>
          <w:rFonts w:ascii="Times New Roman" w:eastAsia="Times New Roman" w:hAnsi="Times New Roman" w:cs="Times New Roman"/>
          <w:spacing w:val="-2"/>
          <w:sz w:val="28"/>
          <w:szCs w:val="28"/>
        </w:rPr>
        <w:t>Полубоярина</w:t>
      </w:r>
      <w:proofErr w:type="spellEnd"/>
      <w:r w:rsidRPr="001B7A30">
        <w:rPr>
          <w:rFonts w:ascii="Times New Roman" w:eastAsia="Times New Roman" w:hAnsi="Times New Roman" w:cs="Times New Roman"/>
          <w:spacing w:val="-2"/>
          <w:sz w:val="28"/>
          <w:szCs w:val="28"/>
        </w:rPr>
        <w:t xml:space="preserve"> (2008) довела, що ефективність означеного процесу забезпечується, якщо відбуваються: зміни базових принципів розвитку професійної компетентності студентів на користь особистісно орієнтованої самоосвіти (зміна системи потреб – здібностей – свідомості); структурування змісту навчальної програми, що забезпечує систематизацію предметного матеріалу; оновлення навчальних програм з використанням технологічного забезпечення, що зумовлюють цілісність професійної підготовки фахівців; перехід від методичного рівня викладання на технологічний, що забезпечує </w:t>
      </w:r>
      <w:r w:rsidRPr="001B7A30">
        <w:rPr>
          <w:rFonts w:ascii="Times New Roman" w:eastAsia="Times New Roman" w:hAnsi="Times New Roman" w:cs="Times New Roman"/>
          <w:i/>
          <w:spacing w:val="-2"/>
          <w:sz w:val="28"/>
          <w:szCs w:val="28"/>
        </w:rPr>
        <w:t xml:space="preserve">безперервний системний розвиток – саморозвиток як студентів, так і викладачів </w:t>
      </w:r>
      <w:r w:rsidRPr="001B7A30">
        <w:rPr>
          <w:rFonts w:ascii="Times New Roman" w:eastAsia="Times New Roman" w:hAnsi="Times New Roman" w:cs="Times New Roman"/>
          <w:spacing w:val="-2"/>
          <w:sz w:val="28"/>
          <w:szCs w:val="28"/>
        </w:rPr>
        <w:t>[228, с.</w:t>
      </w:r>
      <w:r w:rsidR="001D50ED" w:rsidRPr="001B7A30">
        <w:rPr>
          <w:rFonts w:ascii="Times New Roman" w:eastAsia="Times New Roman" w:hAnsi="Times New Roman" w:cs="Times New Roman"/>
          <w:spacing w:val="-2"/>
          <w:sz w:val="28"/>
          <w:szCs w:val="28"/>
        </w:rPr>
        <w:t> </w:t>
      </w:r>
      <w:r w:rsidRPr="001B7A30">
        <w:rPr>
          <w:rFonts w:ascii="Times New Roman" w:eastAsia="Times New Roman" w:hAnsi="Times New Roman" w:cs="Times New Roman"/>
          <w:spacing w:val="-2"/>
          <w:sz w:val="28"/>
          <w:szCs w:val="28"/>
        </w:rPr>
        <w:t>12</w:t>
      </w:r>
      <w:r w:rsidR="001D50ED" w:rsidRPr="001B7A30">
        <w:rPr>
          <w:rFonts w:ascii="Times New Roman" w:eastAsia="Times New Roman" w:hAnsi="Times New Roman" w:cs="Times New Roman"/>
          <w:spacing w:val="-2"/>
          <w:sz w:val="28"/>
          <w:szCs w:val="28"/>
        </w:rPr>
        <w:t>–</w:t>
      </w:r>
      <w:r w:rsidRPr="001B7A30">
        <w:rPr>
          <w:rFonts w:ascii="Times New Roman" w:eastAsia="Times New Roman" w:hAnsi="Times New Roman" w:cs="Times New Roman"/>
          <w:spacing w:val="-2"/>
          <w:sz w:val="28"/>
          <w:szCs w:val="28"/>
        </w:rPr>
        <w:t>17].</w:t>
      </w:r>
    </w:p>
    <w:p w14:paraId="7B102EDF" w14:textId="24D6396D" w:rsidR="00887182" w:rsidRPr="001B7A30" w:rsidRDefault="001455EF" w:rsidP="001D50ED">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У цьому контексті доречним буде навести думку Н.</w:t>
      </w:r>
      <w:r w:rsidR="00CA5782" w:rsidRPr="001B7A30">
        <w:rPr>
          <w:rFonts w:ascii="Times New Roman" w:eastAsia="Times New Roman" w:hAnsi="Times New Roman" w:cs="Times New Roman"/>
          <w:sz w:val="28"/>
          <w:szCs w:val="28"/>
        </w:rPr>
        <w:t> </w:t>
      </w:r>
      <w:proofErr w:type="spellStart"/>
      <w:r w:rsidRPr="001B7A30">
        <w:rPr>
          <w:rFonts w:ascii="Times New Roman" w:eastAsia="Times New Roman" w:hAnsi="Times New Roman" w:cs="Times New Roman"/>
          <w:sz w:val="28"/>
          <w:szCs w:val="28"/>
        </w:rPr>
        <w:t>Сегеди</w:t>
      </w:r>
      <w:proofErr w:type="spellEnd"/>
      <w:r w:rsidRPr="001B7A30">
        <w:rPr>
          <w:rFonts w:ascii="Times New Roman" w:eastAsia="Times New Roman" w:hAnsi="Times New Roman" w:cs="Times New Roman"/>
          <w:sz w:val="28"/>
          <w:szCs w:val="28"/>
        </w:rPr>
        <w:t xml:space="preserve"> у монографії </w:t>
      </w:r>
      <w:r w:rsidR="000B0BAE"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Педагогічна творчість, майстерність, професіоналізм у системі підготовки освітянських кадрів: здобутки, пошуки, перспективи</w:t>
      </w:r>
      <w:r w:rsidR="000B0BAE"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(2015) щодо </w:t>
      </w:r>
      <w:proofErr w:type="spellStart"/>
      <w:r w:rsidRPr="001B7A30">
        <w:rPr>
          <w:rFonts w:ascii="Times New Roman" w:eastAsia="Times New Roman" w:hAnsi="Times New Roman" w:cs="Times New Roman"/>
          <w:sz w:val="28"/>
          <w:szCs w:val="28"/>
        </w:rPr>
        <w:t>сутніснісних</w:t>
      </w:r>
      <w:proofErr w:type="spellEnd"/>
      <w:r w:rsidRPr="001B7A30">
        <w:rPr>
          <w:rFonts w:ascii="Times New Roman" w:eastAsia="Times New Roman" w:hAnsi="Times New Roman" w:cs="Times New Roman"/>
          <w:sz w:val="28"/>
          <w:szCs w:val="28"/>
        </w:rPr>
        <w:t xml:space="preserve"> характеристик самореалізації особистості як процесу творчого за своєю природою, який </w:t>
      </w:r>
      <w:r w:rsidR="000B0BAE"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ґрунтується на рефлексії потенціалу самості</w:t>
      </w:r>
      <w:r w:rsidR="00CA5782" w:rsidRPr="001B7A30">
        <w:rPr>
          <w:rFonts w:ascii="Times New Roman" w:eastAsia="Times New Roman" w:hAnsi="Times New Roman" w:cs="Times New Roman"/>
          <w:sz w:val="28"/>
          <w:szCs w:val="28"/>
        </w:rPr>
        <w:t>йності</w:t>
      </w:r>
      <w:r w:rsidRPr="001B7A30">
        <w:rPr>
          <w:rFonts w:ascii="Times New Roman" w:eastAsia="Times New Roman" w:hAnsi="Times New Roman" w:cs="Times New Roman"/>
          <w:sz w:val="28"/>
          <w:szCs w:val="28"/>
        </w:rPr>
        <w:t xml:space="preserve">, спрямованості </w:t>
      </w:r>
      <w:r w:rsidRPr="001B7A30">
        <w:rPr>
          <w:rFonts w:ascii="Times New Roman" w:eastAsia="Times New Roman" w:hAnsi="Times New Roman" w:cs="Times New Roman"/>
          <w:sz w:val="28"/>
          <w:szCs w:val="28"/>
        </w:rPr>
        <w:lastRenderedPageBreak/>
        <w:t>особистості на саморозвиток на підставі самовизначення; досягнення відповідної компетентності, самоорганізації (як мобілізації власної мотивації, когнітивних ресурсів, поведінкової активності). Предметна реальність соціально значущого внеску в обрану сферу життєдіяльності виступає критерієм самореалізації, що зумовлює відповідальність особистості за його наслідки</w:t>
      </w:r>
      <w:r w:rsidR="000B0BAE" w:rsidRPr="001B7A30">
        <w:rPr>
          <w:rFonts w:ascii="Times New Roman" w:eastAsia="Times New Roman" w:hAnsi="Times New Roman" w:cs="Times New Roman"/>
          <w:sz w:val="28"/>
          <w:szCs w:val="28"/>
          <w:highlight w:val="white"/>
        </w:rPr>
        <w:t>»</w:t>
      </w:r>
      <w:r w:rsidR="001D50ED" w:rsidRPr="001B7A30">
        <w:rPr>
          <w:rFonts w:ascii="Times New Roman" w:eastAsia="Times New Roman" w:hAnsi="Times New Roman" w:cs="Times New Roman"/>
          <w:sz w:val="28"/>
          <w:szCs w:val="28"/>
        </w:rPr>
        <w:t xml:space="preserve"> [289, с. </w:t>
      </w:r>
      <w:r w:rsidRPr="001B7A30">
        <w:rPr>
          <w:rFonts w:ascii="Times New Roman" w:eastAsia="Times New Roman" w:hAnsi="Times New Roman" w:cs="Times New Roman"/>
          <w:sz w:val="28"/>
          <w:szCs w:val="28"/>
        </w:rPr>
        <w:t>81].</w:t>
      </w:r>
    </w:p>
    <w:p w14:paraId="36E30EC8" w14:textId="77777777" w:rsidR="00887182" w:rsidRPr="001B7A30" w:rsidRDefault="001455EF" w:rsidP="001D50ED">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І. </w:t>
      </w:r>
      <w:proofErr w:type="spellStart"/>
      <w:r w:rsidRPr="001B7A30">
        <w:rPr>
          <w:rFonts w:ascii="Times New Roman" w:eastAsia="Times New Roman" w:hAnsi="Times New Roman" w:cs="Times New Roman"/>
          <w:sz w:val="28"/>
          <w:szCs w:val="28"/>
        </w:rPr>
        <w:t>Ніканорова</w:t>
      </w:r>
      <w:proofErr w:type="spellEnd"/>
      <w:r w:rsidRPr="001B7A30">
        <w:rPr>
          <w:rFonts w:ascii="Times New Roman" w:eastAsia="Times New Roman" w:hAnsi="Times New Roman" w:cs="Times New Roman"/>
          <w:sz w:val="28"/>
          <w:szCs w:val="28"/>
        </w:rPr>
        <w:t xml:space="preserve"> в праці «Особливості використання системно-структурного критерію у визначенні професійної компетентності вчителя</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(2003) в умовах загальної тенденції розвитку освіти на новому етапі реформування, переходу до якісного управління освітою дослідила особливості застосування системно-структурного критерію у визначенні професійної </w:t>
      </w:r>
      <w:r w:rsidR="001D50ED" w:rsidRPr="001B7A30">
        <w:rPr>
          <w:rFonts w:ascii="Times New Roman" w:eastAsia="Times New Roman" w:hAnsi="Times New Roman" w:cs="Times New Roman"/>
          <w:sz w:val="28"/>
          <w:szCs w:val="28"/>
        </w:rPr>
        <w:t>компетентності вчителя [186, с. 86–</w:t>
      </w:r>
      <w:r w:rsidRPr="001B7A30">
        <w:rPr>
          <w:rFonts w:ascii="Times New Roman" w:eastAsia="Times New Roman" w:hAnsi="Times New Roman" w:cs="Times New Roman"/>
          <w:sz w:val="28"/>
          <w:szCs w:val="28"/>
        </w:rPr>
        <w:t>88]. Зауважимо, що створення нового вимірювального комплексу для оцінювання якості роботи вчителя, визначення теоретичного та практичного рівня його підготовки є край важливим, адже підвищення об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єктивності експертної оцінки, самооцінки вчителя є досить складною та достатньо суперечливою. Важливість цього, на переконання І. </w:t>
      </w:r>
      <w:proofErr w:type="spellStart"/>
      <w:r w:rsidRPr="001B7A30">
        <w:rPr>
          <w:rFonts w:ascii="Times New Roman" w:eastAsia="Times New Roman" w:hAnsi="Times New Roman" w:cs="Times New Roman"/>
          <w:sz w:val="28"/>
          <w:szCs w:val="28"/>
        </w:rPr>
        <w:t>Ніканорової</w:t>
      </w:r>
      <w:proofErr w:type="spellEnd"/>
      <w:r w:rsidRPr="001B7A30">
        <w:rPr>
          <w:rFonts w:ascii="Times New Roman" w:eastAsia="Times New Roman" w:hAnsi="Times New Roman" w:cs="Times New Roman"/>
          <w:sz w:val="28"/>
          <w:szCs w:val="28"/>
        </w:rPr>
        <w:t>, підсилюється з огляду на реформування процесу підвищення кваліфікації та атестації кадрів, що відбувалося в системі безперервної педагогічної освіти вчите</w:t>
      </w:r>
      <w:r w:rsidR="001D50ED" w:rsidRPr="001B7A30">
        <w:rPr>
          <w:rFonts w:ascii="Times New Roman" w:eastAsia="Times New Roman" w:hAnsi="Times New Roman" w:cs="Times New Roman"/>
          <w:sz w:val="28"/>
          <w:szCs w:val="28"/>
        </w:rPr>
        <w:t>лів в означений період [186, с. </w:t>
      </w:r>
      <w:r w:rsidRPr="001B7A30">
        <w:rPr>
          <w:rFonts w:ascii="Times New Roman" w:eastAsia="Times New Roman" w:hAnsi="Times New Roman" w:cs="Times New Roman"/>
          <w:sz w:val="28"/>
          <w:szCs w:val="28"/>
        </w:rPr>
        <w:t>124].</w:t>
      </w:r>
    </w:p>
    <w:p w14:paraId="3FBAEC8B" w14:textId="77777777" w:rsidR="00887182" w:rsidRPr="001B7A30" w:rsidRDefault="001455EF" w:rsidP="001D50ED">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Суголосні з думкою науковця, що для виявлення професіоналізму вчителя важливості набуває визначення активного та зацікавленого ставлення до всього нового, особливо в педагогіці, психології, практиці сучасної школи, адже знання, яке вчитель освоює, тільки тоді буде реально регулювати його практичні дії, коли воно перетворюється на внутрішнє надбання вчителя, на його особисте знання, переконання, </w:t>
      </w:r>
      <w:proofErr w:type="spellStart"/>
      <w:r w:rsidRPr="001B7A30">
        <w:rPr>
          <w:rFonts w:ascii="Times New Roman" w:eastAsia="Times New Roman" w:hAnsi="Times New Roman" w:cs="Times New Roman"/>
          <w:sz w:val="28"/>
          <w:szCs w:val="28"/>
        </w:rPr>
        <w:t>емоційно</w:t>
      </w:r>
      <w:proofErr w:type="spellEnd"/>
      <w:r w:rsidRPr="001B7A30">
        <w:rPr>
          <w:rFonts w:ascii="Times New Roman" w:eastAsia="Times New Roman" w:hAnsi="Times New Roman" w:cs="Times New Roman"/>
          <w:sz w:val="28"/>
          <w:szCs w:val="28"/>
        </w:rPr>
        <w:t xml:space="preserve"> ним пережите та практично апробоване.</w:t>
      </w:r>
    </w:p>
    <w:p w14:paraId="01115AD4" w14:textId="77777777" w:rsidR="00887182" w:rsidRPr="001B7A30" w:rsidRDefault="001455EF" w:rsidP="001D50ED">
      <w:pPr>
        <w:shd w:val="clear" w:color="auto" w:fill="FFFFFF"/>
        <w:spacing w:line="360"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У 2003 р. Н. Козловою представлено змістовне наукове дослідження, в якому розкрито питання розвитку професійної компетентності вчителів іноземних мов у процесі підготовки вчителів іншомовної освіти в закладі вищої освіти, структуру означеного феномену [100, с.</w:t>
      </w:r>
      <w:r w:rsidR="001D50ED"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 xml:space="preserve">149]. Виокремлення науковцем суттєвих проблем розвитку означеної компетентності уможливило обґрунтування організаційно-педагогічних умов її ефективного розвитку та напрями удосконалення цього </w:t>
      </w:r>
      <w:r w:rsidRPr="001B7A30">
        <w:rPr>
          <w:rFonts w:ascii="Times New Roman" w:eastAsia="Times New Roman" w:hAnsi="Times New Roman" w:cs="Times New Roman"/>
          <w:sz w:val="28"/>
          <w:szCs w:val="28"/>
        </w:rPr>
        <w:lastRenderedPageBreak/>
        <w:t>процесу. Серед умов – широке впровадження інноваційних прийомів іншомовної підготовки студентів у навчальному процесі на факультеті; забезпечення відповідності змісту освітньої діяльності факультету іноземних мов рівню професійних здобутків; забезпечення продуктивного та контекстного характеру всіх видів навчально-пізнавальної діяльності; підпорядкування навчально-методичного потенціалу факультету розвитку інтелектуальних та творчих здібностей.</w:t>
      </w:r>
      <w:r w:rsidRPr="001B7A30">
        <w:rPr>
          <w:rFonts w:ascii="Times New Roman" w:eastAsia="Times New Roman" w:hAnsi="Times New Roman" w:cs="Times New Roman"/>
          <w:b/>
          <w:sz w:val="28"/>
          <w:szCs w:val="28"/>
          <w:highlight w:val="yellow"/>
        </w:rPr>
        <w:t xml:space="preserve"> </w:t>
      </w:r>
    </w:p>
    <w:p w14:paraId="11D631B0" w14:textId="77777777" w:rsidR="00887182" w:rsidRPr="001B7A30" w:rsidRDefault="001455EF" w:rsidP="001D50ED">
      <w:pPr>
        <w:shd w:val="clear" w:color="auto" w:fill="FFFFFF"/>
        <w:spacing w:line="367" w:lineRule="auto"/>
        <w:ind w:firstLine="709"/>
        <w:jc w:val="both"/>
        <w:rPr>
          <w:rFonts w:ascii="Times New Roman" w:eastAsia="Times New Roman" w:hAnsi="Times New Roman" w:cs="Times New Roman"/>
          <w:b/>
          <w:sz w:val="28"/>
          <w:szCs w:val="28"/>
          <w:highlight w:val="cyan"/>
        </w:rPr>
      </w:pPr>
      <w:r w:rsidRPr="001B7A30">
        <w:rPr>
          <w:rFonts w:ascii="Times New Roman" w:eastAsia="Times New Roman" w:hAnsi="Times New Roman" w:cs="Times New Roman"/>
          <w:sz w:val="28"/>
          <w:szCs w:val="28"/>
        </w:rPr>
        <w:t xml:space="preserve">Щодо напрямів, то це перебудова іншомовної підготовки фахівців у максимальній відповідності до соціального замовлення й перехід від відтворювального до творчого характеру освіти; максимальне врахування соціальних потреб та вимог із соціально-економічними й культурними особливостями регіону та міста; структурне перетворення змісту, навчальних планів, програм, </w:t>
      </w:r>
      <w:proofErr w:type="spellStart"/>
      <w:r w:rsidRPr="001B7A30">
        <w:rPr>
          <w:rFonts w:ascii="Times New Roman" w:eastAsia="Times New Roman" w:hAnsi="Times New Roman" w:cs="Times New Roman"/>
          <w:sz w:val="28"/>
          <w:szCs w:val="28"/>
        </w:rPr>
        <w:t>методик</w:t>
      </w:r>
      <w:proofErr w:type="spellEnd"/>
      <w:r w:rsidRPr="001B7A30">
        <w:rPr>
          <w:rFonts w:ascii="Times New Roman" w:eastAsia="Times New Roman" w:hAnsi="Times New Roman" w:cs="Times New Roman"/>
          <w:sz w:val="28"/>
          <w:szCs w:val="28"/>
        </w:rPr>
        <w:t xml:space="preserve"> і форм організації іншомовної підготовки майбутніх учителів іншомовної освіти й надання їм реальної, практично доцільної допомоги; використання ефективних </w:t>
      </w:r>
      <w:proofErr w:type="spellStart"/>
      <w:r w:rsidRPr="001B7A30">
        <w:rPr>
          <w:rFonts w:ascii="Times New Roman" w:eastAsia="Times New Roman" w:hAnsi="Times New Roman" w:cs="Times New Roman"/>
          <w:sz w:val="28"/>
          <w:szCs w:val="28"/>
        </w:rPr>
        <w:t>методик</w:t>
      </w:r>
      <w:proofErr w:type="spellEnd"/>
      <w:r w:rsidRPr="001B7A30">
        <w:rPr>
          <w:rFonts w:ascii="Times New Roman" w:eastAsia="Times New Roman" w:hAnsi="Times New Roman" w:cs="Times New Roman"/>
          <w:sz w:val="28"/>
          <w:szCs w:val="28"/>
        </w:rPr>
        <w:t xml:space="preserve"> і технологій іншомовної підготовки з урахуванням особливостей контингенту студентів з опертям на діяльнісний, особистісно орієнтований та системний підходи.</w:t>
      </w:r>
    </w:p>
    <w:p w14:paraId="613CE908" w14:textId="77777777" w:rsidR="00887182" w:rsidRPr="001B7A30" w:rsidRDefault="001455EF" w:rsidP="001D50ED">
      <w:pPr>
        <w:shd w:val="clear" w:color="auto" w:fill="FFFFFF"/>
        <w:spacing w:line="367"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Серед актуальних напрямів, представлених Н. Козловою, підвищення ефективності професійної освіти майбутніх учителів іноземної мови – забезпечення безперервності процесу професійної освіти; гуманізація всіх етапів і компонентів професійного становлення загалом та іншомовної підготовки, зокрема; упровадження інноваційних прийомів і освітніх технологій іншомовної підготовки; розроблення та використання в освітній практиці освітніх модулів. Усе вищеозначене сприяло реалізації мети дослідження стосовно розвитку професійної компетентності як одного з компонентів професійної готовності вчителя.</w:t>
      </w:r>
    </w:p>
    <w:p w14:paraId="78C4B0CE" w14:textId="77777777" w:rsidR="00887182" w:rsidRPr="001B7A30" w:rsidRDefault="001455EF" w:rsidP="001D50ED">
      <w:pPr>
        <w:shd w:val="clear" w:color="auto" w:fill="FFFFFF"/>
        <w:spacing w:line="367"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Привертає увагу дисертаційна робота В. Литвиненко «Освітнє середовище як фактор підвищення професійної компетентності майстра виробн</w:t>
      </w:r>
      <w:r w:rsidR="001D50ED" w:rsidRPr="001B7A30">
        <w:rPr>
          <w:rFonts w:ascii="Times New Roman" w:eastAsia="Times New Roman" w:hAnsi="Times New Roman" w:cs="Times New Roman"/>
          <w:sz w:val="28"/>
          <w:szCs w:val="28"/>
        </w:rPr>
        <w:t>ичого навчання» (2008) [140, с. </w:t>
      </w:r>
      <w:r w:rsidRPr="001B7A30">
        <w:rPr>
          <w:rFonts w:ascii="Times New Roman" w:eastAsia="Times New Roman" w:hAnsi="Times New Roman" w:cs="Times New Roman"/>
          <w:sz w:val="28"/>
          <w:szCs w:val="28"/>
        </w:rPr>
        <w:t xml:space="preserve">139], у якій акцентовано на важливості педагогічної діяльності відповідно до розуміння вимог (умов) середовища, зокрема вимога – норми, вимога – якість, вимога – ставлення, вимога – результат. Серед умов підвищення </w:t>
      </w:r>
      <w:r w:rsidRPr="001B7A30">
        <w:rPr>
          <w:rFonts w:ascii="Times New Roman" w:eastAsia="Times New Roman" w:hAnsi="Times New Roman" w:cs="Times New Roman"/>
          <w:sz w:val="28"/>
          <w:szCs w:val="28"/>
        </w:rPr>
        <w:lastRenderedPageBreak/>
        <w:t>професійної компетентності майстра виробничого навчання автор актуалізує таке: з</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ясування складнощів та утруднень педагога під час виконання </w:t>
      </w:r>
      <w:proofErr w:type="spellStart"/>
      <w:r w:rsidRPr="001B7A30">
        <w:rPr>
          <w:rFonts w:ascii="Times New Roman" w:eastAsia="Times New Roman" w:hAnsi="Times New Roman" w:cs="Times New Roman"/>
          <w:sz w:val="28"/>
          <w:szCs w:val="28"/>
        </w:rPr>
        <w:t>професійно</w:t>
      </w:r>
      <w:proofErr w:type="spellEnd"/>
      <w:r w:rsidRPr="001B7A30">
        <w:rPr>
          <w:rFonts w:ascii="Times New Roman" w:eastAsia="Times New Roman" w:hAnsi="Times New Roman" w:cs="Times New Roman"/>
          <w:sz w:val="28"/>
          <w:szCs w:val="28"/>
        </w:rPr>
        <w:t>-педагогічної діяльності, визначення змісту підвищення професійної компетентності відповідно до сучасних вимог до професійної діяльності, поєднання об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єктивної та суб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єктивної значущості підвищення професійної компетентності. Вищезазначене віддзеркалене в моделі підвищення компетентності, яка базується на визначенні поняття «професійна компетентність майстра виробничого навчання» як динамічної системи.</w:t>
      </w:r>
    </w:p>
    <w:p w14:paraId="2CBFCFB7" w14:textId="77777777" w:rsidR="00887182" w:rsidRPr="001B7A30" w:rsidRDefault="001455EF">
      <w:pPr>
        <w:shd w:val="clear" w:color="auto" w:fill="FFFFFF"/>
        <w:spacing w:line="360" w:lineRule="auto"/>
        <w:ind w:right="-40" w:firstLine="720"/>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Означене дослідження є відповіддю на виклики педагогічної системи </w:t>
      </w:r>
      <w:r w:rsidR="001D50ED" w:rsidRPr="001B7A30">
        <w:rPr>
          <w:rFonts w:ascii="Times New Roman" w:eastAsia="Times New Roman" w:hAnsi="Times New Roman" w:cs="Times New Roman"/>
          <w:sz w:val="28"/>
          <w:szCs w:val="28"/>
        </w:rPr>
        <w:br/>
      </w:r>
      <w:r w:rsidRPr="001B7A30">
        <w:rPr>
          <w:rFonts w:ascii="Times New Roman" w:eastAsia="Times New Roman" w:hAnsi="Times New Roman" w:cs="Times New Roman"/>
          <w:sz w:val="28"/>
          <w:szCs w:val="28"/>
        </w:rPr>
        <w:t>2000-х рр., зокрема впровадження освітньої парадигми «освіта впродовж життя</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задоволення потреб педагогів в професійній самореалізації, об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єктивну необхідність оновлення професійних знань та вмінь, динамічний розвиток освіти, зміну соціально-економічних умов провадження </w:t>
      </w:r>
      <w:proofErr w:type="spellStart"/>
      <w:r w:rsidRPr="001B7A30">
        <w:rPr>
          <w:rFonts w:ascii="Times New Roman" w:eastAsia="Times New Roman" w:hAnsi="Times New Roman" w:cs="Times New Roman"/>
          <w:sz w:val="28"/>
          <w:szCs w:val="28"/>
        </w:rPr>
        <w:t>професійно</w:t>
      </w:r>
      <w:proofErr w:type="spellEnd"/>
      <w:r w:rsidRPr="001B7A30">
        <w:rPr>
          <w:rFonts w:ascii="Times New Roman" w:eastAsia="Times New Roman" w:hAnsi="Times New Roman" w:cs="Times New Roman"/>
          <w:sz w:val="28"/>
          <w:szCs w:val="28"/>
        </w:rPr>
        <w:t>-педагогічної діяльності майстра виробничого навчання.</w:t>
      </w:r>
    </w:p>
    <w:p w14:paraId="55906324" w14:textId="77777777" w:rsidR="00887182" w:rsidRPr="001B7A30" w:rsidRDefault="001455EF">
      <w:pPr>
        <w:shd w:val="clear" w:color="auto" w:fill="FFFFFF"/>
        <w:spacing w:line="360" w:lineRule="auto"/>
        <w:ind w:right="-40" w:firstLine="720"/>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У дослідженні Л. Карпової «Формування професійної компетентності вчителя загальноосвітньої школи» (2003) визначено, що професійна компетентність учителя охоплює всі сфери розвитку особистості, як-от: </w:t>
      </w:r>
      <w:r w:rsidRPr="001B7A30">
        <w:rPr>
          <w:rFonts w:ascii="Times New Roman" w:eastAsia="Times New Roman" w:hAnsi="Times New Roman" w:cs="Times New Roman"/>
          <w:iCs/>
          <w:sz w:val="28"/>
          <w:szCs w:val="28"/>
        </w:rPr>
        <w:t xml:space="preserve">мотиваційна та операційно-технологічна </w:t>
      </w:r>
      <w:r w:rsidR="001D50ED" w:rsidRPr="001B7A30">
        <w:rPr>
          <w:rFonts w:ascii="Times New Roman" w:eastAsia="Times New Roman" w:hAnsi="Times New Roman" w:cs="Times New Roman"/>
          <w:iCs/>
          <w:sz w:val="28"/>
          <w:szCs w:val="28"/>
        </w:rPr>
        <w:t>[88, с. </w:t>
      </w:r>
      <w:r w:rsidRPr="001B7A30">
        <w:rPr>
          <w:rFonts w:ascii="Times New Roman" w:eastAsia="Times New Roman" w:hAnsi="Times New Roman" w:cs="Times New Roman"/>
          <w:iCs/>
          <w:sz w:val="28"/>
          <w:szCs w:val="28"/>
        </w:rPr>
        <w:t>112]. Щодо мотиваційної сфери,</w:t>
      </w:r>
      <w:r w:rsidRPr="001B7A30">
        <w:rPr>
          <w:rFonts w:ascii="Times New Roman" w:eastAsia="Times New Roman" w:hAnsi="Times New Roman" w:cs="Times New Roman"/>
          <w:i/>
          <w:sz w:val="28"/>
          <w:szCs w:val="28"/>
        </w:rPr>
        <w:t xml:space="preserve"> </w:t>
      </w:r>
      <w:r w:rsidRPr="001B7A30">
        <w:rPr>
          <w:rFonts w:ascii="Times New Roman" w:eastAsia="Times New Roman" w:hAnsi="Times New Roman" w:cs="Times New Roman"/>
          <w:sz w:val="28"/>
          <w:szCs w:val="28"/>
        </w:rPr>
        <w:t xml:space="preserve">то вона є інтегральною якістю, характеризується сукупністю соціальних установок, ціннісних орієнтацій, інтересів, що становлять основу мотивів, тобто все те, що поєднує поняття спрямованості особистості на досягнення результатів. Для </w:t>
      </w:r>
      <w:r w:rsidRPr="001B7A30">
        <w:rPr>
          <w:rFonts w:ascii="Times New Roman" w:eastAsia="Times New Roman" w:hAnsi="Times New Roman" w:cs="Times New Roman"/>
          <w:iCs/>
          <w:sz w:val="28"/>
          <w:szCs w:val="28"/>
        </w:rPr>
        <w:t>операційно-технологічної сфери х</w:t>
      </w:r>
      <w:r w:rsidRPr="001B7A30">
        <w:rPr>
          <w:rFonts w:ascii="Times New Roman" w:eastAsia="Times New Roman" w:hAnsi="Times New Roman" w:cs="Times New Roman"/>
          <w:sz w:val="28"/>
          <w:szCs w:val="28"/>
        </w:rPr>
        <w:t xml:space="preserve">арактерна сукупність знань (професійних, з предмета, психолого-педагогічних, методичних, методологічних), умінь (гностичних, комунікативних, організаційних, діагностичних, </w:t>
      </w:r>
      <w:proofErr w:type="spellStart"/>
      <w:r w:rsidRPr="001B7A30">
        <w:rPr>
          <w:rFonts w:ascii="Times New Roman" w:eastAsia="Times New Roman" w:hAnsi="Times New Roman" w:cs="Times New Roman"/>
          <w:sz w:val="28"/>
          <w:szCs w:val="28"/>
        </w:rPr>
        <w:t>проєктивних</w:t>
      </w:r>
      <w:proofErr w:type="spellEnd"/>
      <w:r w:rsidRPr="001B7A30">
        <w:rPr>
          <w:rFonts w:ascii="Times New Roman" w:eastAsia="Times New Roman" w:hAnsi="Times New Roman" w:cs="Times New Roman"/>
          <w:sz w:val="28"/>
          <w:szCs w:val="28"/>
        </w:rPr>
        <w:t>, конструктивних, управлінських), якостей (обов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язкових, важливих і бажаних), що забезпечують ефективність реалізації учителем </w:t>
      </w:r>
      <w:proofErr w:type="spellStart"/>
      <w:r w:rsidRPr="001B7A30">
        <w:rPr>
          <w:rFonts w:ascii="Times New Roman" w:eastAsia="Times New Roman" w:hAnsi="Times New Roman" w:cs="Times New Roman"/>
          <w:sz w:val="28"/>
          <w:szCs w:val="28"/>
        </w:rPr>
        <w:t>професійно</w:t>
      </w:r>
      <w:proofErr w:type="spellEnd"/>
      <w:r w:rsidRPr="001B7A30">
        <w:rPr>
          <w:rFonts w:ascii="Times New Roman" w:eastAsia="Times New Roman" w:hAnsi="Times New Roman" w:cs="Times New Roman"/>
          <w:sz w:val="28"/>
          <w:szCs w:val="28"/>
        </w:rPr>
        <w:t>-педагогічних функцій.</w:t>
      </w:r>
    </w:p>
    <w:p w14:paraId="1F3836BE" w14:textId="77777777" w:rsidR="00887182" w:rsidRPr="001B7A30" w:rsidRDefault="001455EF">
      <w:pPr>
        <w:shd w:val="clear" w:color="auto" w:fill="FFFFFF"/>
        <w:spacing w:line="360" w:lineRule="auto"/>
        <w:ind w:right="-40" w:firstLine="720"/>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Результатом сформованості всіх сфер професійної компетентності вчителя науковець називала його готовність до здійснення інноваційної діяльності, розвинений індивідуальний стиль професійної діяльності та високий рівень розвитку педагогічної культури.</w:t>
      </w:r>
    </w:p>
    <w:p w14:paraId="4A98E89F" w14:textId="77777777" w:rsidR="00887182" w:rsidRPr="001B7A30" w:rsidRDefault="001455EF" w:rsidP="00F22926">
      <w:pPr>
        <w:shd w:val="clear" w:color="auto" w:fill="FFFFFF"/>
        <w:spacing w:line="367" w:lineRule="auto"/>
        <w:ind w:right="-40" w:firstLine="720"/>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lastRenderedPageBreak/>
        <w:t>Із урахуванням визначених науковцем 12 складників-</w:t>
      </w:r>
      <w:proofErr w:type="spellStart"/>
      <w:r w:rsidRPr="001B7A30">
        <w:rPr>
          <w:rFonts w:ascii="Times New Roman" w:eastAsia="Times New Roman" w:hAnsi="Times New Roman" w:cs="Times New Roman"/>
          <w:sz w:val="28"/>
          <w:szCs w:val="28"/>
        </w:rPr>
        <w:t>компетентностей</w:t>
      </w:r>
      <w:proofErr w:type="spellEnd"/>
      <w:r w:rsidRPr="001B7A30">
        <w:rPr>
          <w:rFonts w:ascii="Times New Roman" w:eastAsia="Times New Roman" w:hAnsi="Times New Roman" w:cs="Times New Roman"/>
          <w:sz w:val="28"/>
          <w:szCs w:val="28"/>
        </w:rPr>
        <w:t xml:space="preserve"> професійної компетентності вчителя цілком закономірним є висновок стосовно його професіоналізму. Останній є інтегрованим показником його особистісно-діяльнісної сутності, зумовлений громадянською відповідальністю та професійною зрілістю, а також чинників розвитку професійної спрямованості вчителя як потреби, особистісні інтереси, нахили, ціннісні орієнтації, уявлення про власну соціальну роль, що визначають мотиви подальшої діяльності вчителя в професійній сфері й постійне осмислення та самоаналіз власної педагогічної діяльності. Вважаємо, що зазначене є актуальними й сьогодні та має бути враховано під час планування роботи з підвищення кваліфікації, організації науково-методичного супроводу вчителів, та під час здійснення освітньої діяльності в системі підвищенні кваліфікації.</w:t>
      </w:r>
    </w:p>
    <w:p w14:paraId="6720EE2E" w14:textId="77777777" w:rsidR="00887182" w:rsidRPr="001B7A30" w:rsidRDefault="001455EF" w:rsidP="00F22926">
      <w:pPr>
        <w:shd w:val="clear" w:color="auto" w:fill="FFFFFF"/>
        <w:spacing w:line="367" w:lineRule="auto"/>
        <w:ind w:right="-40" w:firstLine="720"/>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Дослідження В. Елькіна «Формування професійної компетентності майбутнього вчителя географії засобами проектної діяльності</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(2005) вирізняється тим, що автору вдалося визначити три умови активізації й розвитку професійної компетентності вчителів, серед яких: психологічні, соціально-психологічні, організаційно-педагогічні [62, с.</w:t>
      </w:r>
      <w:r w:rsidR="001D50ED" w:rsidRPr="001B7A30">
        <w:rPr>
          <w:rFonts w:ascii="Times New Roman" w:eastAsia="Times New Roman" w:hAnsi="Times New Roman" w:cs="Times New Roman"/>
          <w:sz w:val="28"/>
          <w:szCs w:val="28"/>
        </w:rPr>
        <w:t> 35–</w:t>
      </w:r>
      <w:r w:rsidRPr="001B7A30">
        <w:rPr>
          <w:rFonts w:ascii="Times New Roman" w:eastAsia="Times New Roman" w:hAnsi="Times New Roman" w:cs="Times New Roman"/>
          <w:sz w:val="28"/>
          <w:szCs w:val="28"/>
        </w:rPr>
        <w:t>37]. Так, психологічні умови дозволили визначити потребу вчителів у професійному самовизначенні та розвитку, спонукали до переосмислення власного професійного досвіду й розвитку, викликали індивідуально-професійну рефлексію. Соціально-психологічні – сприяли активізації суспільно-адміністративної підтримки діяльності вчителів. Як нам видається, з урахуванням сучасних тенденцій нової української школи вчителі можуть бути «агентами змін</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здатні виступити «каталізатором</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творчих перетворень, дозволяють визначити «поле професійного пошуку</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сприяють виробленню загальних </w:t>
      </w:r>
      <w:proofErr w:type="spellStart"/>
      <w:r w:rsidRPr="001B7A30">
        <w:rPr>
          <w:rFonts w:ascii="Times New Roman" w:eastAsia="Times New Roman" w:hAnsi="Times New Roman" w:cs="Times New Roman"/>
          <w:sz w:val="28"/>
          <w:szCs w:val="28"/>
        </w:rPr>
        <w:t>ціннісно</w:t>
      </w:r>
      <w:proofErr w:type="spellEnd"/>
      <w:r w:rsidRPr="001B7A30">
        <w:rPr>
          <w:rFonts w:ascii="Times New Roman" w:eastAsia="Times New Roman" w:hAnsi="Times New Roman" w:cs="Times New Roman"/>
          <w:sz w:val="28"/>
          <w:szCs w:val="28"/>
        </w:rPr>
        <w:t>-смислових орієнтирів та колективної стратегії діяльності закладу освіти.</w:t>
      </w:r>
    </w:p>
    <w:p w14:paraId="755E536B" w14:textId="77777777" w:rsidR="00887182" w:rsidRPr="001B7A30" w:rsidRDefault="001455EF" w:rsidP="00F22926">
      <w:pPr>
        <w:shd w:val="clear" w:color="auto" w:fill="FFFFFF"/>
        <w:spacing w:line="367" w:lineRule="auto"/>
        <w:ind w:right="-40" w:firstLine="720"/>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Організаційно-педагогічні – уможливлюють у створеному професійному середовищі науково-методичного спрямування теоретико-методологічну, науково-методичну й організаційну підготовку.</w:t>
      </w:r>
    </w:p>
    <w:p w14:paraId="3EB3219D" w14:textId="77777777" w:rsidR="00887182" w:rsidRPr="001B7A30" w:rsidRDefault="001455EF">
      <w:pPr>
        <w:shd w:val="clear" w:color="auto" w:fill="FFFFFF"/>
        <w:spacing w:line="360" w:lineRule="auto"/>
        <w:ind w:right="-40" w:firstLine="720"/>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lastRenderedPageBreak/>
        <w:t>Важливим є дослідження основних причин кризи професійної компетентності педагогів, висновок про необхідність переміщення уваги з традиційної моделі підготовки фахівця (характерна для періоду індустріального розвитку суспільства) на формування у майбутніх фахівців здатності творчо, критично мислити, сприймати інновації тощо.</w:t>
      </w:r>
    </w:p>
    <w:p w14:paraId="791D53AE" w14:textId="77777777" w:rsidR="00887182" w:rsidRPr="001B7A30" w:rsidRDefault="001455EF">
      <w:pPr>
        <w:shd w:val="clear" w:color="auto" w:fill="FFFFFF"/>
        <w:spacing w:line="360" w:lineRule="auto"/>
        <w:ind w:right="-40" w:firstLine="720"/>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Увага науковців до питань розвитку професійної компетентності вчителів підтверджується не тільки змістом напрацювання, а й формулюванням теми М. Елькіна щодо застосування </w:t>
      </w:r>
      <w:proofErr w:type="spellStart"/>
      <w:r w:rsidRPr="001B7A30">
        <w:rPr>
          <w:rFonts w:ascii="Times New Roman" w:eastAsia="Times New Roman" w:hAnsi="Times New Roman" w:cs="Times New Roman"/>
          <w:sz w:val="28"/>
          <w:szCs w:val="28"/>
        </w:rPr>
        <w:t>проєктної</w:t>
      </w:r>
      <w:proofErr w:type="spellEnd"/>
      <w:r w:rsidRPr="001B7A30">
        <w:rPr>
          <w:rFonts w:ascii="Times New Roman" w:eastAsia="Times New Roman" w:hAnsi="Times New Roman" w:cs="Times New Roman"/>
          <w:sz w:val="28"/>
          <w:szCs w:val="28"/>
        </w:rPr>
        <w:t xml:space="preserve"> діяльності в освітньому процесі (2005), які  свідчать про інноваційні зміни, що відбувалися в професійній підготовці вчителів [62, с.</w:t>
      </w:r>
      <w:r w:rsidR="001D50ED"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47].</w:t>
      </w:r>
    </w:p>
    <w:p w14:paraId="75203DA2" w14:textId="77777777" w:rsidR="00887182" w:rsidRPr="001B7A30" w:rsidRDefault="001455EF">
      <w:pPr>
        <w:shd w:val="clear" w:color="auto" w:fill="FFFFFF"/>
        <w:spacing w:line="360" w:lineRule="auto"/>
        <w:ind w:right="-40" w:firstLine="720"/>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Для нашого дослідження корисними є думки, викладені в дисертації О. </w:t>
      </w:r>
      <w:proofErr w:type="spellStart"/>
      <w:r w:rsidRPr="001B7A30">
        <w:rPr>
          <w:rFonts w:ascii="Times New Roman" w:eastAsia="Times New Roman" w:hAnsi="Times New Roman" w:cs="Times New Roman"/>
          <w:sz w:val="28"/>
          <w:szCs w:val="28"/>
        </w:rPr>
        <w:t>Онаць</w:t>
      </w:r>
      <w:proofErr w:type="spellEnd"/>
      <w:r w:rsidRPr="001B7A30">
        <w:rPr>
          <w:rFonts w:ascii="Times New Roman" w:eastAsia="Times New Roman" w:hAnsi="Times New Roman" w:cs="Times New Roman"/>
          <w:sz w:val="28"/>
          <w:szCs w:val="28"/>
        </w:rPr>
        <w:t xml:space="preserve"> «Управління розвитком професійної компетентності молодого вчителя загальноосвітнього навчального закладу</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(2006), що будуть враховані в роботі. Так, науковцем обґрунтовано зміст поняття «професійна компетентність молодого вчителя</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[198, с.</w:t>
      </w:r>
      <w:r w:rsidR="001D50ED"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128], висновок стосовно того, що розвиток означеної компетентності є результатом взаємодії значної групи чинників (зовнішніх і внутрішніх, індивідуальних, групових та ін.), дія яких опосередкована певними умовами (зовнішніми і внутрішніми, об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єктивними і суб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єктивними, загальними, місцевими та індивідуальними). Серед умов розвитку професійної компетентності молодого вчителя, обґрунтованих науковцем, такі: визначення змісту управління розвитком професійної компетентності молодого вчителя та механізму управлінського супроводу; реалізація системно-діяльнісного, </w:t>
      </w:r>
      <w:proofErr w:type="spellStart"/>
      <w:r w:rsidRPr="001B7A30">
        <w:rPr>
          <w:rFonts w:ascii="Times New Roman" w:eastAsia="Times New Roman" w:hAnsi="Times New Roman" w:cs="Times New Roman"/>
          <w:sz w:val="28"/>
          <w:szCs w:val="28"/>
        </w:rPr>
        <w:t>компетентнісного</w:t>
      </w:r>
      <w:proofErr w:type="spellEnd"/>
      <w:r w:rsidRPr="001B7A30">
        <w:rPr>
          <w:rFonts w:ascii="Times New Roman" w:eastAsia="Times New Roman" w:hAnsi="Times New Roman" w:cs="Times New Roman"/>
          <w:sz w:val="28"/>
          <w:szCs w:val="28"/>
        </w:rPr>
        <w:t xml:space="preserve">, гностичного, функціонального, особистісного наукових підходів під час визначення структури та змісту професійної компетентності, урахування мотиваційних факторів у ставленні молодого вчителя до розвитку; організоване проходження рівнів професійного становлення (індивідуальний почерк, індивідуальний стиль, професіонал, </w:t>
      </w:r>
      <w:proofErr w:type="spellStart"/>
      <w:r w:rsidRPr="001B7A30">
        <w:rPr>
          <w:rFonts w:ascii="Times New Roman" w:eastAsia="Times New Roman" w:hAnsi="Times New Roman" w:cs="Times New Roman"/>
          <w:sz w:val="28"/>
          <w:szCs w:val="28"/>
        </w:rPr>
        <w:t>суперпрофесіонал</w:t>
      </w:r>
      <w:proofErr w:type="spellEnd"/>
      <w:r w:rsidRPr="001B7A30">
        <w:rPr>
          <w:rFonts w:ascii="Times New Roman" w:eastAsia="Times New Roman" w:hAnsi="Times New Roman" w:cs="Times New Roman"/>
          <w:sz w:val="28"/>
          <w:szCs w:val="28"/>
        </w:rPr>
        <w:t xml:space="preserve">) та ступенів розвитку (сходження від молодого вчителя – до вчителя-майстра); розроблення методики діагностування стану сформованості професійної компетентності молодого вчителя та її застосування в практиці роботи школи. Окремо наголосимо на умові стосовно </w:t>
      </w:r>
      <w:r w:rsidRPr="001B7A30">
        <w:rPr>
          <w:rFonts w:ascii="Times New Roman" w:eastAsia="Times New Roman" w:hAnsi="Times New Roman" w:cs="Times New Roman"/>
          <w:sz w:val="28"/>
          <w:szCs w:val="28"/>
        </w:rPr>
        <w:lastRenderedPageBreak/>
        <w:t xml:space="preserve">визначення концептуальних засад професійного саморозвитку молодого вчителя та їх реалізації в системі різнорівневої науково-методичної роботи. На нашу думку, у такий системі першочергового значення набуває підвищення кваліфікації в курсовому й </w:t>
      </w:r>
      <w:proofErr w:type="spellStart"/>
      <w:r w:rsidRPr="001B7A30">
        <w:rPr>
          <w:rFonts w:ascii="Times New Roman" w:eastAsia="Times New Roman" w:hAnsi="Times New Roman" w:cs="Times New Roman"/>
          <w:sz w:val="28"/>
          <w:szCs w:val="28"/>
        </w:rPr>
        <w:t>міжкурсовому</w:t>
      </w:r>
      <w:proofErr w:type="spellEnd"/>
      <w:r w:rsidRPr="001B7A30">
        <w:rPr>
          <w:rFonts w:ascii="Times New Roman" w:eastAsia="Times New Roman" w:hAnsi="Times New Roman" w:cs="Times New Roman"/>
          <w:sz w:val="28"/>
          <w:szCs w:val="28"/>
        </w:rPr>
        <w:t xml:space="preserve"> періодах.</w:t>
      </w:r>
    </w:p>
    <w:p w14:paraId="70E960C4" w14:textId="77777777" w:rsidR="00887182" w:rsidRPr="001B7A30" w:rsidRDefault="001455EF">
      <w:pPr>
        <w:shd w:val="clear" w:color="auto" w:fill="FFFFFF"/>
        <w:spacing w:line="360" w:lineRule="auto"/>
        <w:ind w:right="-40" w:firstLine="720"/>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Цілком слушно визначені умови знайшли віддзеркалення в моделі управління розвитком професійної компетенції молодого вчителя як системі, яка об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єднує </w:t>
      </w:r>
      <w:proofErr w:type="spellStart"/>
      <w:r w:rsidRPr="001B7A30">
        <w:rPr>
          <w:rFonts w:ascii="Times New Roman" w:eastAsia="Times New Roman" w:hAnsi="Times New Roman" w:cs="Times New Roman"/>
          <w:sz w:val="28"/>
          <w:szCs w:val="28"/>
        </w:rPr>
        <w:t>логічно</w:t>
      </w:r>
      <w:proofErr w:type="spellEnd"/>
      <w:r w:rsidRPr="001B7A30">
        <w:rPr>
          <w:rFonts w:ascii="Times New Roman" w:eastAsia="Times New Roman" w:hAnsi="Times New Roman" w:cs="Times New Roman"/>
          <w:sz w:val="28"/>
          <w:szCs w:val="28"/>
        </w:rPr>
        <w:t xml:space="preserve"> пов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язані та взаємозумовлені складові. О. </w:t>
      </w:r>
      <w:proofErr w:type="spellStart"/>
      <w:r w:rsidRPr="001B7A30">
        <w:rPr>
          <w:rFonts w:ascii="Times New Roman" w:eastAsia="Times New Roman" w:hAnsi="Times New Roman" w:cs="Times New Roman"/>
          <w:sz w:val="28"/>
          <w:szCs w:val="28"/>
        </w:rPr>
        <w:t>Онаць</w:t>
      </w:r>
      <w:proofErr w:type="spellEnd"/>
      <w:r w:rsidRPr="001B7A30">
        <w:rPr>
          <w:rFonts w:ascii="Times New Roman" w:eastAsia="Times New Roman" w:hAnsi="Times New Roman" w:cs="Times New Roman"/>
          <w:sz w:val="28"/>
          <w:szCs w:val="28"/>
        </w:rPr>
        <w:t xml:space="preserve"> (2006) [198, с.</w:t>
      </w:r>
      <w:r w:rsidR="001D50ED"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176], на наш погляд, використовує поняття «компетенції</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у значенні </w:t>
      </w:r>
      <w:proofErr w:type="spellStart"/>
      <w:r w:rsidRPr="001B7A30">
        <w:rPr>
          <w:rFonts w:ascii="Times New Roman" w:eastAsia="Times New Roman" w:hAnsi="Times New Roman" w:cs="Times New Roman"/>
          <w:sz w:val="28"/>
          <w:szCs w:val="28"/>
        </w:rPr>
        <w:t>компетентностей</w:t>
      </w:r>
      <w:proofErr w:type="spellEnd"/>
      <w:r w:rsidRPr="001B7A30">
        <w:rPr>
          <w:rFonts w:ascii="Times New Roman" w:eastAsia="Times New Roman" w:hAnsi="Times New Roman" w:cs="Times New Roman"/>
          <w:sz w:val="28"/>
          <w:szCs w:val="28"/>
        </w:rPr>
        <w:t xml:space="preserve"> (спираємося на чотири підходи, за В. Луговим [148]).</w:t>
      </w:r>
    </w:p>
    <w:p w14:paraId="44323537" w14:textId="77777777" w:rsidR="00887182" w:rsidRPr="001B7A30" w:rsidRDefault="001455EF">
      <w:pPr>
        <w:shd w:val="clear" w:color="auto" w:fill="FFFFFF"/>
        <w:spacing w:line="360" w:lineRule="auto"/>
        <w:ind w:right="-40" w:firstLine="720"/>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Цілепокладальним</w:t>
      </w:r>
      <w:proofErr w:type="spellEnd"/>
      <w:r w:rsidRPr="001B7A30">
        <w:rPr>
          <w:rFonts w:ascii="Times New Roman" w:eastAsia="Times New Roman" w:hAnsi="Times New Roman" w:cs="Times New Roman"/>
          <w:sz w:val="28"/>
          <w:szCs w:val="28"/>
        </w:rPr>
        <w:t xml:space="preserve"> є соціальне замовлення, відповідно до якого визначено блоки: цільовий (мета й завдання управління); змістовий, діагностичний, технологічний, науково-методичний, </w:t>
      </w:r>
      <w:proofErr w:type="spellStart"/>
      <w:r w:rsidRPr="001B7A30">
        <w:rPr>
          <w:rFonts w:ascii="Times New Roman" w:eastAsia="Times New Roman" w:hAnsi="Times New Roman" w:cs="Times New Roman"/>
          <w:sz w:val="28"/>
          <w:szCs w:val="28"/>
        </w:rPr>
        <w:t>результативно</w:t>
      </w:r>
      <w:proofErr w:type="spellEnd"/>
      <w:r w:rsidRPr="001B7A30">
        <w:rPr>
          <w:rFonts w:ascii="Times New Roman" w:eastAsia="Times New Roman" w:hAnsi="Times New Roman" w:cs="Times New Roman"/>
          <w:sz w:val="28"/>
          <w:szCs w:val="28"/>
        </w:rPr>
        <w:t xml:space="preserve">-оцінний та організаційно-коригувальний. </w:t>
      </w:r>
      <w:proofErr w:type="spellStart"/>
      <w:r w:rsidRPr="001B7A30">
        <w:rPr>
          <w:rFonts w:ascii="Times New Roman" w:eastAsia="Times New Roman" w:hAnsi="Times New Roman" w:cs="Times New Roman"/>
          <w:sz w:val="28"/>
          <w:szCs w:val="28"/>
        </w:rPr>
        <w:t>Системотвірною</w:t>
      </w:r>
      <w:proofErr w:type="spellEnd"/>
      <w:r w:rsidRPr="001B7A30">
        <w:rPr>
          <w:rFonts w:ascii="Times New Roman" w:eastAsia="Times New Roman" w:hAnsi="Times New Roman" w:cs="Times New Roman"/>
          <w:sz w:val="28"/>
          <w:szCs w:val="28"/>
        </w:rPr>
        <w:t xml:space="preserve"> властивістю моделі є узгодженість дій усіх суб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єктів управління й самоуправління щодо досягнення поставленої мети – розвитку професійної компетенції молодого вчителя (директор школи, заступник директора, завідувач НМО (МО), наставник, психолог, колега, молодий учитель).</w:t>
      </w:r>
    </w:p>
    <w:p w14:paraId="55305C1E" w14:textId="77777777" w:rsidR="00887182" w:rsidRPr="001B7A30" w:rsidRDefault="001455EF">
      <w:pPr>
        <w:shd w:val="clear" w:color="auto" w:fill="FFFFFF"/>
        <w:spacing w:line="360" w:lineRule="auto"/>
        <w:ind w:right="-40" w:firstLine="720"/>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Концептуальна основа моделі базується на наукових підходах (гностичному, діяльнісному, особистісному, </w:t>
      </w:r>
      <w:proofErr w:type="spellStart"/>
      <w:r w:rsidRPr="001B7A30">
        <w:rPr>
          <w:rFonts w:ascii="Times New Roman" w:eastAsia="Times New Roman" w:hAnsi="Times New Roman" w:cs="Times New Roman"/>
          <w:sz w:val="28"/>
          <w:szCs w:val="28"/>
        </w:rPr>
        <w:t>компетентнісному</w:t>
      </w:r>
      <w:proofErr w:type="spellEnd"/>
      <w:r w:rsidRPr="001B7A30">
        <w:rPr>
          <w:rFonts w:ascii="Times New Roman" w:eastAsia="Times New Roman" w:hAnsi="Times New Roman" w:cs="Times New Roman"/>
          <w:sz w:val="28"/>
          <w:szCs w:val="28"/>
        </w:rPr>
        <w:t xml:space="preserve">), загальних (систематичність, системність, наступність, єдність змісту й форм, індивідуальність і </w:t>
      </w:r>
      <w:proofErr w:type="spellStart"/>
      <w:r w:rsidRPr="001B7A30">
        <w:rPr>
          <w:rFonts w:ascii="Times New Roman" w:eastAsia="Times New Roman" w:hAnsi="Times New Roman" w:cs="Times New Roman"/>
          <w:sz w:val="28"/>
          <w:szCs w:val="28"/>
        </w:rPr>
        <w:t>природовідповідність</w:t>
      </w:r>
      <w:proofErr w:type="spellEnd"/>
      <w:r w:rsidRPr="001B7A30">
        <w:rPr>
          <w:rFonts w:ascii="Times New Roman" w:eastAsia="Times New Roman" w:hAnsi="Times New Roman" w:cs="Times New Roman"/>
          <w:sz w:val="28"/>
          <w:szCs w:val="28"/>
        </w:rPr>
        <w:t xml:space="preserve">) та специфічних (концептуальна обґрунтованість, стратегічна спрямованість, </w:t>
      </w:r>
      <w:proofErr w:type="spellStart"/>
      <w:r w:rsidRPr="001B7A30">
        <w:rPr>
          <w:rFonts w:ascii="Times New Roman" w:eastAsia="Times New Roman" w:hAnsi="Times New Roman" w:cs="Times New Roman"/>
          <w:sz w:val="28"/>
          <w:szCs w:val="28"/>
        </w:rPr>
        <w:t>елективність</w:t>
      </w:r>
      <w:proofErr w:type="spellEnd"/>
      <w:r w:rsidRPr="001B7A30">
        <w:rPr>
          <w:rFonts w:ascii="Times New Roman" w:eastAsia="Times New Roman" w:hAnsi="Times New Roman" w:cs="Times New Roman"/>
          <w:sz w:val="28"/>
          <w:szCs w:val="28"/>
        </w:rPr>
        <w:t>, пріоритет самостійної діяльності) принципах управління.</w:t>
      </w:r>
    </w:p>
    <w:p w14:paraId="3B4ABC45" w14:textId="77777777" w:rsidR="00887182" w:rsidRPr="001B7A30" w:rsidRDefault="001455EF">
      <w:pPr>
        <w:shd w:val="clear" w:color="auto" w:fill="FFFFFF"/>
        <w:spacing w:line="360" w:lineRule="auto"/>
        <w:ind w:right="-40" w:firstLine="720"/>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Узагальнемо</w:t>
      </w:r>
      <w:proofErr w:type="spellEnd"/>
      <w:r w:rsidRPr="001B7A30">
        <w:rPr>
          <w:rFonts w:ascii="Times New Roman" w:eastAsia="Times New Roman" w:hAnsi="Times New Roman" w:cs="Times New Roman"/>
          <w:sz w:val="28"/>
          <w:szCs w:val="28"/>
        </w:rPr>
        <w:t>, що рушійною силою розвитку професійної компетентності молодого фахівця є мотивація успіху, яка розглядається О.</w:t>
      </w:r>
      <w:r w:rsidR="001D50ED" w:rsidRPr="001B7A30">
        <w:rPr>
          <w:rFonts w:ascii="Times New Roman" w:eastAsia="Times New Roman" w:hAnsi="Times New Roman" w:cs="Times New Roman"/>
          <w:sz w:val="28"/>
          <w:szCs w:val="28"/>
        </w:rPr>
        <w:t> </w:t>
      </w:r>
      <w:proofErr w:type="spellStart"/>
      <w:r w:rsidRPr="001B7A30">
        <w:rPr>
          <w:rFonts w:ascii="Times New Roman" w:eastAsia="Times New Roman" w:hAnsi="Times New Roman" w:cs="Times New Roman"/>
          <w:sz w:val="28"/>
          <w:szCs w:val="28"/>
        </w:rPr>
        <w:t>Онаць</w:t>
      </w:r>
      <w:proofErr w:type="spellEnd"/>
      <w:r w:rsidRPr="001B7A30">
        <w:rPr>
          <w:rFonts w:ascii="Times New Roman" w:eastAsia="Times New Roman" w:hAnsi="Times New Roman" w:cs="Times New Roman"/>
          <w:sz w:val="28"/>
          <w:szCs w:val="28"/>
        </w:rPr>
        <w:t xml:space="preserve"> з двох позицій (економічної та суспільної) [198, с.</w:t>
      </w:r>
      <w:r w:rsidR="001D50ED"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66], що буде нами враховано під час роботи ЦПРПП з молодими та малодосвідченими вчителями (підрозділ 2.2).</w:t>
      </w:r>
    </w:p>
    <w:p w14:paraId="3D2586F2" w14:textId="77777777" w:rsidR="00887182" w:rsidRPr="001B7A30" w:rsidRDefault="001455EF">
      <w:pPr>
        <w:shd w:val="clear" w:color="auto" w:fill="FFFFFF"/>
        <w:spacing w:line="360" w:lineRule="auto"/>
        <w:ind w:right="-40" w:firstLine="720"/>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Дисертація Л. </w:t>
      </w:r>
      <w:proofErr w:type="spellStart"/>
      <w:r w:rsidRPr="001B7A30">
        <w:rPr>
          <w:rFonts w:ascii="Times New Roman" w:eastAsia="Times New Roman" w:hAnsi="Times New Roman" w:cs="Times New Roman"/>
          <w:sz w:val="28"/>
          <w:szCs w:val="28"/>
        </w:rPr>
        <w:t>Дибкової</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Ідивідуальний</w:t>
      </w:r>
      <w:proofErr w:type="spellEnd"/>
      <w:r w:rsidRPr="001B7A30">
        <w:rPr>
          <w:rFonts w:ascii="Times New Roman" w:eastAsia="Times New Roman" w:hAnsi="Times New Roman" w:cs="Times New Roman"/>
          <w:sz w:val="28"/>
          <w:szCs w:val="28"/>
        </w:rPr>
        <w:t xml:space="preserve"> підхід у формуванні професійної компетентності майбутніх економістів</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(2006) доводить, що процес формування означеної компетентності став ефективним за умов урахування індивідуальних особливостей, таких як мотивація, самооцінка, суб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єктивний локус контролю; </w:t>
      </w:r>
      <w:r w:rsidRPr="001B7A30">
        <w:rPr>
          <w:rFonts w:ascii="Times New Roman" w:eastAsia="Times New Roman" w:hAnsi="Times New Roman" w:cs="Times New Roman"/>
          <w:sz w:val="28"/>
          <w:szCs w:val="28"/>
        </w:rPr>
        <w:lastRenderedPageBreak/>
        <w:t>упровадження в освітній процес технології особистісно орієнтованого навчання, реалізації форм і методів у контексті індивідуального підходу в навчаль</w:t>
      </w:r>
      <w:r w:rsidR="001D50ED" w:rsidRPr="001B7A30">
        <w:rPr>
          <w:rFonts w:ascii="Times New Roman" w:eastAsia="Times New Roman" w:hAnsi="Times New Roman" w:cs="Times New Roman"/>
          <w:sz w:val="28"/>
          <w:szCs w:val="28"/>
        </w:rPr>
        <w:t>ній діяльності [57, с. 136, 142–</w:t>
      </w:r>
      <w:r w:rsidRPr="001B7A30">
        <w:rPr>
          <w:rFonts w:ascii="Times New Roman" w:eastAsia="Times New Roman" w:hAnsi="Times New Roman" w:cs="Times New Roman"/>
          <w:sz w:val="28"/>
          <w:szCs w:val="28"/>
        </w:rPr>
        <w:t>143].</w:t>
      </w:r>
    </w:p>
    <w:p w14:paraId="63B6D09F" w14:textId="77777777" w:rsidR="00887182" w:rsidRPr="001B7A30" w:rsidRDefault="001455EF">
      <w:pPr>
        <w:shd w:val="clear" w:color="auto" w:fill="FFFFFF"/>
        <w:spacing w:line="360" w:lineRule="auto"/>
        <w:ind w:right="-40" w:firstLine="720"/>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Цілком згодні з науковцем стосовно й таких суттєвих факторів формування професійної компетентності фахівців, як мотиваційна сфера (система ціннісних орієнтацій, сукупність потреб і цілей, які визначають шляхи розвитку та самовираження потенційних здібностей), адже складність і </w:t>
      </w:r>
      <w:proofErr w:type="spellStart"/>
      <w:r w:rsidRPr="001B7A30">
        <w:rPr>
          <w:rFonts w:ascii="Times New Roman" w:eastAsia="Times New Roman" w:hAnsi="Times New Roman" w:cs="Times New Roman"/>
          <w:sz w:val="28"/>
          <w:szCs w:val="28"/>
        </w:rPr>
        <w:t>багатоаспектність</w:t>
      </w:r>
      <w:proofErr w:type="spellEnd"/>
      <w:r w:rsidRPr="001B7A30">
        <w:rPr>
          <w:rFonts w:ascii="Times New Roman" w:eastAsia="Times New Roman" w:hAnsi="Times New Roman" w:cs="Times New Roman"/>
          <w:sz w:val="28"/>
          <w:szCs w:val="28"/>
        </w:rPr>
        <w:t xml:space="preserve"> проблеми мотивації зумовлює й множинність підходів до розуміння її сутності, природи, структури, використання методів її дослідження [57, с. 38], а від ступеня вмотивованості залежить успішність діяльності. У свою чергу, успішність виконання останньої залежить від того, де локалізований контроль над цією діяльністю. Результати аналізу рівня суб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єктивного контролю, його коригування є важливими в освітньому процесі, оскільки впливають на розвиток самостійності й </w:t>
      </w:r>
      <w:proofErr w:type="spellStart"/>
      <w:r w:rsidRPr="001B7A30">
        <w:rPr>
          <w:rFonts w:ascii="Times New Roman" w:eastAsia="Times New Roman" w:hAnsi="Times New Roman" w:cs="Times New Roman"/>
          <w:sz w:val="28"/>
          <w:szCs w:val="28"/>
        </w:rPr>
        <w:t>самоефективності</w:t>
      </w:r>
      <w:proofErr w:type="spellEnd"/>
      <w:r w:rsidRPr="001B7A30">
        <w:rPr>
          <w:rFonts w:ascii="Times New Roman" w:eastAsia="Times New Roman" w:hAnsi="Times New Roman" w:cs="Times New Roman"/>
          <w:sz w:val="28"/>
          <w:szCs w:val="28"/>
        </w:rPr>
        <w:t xml:space="preserve"> особистості.</w:t>
      </w:r>
    </w:p>
    <w:p w14:paraId="776E5460" w14:textId="77777777" w:rsidR="00887182" w:rsidRPr="001B7A30" w:rsidRDefault="001455EF">
      <w:pPr>
        <w:shd w:val="clear" w:color="auto" w:fill="FFFFFF"/>
        <w:spacing w:line="360" w:lineRule="auto"/>
        <w:ind w:right="-40" w:firstLine="720"/>
        <w:jc w:val="both"/>
        <w:rPr>
          <w:rFonts w:ascii="Times New Roman" w:eastAsia="Times New Roman" w:hAnsi="Times New Roman" w:cs="Times New Roman"/>
          <w:b/>
          <w:sz w:val="28"/>
          <w:szCs w:val="28"/>
        </w:rPr>
      </w:pPr>
      <w:r w:rsidRPr="001B7A30">
        <w:rPr>
          <w:rFonts w:ascii="Times New Roman" w:eastAsia="Times New Roman" w:hAnsi="Times New Roman" w:cs="Times New Roman"/>
          <w:sz w:val="28"/>
          <w:szCs w:val="28"/>
        </w:rPr>
        <w:t>Безумовно, рівень самооцінки має вплив на ставлення індивіда до себе та інших, є одним із важливих регуляторів його поведінки. Самооцінка вказує на рівень психологічного розвитку, визначення особистісних якостей, тісно пов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язана з </w:t>
      </w:r>
      <w:proofErr w:type="spellStart"/>
      <w:r w:rsidRPr="001B7A30">
        <w:rPr>
          <w:rFonts w:ascii="Times New Roman" w:eastAsia="Times New Roman" w:hAnsi="Times New Roman" w:cs="Times New Roman"/>
          <w:sz w:val="28"/>
          <w:szCs w:val="28"/>
        </w:rPr>
        <w:t>самоефективністю</w:t>
      </w:r>
      <w:proofErr w:type="spellEnd"/>
      <w:r w:rsidRPr="001B7A30">
        <w:rPr>
          <w:rFonts w:ascii="Times New Roman" w:eastAsia="Times New Roman" w:hAnsi="Times New Roman" w:cs="Times New Roman"/>
          <w:sz w:val="28"/>
          <w:szCs w:val="28"/>
        </w:rPr>
        <w:t xml:space="preserve"> – усвідомленням власних здібностей. Діагностування, коригування рівня самооцінки дає змогу покращити результати навчальної діяльності. Від рівня самооцінки та мотивації кожного здобувача залежать соціально-психологічний клімат і соціальне середовище, що, безумовно, впливало на формування професійної компетентності фахівців та на результати досягнень кожного з них. Варто також зважати й на основні чинники, що вплинули на ефективність формування професійної компетентності майбутніх економістів, як-от: рівень базової підготовки, особистісні здібності здобувачів, їхні психологічні задатки, темп роботи. Означене підтверджує цінність мотиваційного аспекту, саме на це варто звертати увагу під час розроблення професійної траєкторії розвитку кожного з освітян.</w:t>
      </w:r>
    </w:p>
    <w:p w14:paraId="5EA7E74D" w14:textId="77777777" w:rsidR="00887182" w:rsidRPr="001B7A30" w:rsidRDefault="001455EF">
      <w:pPr>
        <w:shd w:val="clear" w:color="auto" w:fill="FFFFFF"/>
        <w:spacing w:line="360" w:lineRule="auto"/>
        <w:ind w:right="-40" w:firstLine="720"/>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Професійна компетентності фахівців економічного профілю  була предметом дослідження й Н. Ковальської, яка зауважувала, що компетентність «має реалізацію </w:t>
      </w:r>
      <w:r w:rsidRPr="001B7A30">
        <w:rPr>
          <w:rFonts w:ascii="Times New Roman" w:eastAsia="Times New Roman" w:hAnsi="Times New Roman" w:cs="Times New Roman"/>
          <w:sz w:val="28"/>
          <w:szCs w:val="28"/>
        </w:rPr>
        <w:lastRenderedPageBreak/>
        <w:t>на сучасному етапі, однак орієнтована на майбутнє</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(2007) [94]. Вона зазначала, що формування професійної компетентності означеної категорії залежить від розвитку </w:t>
      </w:r>
      <w:proofErr w:type="spellStart"/>
      <w:r w:rsidRPr="001B7A30">
        <w:rPr>
          <w:rFonts w:ascii="Times New Roman" w:eastAsia="Times New Roman" w:hAnsi="Times New Roman" w:cs="Times New Roman"/>
          <w:sz w:val="28"/>
          <w:szCs w:val="28"/>
        </w:rPr>
        <w:t>професійно</w:t>
      </w:r>
      <w:proofErr w:type="spellEnd"/>
      <w:r w:rsidRPr="001B7A30">
        <w:rPr>
          <w:rFonts w:ascii="Times New Roman" w:eastAsia="Times New Roman" w:hAnsi="Times New Roman" w:cs="Times New Roman"/>
          <w:sz w:val="28"/>
          <w:szCs w:val="28"/>
        </w:rPr>
        <w:t xml:space="preserve"> важливих якостей особистості, а саме: </w:t>
      </w:r>
      <w:r w:rsidRPr="001B7A30">
        <w:rPr>
          <w:rFonts w:ascii="Times New Roman" w:eastAsia="Times New Roman" w:hAnsi="Times New Roman" w:cs="Times New Roman"/>
          <w:i/>
          <w:sz w:val="28"/>
          <w:szCs w:val="28"/>
        </w:rPr>
        <w:t>професійної самостійності</w:t>
      </w:r>
      <w:r w:rsidRPr="001B7A30">
        <w:rPr>
          <w:rFonts w:ascii="Times New Roman" w:eastAsia="Times New Roman" w:hAnsi="Times New Roman" w:cs="Times New Roman"/>
          <w:sz w:val="28"/>
          <w:szCs w:val="28"/>
        </w:rPr>
        <w:t xml:space="preserve"> (здатність виконувати вимоги, що висуває професія, вміння планувати, організовувати, регулювати й контролювати свою діяльність, проявляти ініціативу); </w:t>
      </w:r>
      <w:r w:rsidRPr="001B7A30">
        <w:rPr>
          <w:rFonts w:ascii="Times New Roman" w:eastAsia="Times New Roman" w:hAnsi="Times New Roman" w:cs="Times New Roman"/>
          <w:i/>
          <w:sz w:val="28"/>
          <w:szCs w:val="28"/>
        </w:rPr>
        <w:t>логічності, оперативності, креативності мислення</w:t>
      </w:r>
      <w:r w:rsidRPr="001B7A30">
        <w:rPr>
          <w:rFonts w:ascii="Times New Roman" w:eastAsia="Times New Roman" w:hAnsi="Times New Roman" w:cs="Times New Roman"/>
          <w:sz w:val="28"/>
          <w:szCs w:val="28"/>
        </w:rPr>
        <w:t xml:space="preserve"> (уміння швидко знаходити шлях розв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язання професійних завдань, їх оригінальність та нестандартність); </w:t>
      </w:r>
      <w:r w:rsidRPr="001B7A30">
        <w:rPr>
          <w:rFonts w:ascii="Times New Roman" w:eastAsia="Times New Roman" w:hAnsi="Times New Roman" w:cs="Times New Roman"/>
          <w:i/>
          <w:sz w:val="28"/>
          <w:szCs w:val="28"/>
        </w:rPr>
        <w:t>професійної мобільності</w:t>
      </w:r>
      <w:r w:rsidRPr="001B7A30">
        <w:rPr>
          <w:rFonts w:ascii="Times New Roman" w:eastAsia="Times New Roman" w:hAnsi="Times New Roman" w:cs="Times New Roman"/>
          <w:sz w:val="28"/>
          <w:szCs w:val="28"/>
        </w:rPr>
        <w:t xml:space="preserve"> (здатність до прийняття швидких раціональних рішень, готовність до мінливості ситуацій); </w:t>
      </w:r>
      <w:proofErr w:type="spellStart"/>
      <w:r w:rsidRPr="001B7A30">
        <w:rPr>
          <w:rFonts w:ascii="Times New Roman" w:eastAsia="Times New Roman" w:hAnsi="Times New Roman" w:cs="Times New Roman"/>
          <w:i/>
          <w:sz w:val="28"/>
          <w:szCs w:val="28"/>
        </w:rPr>
        <w:t>комунікативності</w:t>
      </w:r>
      <w:proofErr w:type="spellEnd"/>
      <w:r w:rsidRPr="001B7A30">
        <w:rPr>
          <w:rFonts w:ascii="Times New Roman" w:eastAsia="Times New Roman" w:hAnsi="Times New Roman" w:cs="Times New Roman"/>
          <w:sz w:val="28"/>
          <w:szCs w:val="28"/>
        </w:rPr>
        <w:t xml:space="preserve"> (відображає спрямованість особистості на спілкування, толерантність, зацікавленість у людях); </w:t>
      </w:r>
      <w:r w:rsidRPr="001B7A30">
        <w:rPr>
          <w:rFonts w:ascii="Times New Roman" w:eastAsia="Times New Roman" w:hAnsi="Times New Roman" w:cs="Times New Roman"/>
          <w:i/>
          <w:sz w:val="28"/>
          <w:szCs w:val="28"/>
        </w:rPr>
        <w:t>відповідальності за свої рішення та результати своєї діяльності</w:t>
      </w:r>
      <w:r w:rsidRPr="001B7A30">
        <w:rPr>
          <w:rFonts w:ascii="Times New Roman" w:eastAsia="Times New Roman" w:hAnsi="Times New Roman" w:cs="Times New Roman"/>
          <w:sz w:val="28"/>
          <w:szCs w:val="28"/>
        </w:rPr>
        <w:t xml:space="preserve"> (здоров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я як основа збереження й розвитку психічних та фізіологічних функцій, оптимальна </w:t>
      </w:r>
      <w:proofErr w:type="spellStart"/>
      <w:r w:rsidRPr="001B7A30">
        <w:rPr>
          <w:rFonts w:ascii="Times New Roman" w:eastAsia="Times New Roman" w:hAnsi="Times New Roman" w:cs="Times New Roman"/>
          <w:sz w:val="28"/>
          <w:szCs w:val="28"/>
        </w:rPr>
        <w:t>працеспроможність</w:t>
      </w:r>
      <w:proofErr w:type="spellEnd"/>
      <w:r w:rsidRPr="001B7A30">
        <w:rPr>
          <w:rFonts w:ascii="Times New Roman" w:eastAsia="Times New Roman" w:hAnsi="Times New Roman" w:cs="Times New Roman"/>
          <w:sz w:val="28"/>
          <w:szCs w:val="28"/>
        </w:rPr>
        <w:t xml:space="preserve"> і соціальна активність).</w:t>
      </w:r>
    </w:p>
    <w:p w14:paraId="6A615BB2" w14:textId="77777777" w:rsidR="00887182" w:rsidRPr="001B7A30" w:rsidRDefault="001455EF">
      <w:pPr>
        <w:shd w:val="clear" w:color="auto" w:fill="FFFFFF"/>
        <w:spacing w:line="360" w:lineRule="auto"/>
        <w:ind w:right="-40" w:firstLine="720"/>
        <w:jc w:val="both"/>
        <w:rPr>
          <w:rFonts w:ascii="Times New Roman" w:eastAsia="Times New Roman" w:hAnsi="Times New Roman" w:cs="Times New Roman"/>
          <w:b/>
          <w:sz w:val="28"/>
          <w:szCs w:val="28"/>
        </w:rPr>
      </w:pPr>
      <w:r w:rsidRPr="001B7A30">
        <w:rPr>
          <w:rFonts w:ascii="Times New Roman" w:eastAsia="Times New Roman" w:hAnsi="Times New Roman" w:cs="Times New Roman"/>
          <w:sz w:val="28"/>
          <w:szCs w:val="28"/>
        </w:rPr>
        <w:t xml:space="preserve">Авторка наголошувала на існуванні різних підходів до класифікації професійних </w:t>
      </w:r>
      <w:proofErr w:type="spellStart"/>
      <w:r w:rsidRPr="001B7A30">
        <w:rPr>
          <w:rFonts w:ascii="Times New Roman" w:eastAsia="Times New Roman" w:hAnsi="Times New Roman" w:cs="Times New Roman"/>
          <w:sz w:val="28"/>
          <w:szCs w:val="28"/>
        </w:rPr>
        <w:t>компетентностей</w:t>
      </w:r>
      <w:proofErr w:type="spellEnd"/>
      <w:r w:rsidRPr="001B7A30">
        <w:rPr>
          <w:rFonts w:ascii="Times New Roman" w:eastAsia="Times New Roman" w:hAnsi="Times New Roman" w:cs="Times New Roman"/>
          <w:sz w:val="28"/>
          <w:szCs w:val="28"/>
        </w:rPr>
        <w:t>, що, на нашу думку, пов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язано з відсутністю загальноприйнятого переліку.</w:t>
      </w:r>
    </w:p>
    <w:p w14:paraId="3407BCFE" w14:textId="77777777" w:rsidR="00887182" w:rsidRPr="001B7A30" w:rsidRDefault="001455EF">
      <w:pPr>
        <w:shd w:val="clear" w:color="auto" w:fill="FFFFFF"/>
        <w:spacing w:line="360" w:lineRule="auto"/>
        <w:ind w:right="-40" w:firstLine="720"/>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Разом із якостями особистості вчена акцентувала на фундаментальних знаннях наукової дисципліни та володінні методологією наукового пошуку, що, у свою чергу, дозволяє педагогічним працівникам реалізувати практичну складову освітнього процесу, а володіння методологією наукового пошуку забезпечує розвиток цього процесу.</w:t>
      </w:r>
    </w:p>
    <w:p w14:paraId="27EA2362" w14:textId="77777777" w:rsidR="00887182" w:rsidRPr="001B7A30" w:rsidRDefault="001455EF">
      <w:pPr>
        <w:shd w:val="clear" w:color="auto" w:fill="FFFFFF"/>
        <w:spacing w:line="360" w:lineRule="auto"/>
        <w:ind w:right="-40" w:firstLine="720"/>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Водночас Т. Ткаченко в дисертації «Формування професійної компетентності майбутніх фахівців безпеки життєдіяльності засобами інформаційно-комунікаційних технологій» (2009) пропонувала створювати організаційно-педагогічні умови формування такої компетентності. Звісно, ці умови віддзеркалювали специфіку професії, однак є й такі, що є універсальними та з успіхом можуть бути використані в освітньому процесі формування професійної компетентності фахівців інших спеціальностей [326, с.</w:t>
      </w:r>
      <w:r w:rsidR="001D50ED" w:rsidRPr="001B7A30">
        <w:rPr>
          <w:rFonts w:ascii="Times New Roman" w:eastAsia="Times New Roman" w:hAnsi="Times New Roman" w:cs="Times New Roman"/>
          <w:sz w:val="28"/>
          <w:szCs w:val="28"/>
        </w:rPr>
        <w:t> 94–</w:t>
      </w:r>
      <w:r w:rsidRPr="001B7A30">
        <w:rPr>
          <w:rFonts w:ascii="Times New Roman" w:eastAsia="Times New Roman" w:hAnsi="Times New Roman" w:cs="Times New Roman"/>
          <w:sz w:val="28"/>
          <w:szCs w:val="28"/>
        </w:rPr>
        <w:t xml:space="preserve">96]. Серед умов – дидактичне </w:t>
      </w:r>
      <w:proofErr w:type="spellStart"/>
      <w:r w:rsidRPr="001B7A30">
        <w:rPr>
          <w:rFonts w:ascii="Times New Roman" w:eastAsia="Times New Roman" w:hAnsi="Times New Roman" w:cs="Times New Roman"/>
          <w:sz w:val="28"/>
          <w:szCs w:val="28"/>
        </w:rPr>
        <w:t>проєктування</w:t>
      </w:r>
      <w:proofErr w:type="spellEnd"/>
      <w:r w:rsidRPr="001B7A30">
        <w:rPr>
          <w:rFonts w:ascii="Times New Roman" w:eastAsia="Times New Roman" w:hAnsi="Times New Roman" w:cs="Times New Roman"/>
          <w:sz w:val="28"/>
          <w:szCs w:val="28"/>
        </w:rPr>
        <w:t xml:space="preserve">, конструювання й реалізація </w:t>
      </w:r>
      <w:proofErr w:type="spellStart"/>
      <w:r w:rsidRPr="001B7A30">
        <w:rPr>
          <w:rFonts w:ascii="Times New Roman" w:eastAsia="Times New Roman" w:hAnsi="Times New Roman" w:cs="Times New Roman"/>
          <w:sz w:val="28"/>
          <w:szCs w:val="28"/>
        </w:rPr>
        <w:t>професійно</w:t>
      </w:r>
      <w:proofErr w:type="spellEnd"/>
      <w:r w:rsidRPr="001B7A30">
        <w:rPr>
          <w:rFonts w:ascii="Times New Roman" w:eastAsia="Times New Roman" w:hAnsi="Times New Roman" w:cs="Times New Roman"/>
          <w:sz w:val="28"/>
          <w:szCs w:val="28"/>
        </w:rPr>
        <w:t xml:space="preserve"> орієнтованих засобів ІКТ (на основі моделювання професійної діяльності фахівців БЖД з </w:t>
      </w:r>
      <w:r w:rsidRPr="001B7A30">
        <w:rPr>
          <w:rFonts w:ascii="Times New Roman" w:eastAsia="Times New Roman" w:hAnsi="Times New Roman" w:cs="Times New Roman"/>
          <w:sz w:val="28"/>
          <w:szCs w:val="28"/>
        </w:rPr>
        <w:lastRenderedPageBreak/>
        <w:t xml:space="preserve">урахуванням кваліфікаційних вимог до випускників ЗВО ВНЗ МНС України); побудова навчального процесу із застосуванням ІКТ на основі </w:t>
      </w:r>
      <w:proofErr w:type="spellStart"/>
      <w:r w:rsidRPr="001B7A30">
        <w:rPr>
          <w:rFonts w:ascii="Times New Roman" w:eastAsia="Times New Roman" w:hAnsi="Times New Roman" w:cs="Times New Roman"/>
          <w:sz w:val="28"/>
          <w:szCs w:val="28"/>
        </w:rPr>
        <w:t>професійно</w:t>
      </w:r>
      <w:proofErr w:type="spellEnd"/>
      <w:r w:rsidRPr="001B7A30">
        <w:rPr>
          <w:rFonts w:ascii="Times New Roman" w:eastAsia="Times New Roman" w:hAnsi="Times New Roman" w:cs="Times New Roman"/>
          <w:sz w:val="28"/>
          <w:szCs w:val="28"/>
        </w:rPr>
        <w:t xml:space="preserve"> орієнтованих технологій (з метою формування вмінь і навичок приймати оптимальні рішення або пропонувати варіанти їх розв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язку в надзвичайних ситуаціях); використання психолого-тренувального центру (далі – ПТЦ) для навчання й тренінгу (особового складу </w:t>
      </w:r>
      <w:proofErr w:type="spellStart"/>
      <w:r w:rsidRPr="001B7A30">
        <w:rPr>
          <w:rFonts w:ascii="Times New Roman" w:eastAsia="Times New Roman" w:hAnsi="Times New Roman" w:cs="Times New Roman"/>
          <w:sz w:val="28"/>
          <w:szCs w:val="28"/>
        </w:rPr>
        <w:t>пожежно</w:t>
      </w:r>
      <w:proofErr w:type="spellEnd"/>
      <w:r w:rsidRPr="001B7A30">
        <w:rPr>
          <w:rFonts w:ascii="Times New Roman" w:eastAsia="Times New Roman" w:hAnsi="Times New Roman" w:cs="Times New Roman"/>
          <w:sz w:val="28"/>
          <w:szCs w:val="28"/>
        </w:rPr>
        <w:t>-рятувальних служб МНС); створення в навчальному закладі системи технологічної та методичної підтримки в застосуванні ІКТ у професійній і практичній підготовці в умовах інформаційного освітнього середовища навчального закладу.</w:t>
      </w:r>
    </w:p>
    <w:p w14:paraId="5C5C2889" w14:textId="77777777" w:rsidR="00887182" w:rsidRPr="001B7A30" w:rsidRDefault="001455EF">
      <w:pPr>
        <w:shd w:val="clear" w:color="auto" w:fill="FFFFFF"/>
        <w:spacing w:line="360" w:lineRule="auto"/>
        <w:ind w:right="-40" w:firstLine="720"/>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Зауважимо, що 2010–2011 рр. характеризуються зацікавленістю наукової спільноти до розвитку професійної компетентності вчителів зарубіжних країн (буде розглянуто далі).</w:t>
      </w:r>
    </w:p>
    <w:p w14:paraId="568C09FA" w14:textId="77777777" w:rsidR="00887182" w:rsidRPr="001B7A30" w:rsidRDefault="001455EF">
      <w:pPr>
        <w:shd w:val="clear" w:color="auto" w:fill="FFFFFF"/>
        <w:spacing w:line="360" w:lineRule="auto"/>
        <w:ind w:right="-40" w:firstLine="720"/>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Переосмисленню професійної компетентності керівників закладів освіти та їхніх заступників дає поштовх дослідження Л. </w:t>
      </w:r>
      <w:proofErr w:type="spellStart"/>
      <w:r w:rsidRPr="001B7A30">
        <w:rPr>
          <w:rFonts w:ascii="Times New Roman" w:eastAsia="Times New Roman" w:hAnsi="Times New Roman" w:cs="Times New Roman"/>
          <w:sz w:val="28"/>
          <w:szCs w:val="28"/>
        </w:rPr>
        <w:t>Костіної</w:t>
      </w:r>
      <w:proofErr w:type="spellEnd"/>
      <w:r w:rsidRPr="001B7A30">
        <w:rPr>
          <w:rFonts w:ascii="Times New Roman" w:eastAsia="Times New Roman" w:hAnsi="Times New Roman" w:cs="Times New Roman"/>
          <w:sz w:val="28"/>
          <w:szCs w:val="28"/>
        </w:rPr>
        <w:t xml:space="preserve"> «Модель професійної компетентності заступника директора з навчально-виховної роботи ЗНЗ» (2012). Беззаперечним є висновок про те, що актуальність визначення поняття компетентності керівника продиктована багатьма чинниками, оскільки саме компетентності є тими індикаторами, що дають змогу визначити професійність та готовність до здійснення результативної діяльності, натомість у психолого-педагогічній науці відсутнє однозначне тлумачення й вирішення проблеми професійної к</w:t>
      </w:r>
      <w:r w:rsidR="001D50ED" w:rsidRPr="001B7A30">
        <w:rPr>
          <w:rFonts w:ascii="Times New Roman" w:eastAsia="Times New Roman" w:hAnsi="Times New Roman" w:cs="Times New Roman"/>
          <w:sz w:val="28"/>
          <w:szCs w:val="28"/>
        </w:rPr>
        <w:t>омпетентності педагога [111, с. </w:t>
      </w:r>
      <w:r w:rsidRPr="001B7A30">
        <w:rPr>
          <w:rFonts w:ascii="Times New Roman" w:eastAsia="Times New Roman" w:hAnsi="Times New Roman" w:cs="Times New Roman"/>
          <w:sz w:val="28"/>
          <w:szCs w:val="28"/>
        </w:rPr>
        <w:t>41].</w:t>
      </w:r>
    </w:p>
    <w:p w14:paraId="55679F79" w14:textId="77777777" w:rsidR="00887182" w:rsidRPr="001B7A30" w:rsidRDefault="001455EF">
      <w:pPr>
        <w:shd w:val="clear" w:color="auto" w:fill="FFFFFF"/>
        <w:spacing w:line="360" w:lineRule="auto"/>
        <w:ind w:right="-40" w:firstLine="720"/>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Отже, вище означене пов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язано з тим, що різні професійні компетентності вчителя зумовлені особливостями структури діяльності фахівців різних професійних галузей. При цьому базовою характеристикою цього поняття є ступінь сформованого в педагогічних працівників єдиного комплексу знань, навичок, умінь, досвіду, що забезпечує виконання професійної діяльності.</w:t>
      </w:r>
    </w:p>
    <w:p w14:paraId="035DD521" w14:textId="77777777" w:rsidR="00887182" w:rsidRPr="001B7A30" w:rsidRDefault="001455EF">
      <w:pPr>
        <w:shd w:val="clear" w:color="auto" w:fill="FFFFFF"/>
        <w:spacing w:line="360" w:lineRule="auto"/>
        <w:ind w:right="-40" w:firstLine="720"/>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Науковець наголошувала на тому, що ЗДНВР для ефективного професійного саморозвитку має забезпечувати виконання таких вимог: </w:t>
      </w:r>
      <w:proofErr w:type="spellStart"/>
      <w:r w:rsidRPr="001B7A30">
        <w:rPr>
          <w:rFonts w:ascii="Times New Roman" w:eastAsia="Times New Roman" w:hAnsi="Times New Roman" w:cs="Times New Roman"/>
          <w:sz w:val="28"/>
          <w:szCs w:val="28"/>
        </w:rPr>
        <w:t>проєктування</w:t>
      </w:r>
      <w:proofErr w:type="spellEnd"/>
      <w:r w:rsidRPr="001B7A30">
        <w:rPr>
          <w:rFonts w:ascii="Times New Roman" w:eastAsia="Times New Roman" w:hAnsi="Times New Roman" w:cs="Times New Roman"/>
          <w:sz w:val="28"/>
          <w:szCs w:val="28"/>
        </w:rPr>
        <w:t xml:space="preserve"> організації безперервного підвищення власної кваліфікації, забезпечення системного підходу у формуванні змісту її підвищення, інтегрування традиційного навчання з </w:t>
      </w:r>
      <w:r w:rsidRPr="001B7A30">
        <w:rPr>
          <w:rFonts w:ascii="Times New Roman" w:eastAsia="Times New Roman" w:hAnsi="Times New Roman" w:cs="Times New Roman"/>
          <w:sz w:val="28"/>
          <w:szCs w:val="28"/>
        </w:rPr>
        <w:lastRenderedPageBreak/>
        <w:t>удосконаленням професійних якостей на робочому місці, що має значення для нашого дослідження.</w:t>
      </w:r>
    </w:p>
    <w:p w14:paraId="41C6033E" w14:textId="77777777" w:rsidR="00887182" w:rsidRPr="001B7A30" w:rsidRDefault="001455EF">
      <w:pPr>
        <w:shd w:val="clear" w:color="auto" w:fill="FFFFFF"/>
        <w:spacing w:line="360" w:lineRule="auto"/>
        <w:ind w:right="-40" w:firstLine="720"/>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У роботі Л. </w:t>
      </w:r>
      <w:proofErr w:type="spellStart"/>
      <w:r w:rsidRPr="001B7A30">
        <w:rPr>
          <w:rFonts w:ascii="Times New Roman" w:eastAsia="Times New Roman" w:hAnsi="Times New Roman" w:cs="Times New Roman"/>
          <w:sz w:val="28"/>
          <w:szCs w:val="28"/>
        </w:rPr>
        <w:t>Сігаєвої</w:t>
      </w:r>
      <w:proofErr w:type="spellEnd"/>
      <w:r w:rsidRPr="001B7A30">
        <w:rPr>
          <w:rFonts w:ascii="Times New Roman" w:eastAsia="Times New Roman" w:hAnsi="Times New Roman" w:cs="Times New Roman"/>
          <w:sz w:val="28"/>
          <w:szCs w:val="28"/>
        </w:rPr>
        <w:t xml:space="preserve"> «Формування професійної компетентності майбутнього вчителя</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(2012) наголошено на радикальному зміненні статусу вчителя, його освітніх функцій відповідно до </w:t>
      </w:r>
      <w:proofErr w:type="spellStart"/>
      <w:r w:rsidRPr="001B7A30">
        <w:rPr>
          <w:rFonts w:ascii="Times New Roman" w:eastAsia="Times New Roman" w:hAnsi="Times New Roman" w:cs="Times New Roman"/>
          <w:sz w:val="28"/>
          <w:szCs w:val="28"/>
        </w:rPr>
        <w:t>професійно</w:t>
      </w:r>
      <w:proofErr w:type="spellEnd"/>
      <w:r w:rsidRPr="001B7A30">
        <w:rPr>
          <w:rFonts w:ascii="Times New Roman" w:eastAsia="Times New Roman" w:hAnsi="Times New Roman" w:cs="Times New Roman"/>
          <w:sz w:val="28"/>
          <w:szCs w:val="28"/>
        </w:rPr>
        <w:t>-педагогічної компетентності з огляду на динаміку соціального й науково-технічного прогресу, перетворення в змісті та характері праці й суспільної діяльності людей, головними з яких є компетентність і професіоналізм фахівця [294, с.</w:t>
      </w:r>
      <w:r w:rsidR="001D50ED"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102]. Усе вказане актуалізувало необхідність безперервного професійного розвитку людини як працівника, громадянина, особистості протягом усього життя, розвитку освіти дорослих, потребу в перепідготовці, одержанні нових знань, умінь і навичок, що відповідають новим вимогам професійної діяльності фахівця на засадах андрагогіки.</w:t>
      </w:r>
    </w:p>
    <w:p w14:paraId="64773A76" w14:textId="77777777" w:rsidR="00887182" w:rsidRPr="001B7A30" w:rsidRDefault="001455EF">
      <w:pPr>
        <w:shd w:val="clear" w:color="auto" w:fill="FFFFFF"/>
        <w:spacing w:line="360" w:lineRule="auto"/>
        <w:ind w:right="-40" w:firstLine="720"/>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Науковець вказувала на три напрями формування професійної компетентності в ЗВО, як-от: базова підготовка (професійні та психолого-педагогічні знання); методологічна культура; педагогічна творчість і креативність [294, с. 111].</w:t>
      </w:r>
    </w:p>
    <w:p w14:paraId="4D0AB202" w14:textId="77777777" w:rsidR="00887182" w:rsidRPr="001B7A30" w:rsidRDefault="001455EF">
      <w:pPr>
        <w:shd w:val="clear" w:color="auto" w:fill="FFFFFF"/>
        <w:spacing w:line="360" w:lineRule="auto"/>
        <w:ind w:right="-40" w:firstLine="720"/>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У моделі Л. </w:t>
      </w:r>
      <w:proofErr w:type="spellStart"/>
      <w:r w:rsidRPr="001B7A30">
        <w:rPr>
          <w:rFonts w:ascii="Times New Roman" w:eastAsia="Times New Roman" w:hAnsi="Times New Roman" w:cs="Times New Roman"/>
          <w:sz w:val="28"/>
          <w:szCs w:val="28"/>
        </w:rPr>
        <w:t>Сігаєва</w:t>
      </w:r>
      <w:proofErr w:type="spellEnd"/>
      <w:r w:rsidRPr="001B7A30">
        <w:rPr>
          <w:rFonts w:ascii="Times New Roman" w:eastAsia="Times New Roman" w:hAnsi="Times New Roman" w:cs="Times New Roman"/>
          <w:sz w:val="28"/>
          <w:szCs w:val="28"/>
        </w:rPr>
        <w:t xml:space="preserve"> представляла сучасного педагога як духовно розвинену, творчу особистість, яка має професійні навички, педагогічний дар і прагне до нового. Проте, </w:t>
      </w:r>
      <w:r w:rsidRPr="001B7A30">
        <w:rPr>
          <w:rFonts w:ascii="Times New Roman" w:eastAsia="Times New Roman" w:hAnsi="Times New Roman" w:cs="Times New Roman"/>
          <w:sz w:val="28"/>
          <w:szCs w:val="28"/>
          <w:u w:val="single"/>
        </w:rPr>
        <w:t>з</w:t>
      </w:r>
      <w:r w:rsidRPr="001B7A30">
        <w:rPr>
          <w:rFonts w:ascii="Times New Roman" w:eastAsia="Times New Roman" w:hAnsi="Times New Roman" w:cs="Times New Roman"/>
          <w:sz w:val="28"/>
          <w:szCs w:val="28"/>
        </w:rPr>
        <w:t>абезпечити розвиток вищезазначених якостей може така система, яка інтегрує все позитивне, що є в традиційному навчанні, і нові, раціональні підходи, що компенсують недоліки системи в їхньому взаємному доповненні [294].</w:t>
      </w:r>
    </w:p>
    <w:p w14:paraId="2E5BDB35" w14:textId="77777777" w:rsidR="00887182" w:rsidRPr="001B7A30" w:rsidRDefault="001455EF">
      <w:pPr>
        <w:shd w:val="clear" w:color="auto" w:fill="FFFFFF"/>
        <w:spacing w:line="360" w:lineRule="auto"/>
        <w:ind w:right="-40" w:firstLine="720"/>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З метою розвитку професійної компетентності вчителів, становлення конкурентоспроможного фахівця (педагога), здатного </w:t>
      </w:r>
      <w:proofErr w:type="spellStart"/>
      <w:r w:rsidRPr="001B7A30">
        <w:rPr>
          <w:rFonts w:ascii="Times New Roman" w:eastAsia="Times New Roman" w:hAnsi="Times New Roman" w:cs="Times New Roman"/>
          <w:sz w:val="28"/>
          <w:szCs w:val="28"/>
        </w:rPr>
        <w:t>імплементувати</w:t>
      </w:r>
      <w:proofErr w:type="spellEnd"/>
      <w:r w:rsidRPr="001B7A30">
        <w:rPr>
          <w:rFonts w:ascii="Times New Roman" w:eastAsia="Times New Roman" w:hAnsi="Times New Roman" w:cs="Times New Roman"/>
          <w:sz w:val="28"/>
          <w:szCs w:val="28"/>
        </w:rPr>
        <w:t xml:space="preserve"> завдання держави, важливо дослідити та виявити основні акценти цього питання в інших галузях та спеціальностях.</w:t>
      </w:r>
    </w:p>
    <w:p w14:paraId="14F549FC" w14:textId="77777777" w:rsidR="00887182" w:rsidRPr="001B7A30" w:rsidRDefault="001455EF">
      <w:pPr>
        <w:shd w:val="clear" w:color="auto" w:fill="FFFFFF"/>
        <w:spacing w:line="360" w:lineRule="auto"/>
        <w:ind w:right="-40" w:firstLine="720"/>
        <w:jc w:val="both"/>
        <w:rPr>
          <w:rFonts w:ascii="Times New Roman" w:eastAsia="Times New Roman" w:hAnsi="Times New Roman" w:cs="Times New Roman"/>
          <w:b/>
          <w:sz w:val="28"/>
          <w:szCs w:val="28"/>
        </w:rPr>
      </w:pPr>
      <w:r w:rsidRPr="001B7A30">
        <w:rPr>
          <w:rFonts w:ascii="Times New Roman" w:eastAsia="Times New Roman" w:hAnsi="Times New Roman" w:cs="Times New Roman"/>
          <w:sz w:val="28"/>
          <w:szCs w:val="28"/>
        </w:rPr>
        <w:t xml:space="preserve">Так, у професійній компетентності вчителя, яку розглядав М. Мороз у науковому дослідженні «Педагогічні умови формування мистецьких </w:t>
      </w:r>
      <w:proofErr w:type="spellStart"/>
      <w:r w:rsidRPr="001B7A30">
        <w:rPr>
          <w:rFonts w:ascii="Times New Roman" w:eastAsia="Times New Roman" w:hAnsi="Times New Roman" w:cs="Times New Roman"/>
          <w:sz w:val="28"/>
          <w:szCs w:val="28"/>
        </w:rPr>
        <w:t>компетентностей</w:t>
      </w:r>
      <w:proofErr w:type="spellEnd"/>
      <w:r w:rsidRPr="001B7A30">
        <w:rPr>
          <w:rFonts w:ascii="Times New Roman" w:eastAsia="Times New Roman" w:hAnsi="Times New Roman" w:cs="Times New Roman"/>
          <w:sz w:val="28"/>
          <w:szCs w:val="28"/>
        </w:rPr>
        <w:t xml:space="preserve"> майбутніх учителів музики у процесі </w:t>
      </w:r>
      <w:proofErr w:type="spellStart"/>
      <w:r w:rsidRPr="001B7A30">
        <w:rPr>
          <w:rFonts w:ascii="Times New Roman" w:eastAsia="Times New Roman" w:hAnsi="Times New Roman" w:cs="Times New Roman"/>
          <w:sz w:val="28"/>
          <w:szCs w:val="28"/>
        </w:rPr>
        <w:t>поліхудожньої</w:t>
      </w:r>
      <w:proofErr w:type="spellEnd"/>
      <w:r w:rsidRPr="001B7A30">
        <w:rPr>
          <w:rFonts w:ascii="Times New Roman" w:eastAsia="Times New Roman" w:hAnsi="Times New Roman" w:cs="Times New Roman"/>
          <w:sz w:val="28"/>
          <w:szCs w:val="28"/>
        </w:rPr>
        <w:t xml:space="preserve"> освіти</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(2012), важливою є особистість вчителя [177]. Науковцем серед умов виокремлено диференційований, інтегративний підхід в освітньому процесі, наступність </w:t>
      </w:r>
      <w:r w:rsidRPr="001B7A30">
        <w:rPr>
          <w:rFonts w:ascii="Times New Roman" w:eastAsia="Times New Roman" w:hAnsi="Times New Roman" w:cs="Times New Roman"/>
          <w:sz w:val="28"/>
          <w:szCs w:val="28"/>
        </w:rPr>
        <w:lastRenderedPageBreak/>
        <w:t xml:space="preserve">(системність) навчання. Саме наступність є одним із провідних дидактичних принципів, що становить умову успішного навчання фахівця. Дотримання принципу наступності між різними етапами професійної освіти, окремими предметами та їх циклами, теоретичним навчанням і практичною діяльністю сприятиме ефективному формуванню професійних </w:t>
      </w:r>
      <w:proofErr w:type="spellStart"/>
      <w:r w:rsidRPr="001B7A30">
        <w:rPr>
          <w:rFonts w:ascii="Times New Roman" w:eastAsia="Times New Roman" w:hAnsi="Times New Roman" w:cs="Times New Roman"/>
          <w:sz w:val="28"/>
          <w:szCs w:val="28"/>
        </w:rPr>
        <w:t>компетентностей</w:t>
      </w:r>
      <w:proofErr w:type="spellEnd"/>
      <w:r w:rsidRPr="001B7A30">
        <w:rPr>
          <w:rFonts w:ascii="Times New Roman" w:eastAsia="Times New Roman" w:hAnsi="Times New Roman" w:cs="Times New Roman"/>
          <w:sz w:val="28"/>
          <w:szCs w:val="28"/>
        </w:rPr>
        <w:t xml:space="preserve"> учителів, забезпечує комплексний підхід до освітнього процесу як такого, що відповідає вимогам, поставленим державою до сучасної професійної освіти.</w:t>
      </w:r>
    </w:p>
    <w:p w14:paraId="21241833" w14:textId="77777777" w:rsidR="00887182" w:rsidRPr="001B7A30" w:rsidRDefault="001455EF">
      <w:pPr>
        <w:shd w:val="clear" w:color="auto" w:fill="FFFFFF"/>
        <w:spacing w:line="360" w:lineRule="auto"/>
        <w:ind w:right="-40" w:firstLine="720"/>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З метою вдосконалення системи професійної підготовки фахівців галузі фізичної культури, спорту та здоров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я людини Є. Павлюк [206], Т. Чопик [344] запропонували модель розвитку професійної компетентності майбутніх тренерів-викладачів у процесі фахової підготовки (2013), яку побудовано на основі визначених професійних компетенцій майбутніх тренерів-викладачів у процесі фахової підготовки, а саме: </w:t>
      </w:r>
      <w:proofErr w:type="spellStart"/>
      <w:r w:rsidRPr="001B7A30">
        <w:rPr>
          <w:rFonts w:ascii="Times New Roman" w:eastAsia="Times New Roman" w:hAnsi="Times New Roman" w:cs="Times New Roman"/>
          <w:sz w:val="28"/>
          <w:szCs w:val="28"/>
        </w:rPr>
        <w:t>професійно-загальнопедагогічні</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професійно</w:t>
      </w:r>
      <w:proofErr w:type="spellEnd"/>
      <w:r w:rsidRPr="001B7A30">
        <w:rPr>
          <w:rFonts w:ascii="Times New Roman" w:eastAsia="Times New Roman" w:hAnsi="Times New Roman" w:cs="Times New Roman"/>
          <w:sz w:val="28"/>
          <w:szCs w:val="28"/>
        </w:rPr>
        <w:t xml:space="preserve">-управлінські, професійний саморозвиток та самоосвіта, фахово-орієнтовані, </w:t>
      </w:r>
      <w:proofErr w:type="spellStart"/>
      <w:r w:rsidRPr="001B7A30">
        <w:rPr>
          <w:rFonts w:ascii="Times New Roman" w:eastAsia="Times New Roman" w:hAnsi="Times New Roman" w:cs="Times New Roman"/>
          <w:sz w:val="28"/>
          <w:szCs w:val="28"/>
        </w:rPr>
        <w:t>професійно</w:t>
      </w:r>
      <w:proofErr w:type="spellEnd"/>
      <w:r w:rsidRPr="001B7A30">
        <w:rPr>
          <w:rFonts w:ascii="Times New Roman" w:eastAsia="Times New Roman" w:hAnsi="Times New Roman" w:cs="Times New Roman"/>
          <w:sz w:val="28"/>
          <w:szCs w:val="28"/>
        </w:rPr>
        <w:t>-спеціальні, загальні. Привертають увагу педагогічні умови (за Т.</w:t>
      </w:r>
      <w:r w:rsidR="001D50ED"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 xml:space="preserve">Чопик) за яких сформовано готовність майбутніх тренерів-викладачів до професійної діяльності, а саме: використання інноваційних технологій, упровадження </w:t>
      </w:r>
      <w:proofErr w:type="spellStart"/>
      <w:r w:rsidRPr="001B7A30">
        <w:rPr>
          <w:rFonts w:ascii="Times New Roman" w:eastAsia="Times New Roman" w:hAnsi="Times New Roman" w:cs="Times New Roman"/>
          <w:sz w:val="28"/>
          <w:szCs w:val="28"/>
        </w:rPr>
        <w:t>модульно</w:t>
      </w:r>
      <w:proofErr w:type="spellEnd"/>
      <w:r w:rsidRPr="001B7A30">
        <w:rPr>
          <w:rFonts w:ascii="Times New Roman" w:eastAsia="Times New Roman" w:hAnsi="Times New Roman" w:cs="Times New Roman"/>
          <w:sz w:val="28"/>
          <w:szCs w:val="28"/>
        </w:rPr>
        <w:t xml:space="preserve">-інтерактивних засобів розвитку професійної компетентності, забезпечення ефективної діагностики готовності майбутнього викладача до професійної діяльності; професійних компетенцій та засобів їх розвитку; фахова підготовка, підготовка в циклі </w:t>
      </w:r>
      <w:proofErr w:type="spellStart"/>
      <w:r w:rsidRPr="001B7A30">
        <w:rPr>
          <w:rFonts w:ascii="Times New Roman" w:eastAsia="Times New Roman" w:hAnsi="Times New Roman" w:cs="Times New Roman"/>
          <w:sz w:val="28"/>
          <w:szCs w:val="28"/>
        </w:rPr>
        <w:t>загальнопрофесійних</w:t>
      </w:r>
      <w:proofErr w:type="spellEnd"/>
      <w:r w:rsidRPr="001B7A30">
        <w:rPr>
          <w:rFonts w:ascii="Times New Roman" w:eastAsia="Times New Roman" w:hAnsi="Times New Roman" w:cs="Times New Roman"/>
          <w:sz w:val="28"/>
          <w:szCs w:val="28"/>
        </w:rPr>
        <w:t xml:space="preserve"> дисциплін, професійне самовдос</w:t>
      </w:r>
      <w:r w:rsidR="001D50ED" w:rsidRPr="001B7A30">
        <w:rPr>
          <w:rFonts w:ascii="Times New Roman" w:eastAsia="Times New Roman" w:hAnsi="Times New Roman" w:cs="Times New Roman"/>
          <w:sz w:val="28"/>
          <w:szCs w:val="28"/>
        </w:rPr>
        <w:t>коналення [344, с. 14–</w:t>
      </w:r>
      <w:r w:rsidRPr="001B7A30">
        <w:rPr>
          <w:rFonts w:ascii="Times New Roman" w:eastAsia="Times New Roman" w:hAnsi="Times New Roman" w:cs="Times New Roman"/>
          <w:sz w:val="28"/>
          <w:szCs w:val="28"/>
        </w:rPr>
        <w:t>15].</w:t>
      </w:r>
    </w:p>
    <w:p w14:paraId="00C1133B" w14:textId="77777777" w:rsidR="00887182" w:rsidRPr="001B7A30" w:rsidRDefault="001455EF">
      <w:pPr>
        <w:shd w:val="clear" w:color="auto" w:fill="FFFFFF"/>
        <w:spacing w:line="360" w:lineRule="auto"/>
        <w:ind w:right="-40" w:firstLine="720"/>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 огляду на важливість розвитку кадрового потенціалу системи загальної середньої освіти, рівня підготовленості кадрів, які приходили до ЗЗСО, цікавою є робота О. </w:t>
      </w:r>
      <w:proofErr w:type="spellStart"/>
      <w:r w:rsidRPr="001B7A30">
        <w:rPr>
          <w:rFonts w:ascii="Times New Roman" w:eastAsia="Times New Roman" w:hAnsi="Times New Roman" w:cs="Times New Roman"/>
          <w:sz w:val="28"/>
          <w:szCs w:val="28"/>
        </w:rPr>
        <w:t>Шпортун</w:t>
      </w:r>
      <w:proofErr w:type="spellEnd"/>
      <w:r w:rsidRPr="001B7A30">
        <w:rPr>
          <w:rFonts w:ascii="Times New Roman" w:eastAsia="Times New Roman" w:hAnsi="Times New Roman" w:cs="Times New Roman"/>
          <w:sz w:val="28"/>
          <w:szCs w:val="28"/>
        </w:rPr>
        <w:t xml:space="preserve"> (2013) щодо формування професійної компетентності майбутніх педагогів у закладах вищої освіти, що забезпечує можливість адаптуватися в умовах динамічного ро</w:t>
      </w:r>
      <w:r w:rsidR="001D50ED" w:rsidRPr="001B7A30">
        <w:rPr>
          <w:rFonts w:ascii="Times New Roman" w:eastAsia="Times New Roman" w:hAnsi="Times New Roman" w:cs="Times New Roman"/>
          <w:sz w:val="28"/>
          <w:szCs w:val="28"/>
        </w:rPr>
        <w:t>звитку сучасного світу [348, с. </w:t>
      </w:r>
      <w:r w:rsidRPr="001B7A30">
        <w:rPr>
          <w:rFonts w:ascii="Times New Roman" w:eastAsia="Times New Roman" w:hAnsi="Times New Roman" w:cs="Times New Roman"/>
          <w:sz w:val="28"/>
          <w:szCs w:val="28"/>
        </w:rPr>
        <w:t xml:space="preserve">92]. Зважаючи на значущість усвідомлення особистістю власних прагнень до діяльності, науковець вбачала, що професійна компетентність ґрунтується на індивідуально </w:t>
      </w:r>
      <w:r w:rsidRPr="001B7A30">
        <w:rPr>
          <w:rFonts w:ascii="Times New Roman" w:eastAsia="Times New Roman" w:hAnsi="Times New Roman" w:cs="Times New Roman"/>
          <w:sz w:val="28"/>
          <w:szCs w:val="28"/>
        </w:rPr>
        <w:lastRenderedPageBreak/>
        <w:t>вироблених стратегіях, засобах орієнтації в дійсності та підходів стосовно вирішення завдань.</w:t>
      </w:r>
    </w:p>
    <w:p w14:paraId="0A0B627A" w14:textId="77777777" w:rsidR="00887182" w:rsidRPr="001B7A30" w:rsidRDefault="001455EF">
      <w:pPr>
        <w:shd w:val="clear" w:color="auto" w:fill="FFFFFF"/>
        <w:spacing w:line="360" w:lineRule="auto"/>
        <w:ind w:right="-40" w:firstLine="720"/>
        <w:jc w:val="both"/>
        <w:rPr>
          <w:rFonts w:ascii="Times New Roman" w:eastAsia="Times New Roman" w:hAnsi="Times New Roman" w:cs="Times New Roman"/>
          <w:spacing w:val="-4"/>
          <w:sz w:val="28"/>
          <w:szCs w:val="28"/>
        </w:rPr>
      </w:pPr>
      <w:r w:rsidRPr="001B7A30">
        <w:rPr>
          <w:rFonts w:ascii="Times New Roman" w:eastAsia="Times New Roman" w:hAnsi="Times New Roman" w:cs="Times New Roman"/>
          <w:spacing w:val="-4"/>
          <w:sz w:val="28"/>
          <w:szCs w:val="28"/>
        </w:rPr>
        <w:t>Цілком слушно, науковець резюмувала, що компетентності у професії залежать від контексту й пов</w:t>
      </w:r>
      <w:r w:rsidR="00D92F12" w:rsidRPr="001B7A30">
        <w:rPr>
          <w:rFonts w:ascii="Times New Roman" w:eastAsia="Times New Roman" w:hAnsi="Times New Roman" w:cs="Times New Roman"/>
          <w:spacing w:val="-4"/>
          <w:sz w:val="28"/>
          <w:szCs w:val="28"/>
        </w:rPr>
        <w:t>’</w:t>
      </w:r>
      <w:r w:rsidRPr="001B7A30">
        <w:rPr>
          <w:rFonts w:ascii="Times New Roman" w:eastAsia="Times New Roman" w:hAnsi="Times New Roman" w:cs="Times New Roman"/>
          <w:spacing w:val="-4"/>
          <w:sz w:val="28"/>
          <w:szCs w:val="28"/>
        </w:rPr>
        <w:t>язані з конкретними цілями та специфікою діяльності, особистим досвідом педагога, враховуючи профіль закладу освіти, а також від системи мотивів, особистісних помислів і цілей, що постійно розвиваються [348, с.</w:t>
      </w:r>
      <w:r w:rsidR="001D50ED" w:rsidRPr="001B7A30">
        <w:rPr>
          <w:rFonts w:ascii="Times New Roman" w:eastAsia="Times New Roman" w:hAnsi="Times New Roman" w:cs="Times New Roman"/>
          <w:spacing w:val="-4"/>
          <w:sz w:val="28"/>
          <w:szCs w:val="28"/>
        </w:rPr>
        <w:t> </w:t>
      </w:r>
      <w:r w:rsidRPr="001B7A30">
        <w:rPr>
          <w:rFonts w:ascii="Times New Roman" w:eastAsia="Times New Roman" w:hAnsi="Times New Roman" w:cs="Times New Roman"/>
          <w:spacing w:val="-4"/>
          <w:sz w:val="28"/>
          <w:szCs w:val="28"/>
        </w:rPr>
        <w:t>93].</w:t>
      </w:r>
    </w:p>
    <w:p w14:paraId="71CDA3F5" w14:textId="77777777" w:rsidR="00887182" w:rsidRPr="001B7A30" w:rsidRDefault="001455EF">
      <w:pPr>
        <w:shd w:val="clear" w:color="auto" w:fill="FFFFFF"/>
        <w:spacing w:line="360" w:lineRule="auto"/>
        <w:ind w:right="-40" w:firstLine="720"/>
        <w:jc w:val="both"/>
        <w:rPr>
          <w:rFonts w:ascii="Times New Roman" w:eastAsia="Times New Roman" w:hAnsi="Times New Roman" w:cs="Times New Roman"/>
          <w:b/>
          <w:sz w:val="28"/>
          <w:szCs w:val="28"/>
        </w:rPr>
      </w:pPr>
      <w:r w:rsidRPr="001B7A30">
        <w:rPr>
          <w:rFonts w:ascii="Times New Roman" w:eastAsia="Times New Roman" w:hAnsi="Times New Roman" w:cs="Times New Roman"/>
          <w:sz w:val="28"/>
          <w:szCs w:val="28"/>
        </w:rPr>
        <w:t xml:space="preserve">Отже, з метою розвитку професійної компетентності педагога у ЗВО сучасна система підвищення кваліфікації має допомагати майбутньому вчителю </w:t>
      </w:r>
      <w:proofErr w:type="spellStart"/>
      <w:r w:rsidRPr="001B7A30">
        <w:rPr>
          <w:rFonts w:ascii="Times New Roman" w:eastAsia="Times New Roman" w:hAnsi="Times New Roman" w:cs="Times New Roman"/>
          <w:sz w:val="28"/>
          <w:szCs w:val="28"/>
        </w:rPr>
        <w:t>проєктувати</w:t>
      </w:r>
      <w:proofErr w:type="spellEnd"/>
      <w:r w:rsidRPr="001B7A30">
        <w:rPr>
          <w:rFonts w:ascii="Times New Roman" w:eastAsia="Times New Roman" w:hAnsi="Times New Roman" w:cs="Times New Roman"/>
          <w:sz w:val="28"/>
          <w:szCs w:val="28"/>
        </w:rPr>
        <w:t xml:space="preserve"> подальші кроки підвищення його кваліфікації, професійного зростання відповідно до вимог, які висуває суспільний розвиток.</w:t>
      </w:r>
    </w:p>
    <w:p w14:paraId="7917D7D6" w14:textId="77777777" w:rsidR="00887182" w:rsidRPr="001B7A30" w:rsidRDefault="001455EF" w:rsidP="001D50ED">
      <w:pPr>
        <w:shd w:val="clear" w:color="auto" w:fill="FFFFFF"/>
        <w:spacing w:line="353"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Формування професійної компетентності, що розкрито в статті І. </w:t>
      </w:r>
      <w:proofErr w:type="spellStart"/>
      <w:r w:rsidRPr="001B7A30">
        <w:rPr>
          <w:rFonts w:ascii="Times New Roman" w:eastAsia="Times New Roman" w:hAnsi="Times New Roman" w:cs="Times New Roman"/>
          <w:sz w:val="28"/>
          <w:szCs w:val="28"/>
        </w:rPr>
        <w:t>Левинської</w:t>
      </w:r>
      <w:proofErr w:type="spellEnd"/>
      <w:r w:rsidRPr="001B7A30">
        <w:rPr>
          <w:rFonts w:ascii="Times New Roman" w:eastAsia="Times New Roman" w:hAnsi="Times New Roman" w:cs="Times New Roman"/>
          <w:sz w:val="28"/>
          <w:szCs w:val="28"/>
        </w:rPr>
        <w:t xml:space="preserve"> «Структура професійної компетентності майбутнього психолога: теоретичний зарубіжний досвід</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(2016), має здійснюватися з урахуванням опанування вже діючих компетенцій, а також впливу на рівень професійної підготовки спеціалістів економіки кризового періоду [137]. Тобто, крім суто технологічної складової, сучасний спеціаліст має бути компетентним в організації справи, мати високий ступінь мотивації досягнення компетентних переваг у конкурентній боротьбі, бути психологічно стійким тощо.</w:t>
      </w:r>
    </w:p>
    <w:p w14:paraId="22C02FA5" w14:textId="77777777" w:rsidR="00887182" w:rsidRPr="001B7A30" w:rsidRDefault="001455EF" w:rsidP="001D50ED">
      <w:pPr>
        <w:shd w:val="clear" w:color="auto" w:fill="FFFFFF"/>
        <w:spacing w:line="353"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У контексті дослідження нас зацікавила дисертаційна робота Н. Креденець «Теоретичні й методичні засади формування професійної компетентності молодих спеціалістів легкої промисловості</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(2016), погляд науковця на професійну компетентність фахівця як фундаментальну передумову успішної діяльності людини у виробничих структурах майбутнього [115]. Така компетентність здатна забезпечити ефективне подолання розриву між вимогами виробництва та можливостями професійної освіти спеціаліста. Зауважимо, що означена суперечність і сьогодні турбує освітян та управлінців. Концептуальною основою педагогічної моделі формування професійної компетентності, на думку науковця, є формування цінностей особистості фахівця-професіонала, яка органічно поєднує риси та ознаки професійної майстерності, високої загальної культурної освіченості та соціальної зрілості, тобто громадянської свідомості й відповідальності [115].</w:t>
      </w:r>
    </w:p>
    <w:p w14:paraId="41F08D01" w14:textId="77777777" w:rsidR="00887182" w:rsidRPr="001B7A30" w:rsidRDefault="001455EF" w:rsidP="001D50ED">
      <w:pPr>
        <w:shd w:val="clear" w:color="auto" w:fill="FFFFFF"/>
        <w:spacing w:line="353"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lastRenderedPageBreak/>
        <w:t>Як і О. </w:t>
      </w:r>
      <w:proofErr w:type="spellStart"/>
      <w:r w:rsidRPr="001B7A30">
        <w:rPr>
          <w:rFonts w:ascii="Times New Roman" w:eastAsia="Times New Roman" w:hAnsi="Times New Roman" w:cs="Times New Roman"/>
          <w:sz w:val="28"/>
          <w:szCs w:val="28"/>
        </w:rPr>
        <w:t>Шпортун</w:t>
      </w:r>
      <w:proofErr w:type="spellEnd"/>
      <w:r w:rsidRPr="001B7A30">
        <w:rPr>
          <w:rFonts w:ascii="Times New Roman" w:eastAsia="Times New Roman" w:hAnsi="Times New Roman" w:cs="Times New Roman"/>
          <w:sz w:val="28"/>
          <w:szCs w:val="28"/>
        </w:rPr>
        <w:t>, Н. Креденець визначальним у комплексі цілей вважала професійну підготовку – формування здатності виконувати конкретні виробничі функції залежно від профілю ЗВО, обраного фаху та реальних виробничих завдань, що є пріоритетним у визначенні змісту педагогічної моделі формування професійної компетентності спеціаліста. Означена модель молодшого спеціаліста легкої промисловості враховувала вимоги праці та реального виробництва, соціально-психологічні та етичні норми, усталені в суспільстві [347; 115].</w:t>
      </w:r>
    </w:p>
    <w:p w14:paraId="445E44D1" w14:textId="77777777" w:rsidR="00887182" w:rsidRPr="001B7A30" w:rsidRDefault="001455EF" w:rsidP="001D50ED">
      <w:pPr>
        <w:shd w:val="clear" w:color="auto" w:fill="FFFFFF"/>
        <w:spacing w:line="353"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Н. Креденець доведено: якщо на кожному із чотирьох етапів моделі (мотиваційний, діяльнісний, особистісний, контрольний) досягається поставлена мета – мотивація до формування професійної компетентності; формування завдяки цілеспрямованому психолого-педагогічному впливу якостей, необхідних для досягнення професійної компетентності (важливі зміст, форми, методи й засоби навчання); безпосередньо навчально-професійна діяльність студента; коригування навчальних досягнень студента та рефлексія навчально-професійної діяльності студента й педагога завдяки діагностиці, аналізу продуктів навчально-професійної діяльності студента, то на момент випуску з коледжу в студента вже сформована професійна компетентність. Отже, формування такого складного й багатогранного явища, як професійна компетентність, потребує різновекторних підходів, і технологія цього процесу не може мати усталений характер.</w:t>
      </w:r>
    </w:p>
    <w:p w14:paraId="6F82DD84" w14:textId="77777777" w:rsidR="00887182" w:rsidRPr="001B7A30" w:rsidRDefault="001455EF" w:rsidP="001D50ED">
      <w:pPr>
        <w:shd w:val="clear" w:color="auto" w:fill="FFFFFF"/>
        <w:spacing w:line="365" w:lineRule="auto"/>
        <w:ind w:right="-40" w:firstLine="720"/>
        <w:jc w:val="both"/>
        <w:rPr>
          <w:rFonts w:ascii="Times New Roman" w:eastAsia="Times New Roman" w:hAnsi="Times New Roman" w:cs="Times New Roman"/>
          <w:sz w:val="28"/>
          <w:szCs w:val="28"/>
          <w:highlight w:val="cyan"/>
        </w:rPr>
      </w:pPr>
      <w:r w:rsidRPr="001B7A30">
        <w:rPr>
          <w:rFonts w:ascii="Times New Roman" w:eastAsia="Times New Roman" w:hAnsi="Times New Roman" w:cs="Times New Roman"/>
          <w:sz w:val="28"/>
          <w:szCs w:val="28"/>
        </w:rPr>
        <w:t>У науковому дослідженні Г. Назаренко розкрито питання розвитку професійної компетентності педагогічних працівників закладів дошкільної освіти (2019) у контексті індивідуального підходу до професійної діяльності, що забезпечує формування власних способів самоствердження в професійному середовищі [181]. Суб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єктом </w:t>
      </w:r>
      <w:proofErr w:type="spellStart"/>
      <w:r w:rsidRPr="001B7A30">
        <w:rPr>
          <w:rFonts w:ascii="Times New Roman" w:eastAsia="Times New Roman" w:hAnsi="Times New Roman" w:cs="Times New Roman"/>
          <w:sz w:val="28"/>
          <w:szCs w:val="28"/>
        </w:rPr>
        <w:t>професійно</w:t>
      </w:r>
      <w:proofErr w:type="spellEnd"/>
      <w:r w:rsidRPr="001B7A30">
        <w:rPr>
          <w:rFonts w:ascii="Times New Roman" w:eastAsia="Times New Roman" w:hAnsi="Times New Roman" w:cs="Times New Roman"/>
          <w:sz w:val="28"/>
          <w:szCs w:val="28"/>
        </w:rPr>
        <w:t>-педагогічної діяльності є фахівець, який володіє сформованими в процесі безперервного професійного розвитку здібностями до самовдосконалення, уміння ставити професійні цілі та досягати їх, має здатність до побудови професійних відносин.</w:t>
      </w:r>
    </w:p>
    <w:p w14:paraId="0A78F7C2" w14:textId="77777777" w:rsidR="00887182" w:rsidRPr="001B7A30" w:rsidRDefault="001455EF" w:rsidP="001D50ED">
      <w:pPr>
        <w:shd w:val="clear" w:color="auto" w:fill="FFFFFF"/>
        <w:spacing w:line="365" w:lineRule="auto"/>
        <w:ind w:right="-40" w:firstLine="720"/>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Запропонована науковцем модель розвитку професійної компетентності педагогічних працівників закладів освіти розглядалася як </w:t>
      </w:r>
      <w:proofErr w:type="spellStart"/>
      <w:r w:rsidRPr="001B7A30">
        <w:rPr>
          <w:rFonts w:ascii="Times New Roman" w:eastAsia="Times New Roman" w:hAnsi="Times New Roman" w:cs="Times New Roman"/>
          <w:sz w:val="28"/>
          <w:szCs w:val="28"/>
        </w:rPr>
        <w:t>системотвірна</w:t>
      </w:r>
      <w:proofErr w:type="spellEnd"/>
      <w:r w:rsidRPr="001B7A30">
        <w:rPr>
          <w:rFonts w:ascii="Times New Roman" w:eastAsia="Times New Roman" w:hAnsi="Times New Roman" w:cs="Times New Roman"/>
          <w:sz w:val="28"/>
          <w:szCs w:val="28"/>
        </w:rPr>
        <w:t xml:space="preserve"> компонента професійної діяльності фахівця, що забезпечує формування нових </w:t>
      </w:r>
      <w:r w:rsidRPr="001B7A30">
        <w:rPr>
          <w:rFonts w:ascii="Times New Roman" w:eastAsia="Times New Roman" w:hAnsi="Times New Roman" w:cs="Times New Roman"/>
          <w:sz w:val="28"/>
          <w:szCs w:val="28"/>
        </w:rPr>
        <w:lastRenderedPageBreak/>
        <w:t>морально-гуманістичних позицій, розвиток особистісно-професійних якостей, безперервність зростання професійної обізнаності педагогічних кадрів дошкільного закладу освіти [181, с.</w:t>
      </w:r>
      <w:r w:rsidR="00241BC6"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21</w:t>
      </w:r>
      <w:r w:rsidR="00241BC6"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23].</w:t>
      </w:r>
    </w:p>
    <w:p w14:paraId="5DC5890B" w14:textId="77777777" w:rsidR="00887182" w:rsidRPr="001B7A30" w:rsidRDefault="001455EF" w:rsidP="001D50ED">
      <w:pPr>
        <w:shd w:val="clear" w:color="auto" w:fill="FFFFFF"/>
        <w:spacing w:line="365" w:lineRule="auto"/>
        <w:ind w:right="-40" w:firstLine="720"/>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Серед педагогічних умов, що забезпечують ефективність функціонування моделі розвитку професійної компетентності педагогічних працівників, – зміна вихідних принципів розвитку професійної компетентності на користь формування потреб особистісно орієнтованого суб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єкт-суб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єктного навчання та самоосвіти; розвиток потреб, здібностей, свідомості педагогічних кадрів; використання технології професійної розвитку, що розвиває компетентності на засадах педагогічного </w:t>
      </w:r>
      <w:proofErr w:type="spellStart"/>
      <w:r w:rsidRPr="001B7A30">
        <w:rPr>
          <w:rFonts w:ascii="Times New Roman" w:eastAsia="Times New Roman" w:hAnsi="Times New Roman" w:cs="Times New Roman"/>
          <w:sz w:val="28"/>
          <w:szCs w:val="28"/>
        </w:rPr>
        <w:t>проєктування</w:t>
      </w:r>
      <w:proofErr w:type="spellEnd"/>
      <w:r w:rsidRPr="001B7A30">
        <w:rPr>
          <w:rFonts w:ascii="Times New Roman" w:eastAsia="Times New Roman" w:hAnsi="Times New Roman" w:cs="Times New Roman"/>
          <w:sz w:val="28"/>
          <w:szCs w:val="28"/>
        </w:rPr>
        <w:t>; побудова відносин на основі доброзичливості, поваги, розуміння один одного; стимулювання творчості, професійного саморозвитку [181, с.</w:t>
      </w:r>
      <w:r w:rsidR="001D50ED"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23].</w:t>
      </w:r>
    </w:p>
    <w:p w14:paraId="7E275458" w14:textId="77777777" w:rsidR="00887182" w:rsidRPr="001B7A30" w:rsidRDefault="001455EF">
      <w:pPr>
        <w:shd w:val="clear" w:color="auto" w:fill="FFFFFF"/>
        <w:spacing w:line="360" w:lineRule="auto"/>
        <w:ind w:right="-40" w:firstLine="720"/>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Суголосні із висновком А. </w:t>
      </w:r>
      <w:proofErr w:type="spellStart"/>
      <w:r w:rsidRPr="001B7A30">
        <w:rPr>
          <w:rFonts w:ascii="Times New Roman" w:eastAsia="Times New Roman" w:hAnsi="Times New Roman" w:cs="Times New Roman"/>
          <w:sz w:val="28"/>
          <w:szCs w:val="28"/>
        </w:rPr>
        <w:t>Лукіянчук</w:t>
      </w:r>
      <w:proofErr w:type="spellEnd"/>
      <w:r w:rsidRPr="001B7A30">
        <w:rPr>
          <w:rFonts w:ascii="Times New Roman" w:eastAsia="Times New Roman" w:hAnsi="Times New Roman" w:cs="Times New Roman"/>
          <w:sz w:val="28"/>
          <w:szCs w:val="28"/>
        </w:rPr>
        <w:t xml:space="preserve"> у статті «Мотивація професійної діяльності педагогічних працівників» (2020) про те, що успіх у професійній діяльності значною мірою залежить від мотивації (сукупності особистісних і ситуативних чинників, що спонукають до активної діяльності людини [154]), прагнення самостверджуватися, досягати високих результатів тощо. Чим більше чинників (мотивів) спонукають людину до професійної діяльності, тим більше зусиль вона схильна докладати.</w:t>
      </w:r>
    </w:p>
    <w:p w14:paraId="45DB9CA5" w14:textId="77777777" w:rsidR="00887182" w:rsidRPr="001B7A30" w:rsidRDefault="001455EF">
      <w:pPr>
        <w:shd w:val="clear" w:color="auto" w:fill="FFFFFF"/>
        <w:spacing w:line="360" w:lineRule="auto"/>
        <w:ind w:right="-40" w:firstLine="720"/>
        <w:jc w:val="both"/>
        <w:rPr>
          <w:rFonts w:ascii="Times New Roman" w:eastAsia="Times New Roman" w:hAnsi="Times New Roman" w:cs="Times New Roman"/>
          <w:b/>
          <w:sz w:val="28"/>
          <w:szCs w:val="28"/>
          <w:shd w:val="clear" w:color="auto" w:fill="FF9900"/>
        </w:rPr>
      </w:pPr>
      <w:r w:rsidRPr="001B7A30">
        <w:rPr>
          <w:rFonts w:ascii="Times New Roman" w:eastAsia="Times New Roman" w:hAnsi="Times New Roman" w:cs="Times New Roman"/>
          <w:sz w:val="28"/>
          <w:szCs w:val="28"/>
        </w:rPr>
        <w:t>Для нашої роботи важливими є підходи до розвитку професійної компетентності в досліджуваний період у зарубіжних країнах, викладені як у</w:t>
      </w:r>
      <w:r w:rsidRPr="001B7A30">
        <w:rPr>
          <w:rFonts w:ascii="Times New Roman" w:eastAsia="Times New Roman" w:hAnsi="Times New Roman" w:cs="Times New Roman"/>
          <w:i/>
          <w:sz w:val="28"/>
          <w:szCs w:val="28"/>
        </w:rPr>
        <w:t xml:space="preserve"> </w:t>
      </w:r>
      <w:r w:rsidRPr="001B7A30">
        <w:rPr>
          <w:rFonts w:ascii="Times New Roman" w:eastAsia="Times New Roman" w:hAnsi="Times New Roman" w:cs="Times New Roman"/>
          <w:sz w:val="28"/>
          <w:szCs w:val="28"/>
        </w:rPr>
        <w:t>напрацюваннях науковців США, Австралії, Німеччині, Британії, Нідерландів, так і в працях вітчизняних дослідників, що вивчали ПК у різних країнах.</w:t>
      </w:r>
    </w:p>
    <w:p w14:paraId="15153658" w14:textId="77777777" w:rsidR="00887182" w:rsidRPr="001B7A30" w:rsidRDefault="001455EF">
      <w:pPr>
        <w:shd w:val="clear" w:color="auto" w:fill="FFFFFF"/>
        <w:spacing w:line="360" w:lineRule="auto"/>
        <w:ind w:right="-40" w:firstLine="720"/>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Британські дослідники </w:t>
      </w:r>
      <w:proofErr w:type="spellStart"/>
      <w:r w:rsidRPr="001B7A30">
        <w:rPr>
          <w:rFonts w:ascii="Times New Roman" w:eastAsia="Times New Roman" w:hAnsi="Times New Roman" w:cs="Times New Roman"/>
          <w:sz w:val="28"/>
          <w:szCs w:val="28"/>
        </w:rPr>
        <w:t>Кр</w:t>
      </w:r>
      <w:proofErr w:type="spellEnd"/>
      <w:r w:rsidRPr="001B7A30">
        <w:rPr>
          <w:rFonts w:ascii="Times New Roman" w:eastAsia="Times New Roman" w:hAnsi="Times New Roman" w:cs="Times New Roman"/>
          <w:sz w:val="28"/>
          <w:szCs w:val="28"/>
        </w:rPr>
        <w:t>. </w:t>
      </w:r>
      <w:proofErr w:type="spellStart"/>
      <w:r w:rsidRPr="001B7A30">
        <w:rPr>
          <w:rFonts w:ascii="Times New Roman" w:eastAsia="Times New Roman" w:hAnsi="Times New Roman" w:cs="Times New Roman"/>
          <w:sz w:val="28"/>
          <w:szCs w:val="28"/>
        </w:rPr>
        <w:t>Арджиріс</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Chris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Argyris</w:t>
      </w:r>
      <w:proofErr w:type="spellEnd"/>
      <w:r w:rsidRPr="001B7A30">
        <w:rPr>
          <w:rFonts w:ascii="Times New Roman" w:eastAsia="Times New Roman" w:hAnsi="Times New Roman" w:cs="Times New Roman"/>
          <w:sz w:val="28"/>
          <w:szCs w:val="28"/>
        </w:rPr>
        <w:t>) та Д. </w:t>
      </w:r>
      <w:proofErr w:type="spellStart"/>
      <w:r w:rsidRPr="001B7A30">
        <w:rPr>
          <w:rFonts w:ascii="Times New Roman" w:eastAsia="Times New Roman" w:hAnsi="Times New Roman" w:cs="Times New Roman"/>
          <w:sz w:val="28"/>
          <w:szCs w:val="28"/>
        </w:rPr>
        <w:t>Шон</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Donald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Schon</w:t>
      </w:r>
      <w:proofErr w:type="spellEnd"/>
      <w:r w:rsidRPr="001B7A30">
        <w:rPr>
          <w:rFonts w:ascii="Times New Roman" w:eastAsia="Times New Roman" w:hAnsi="Times New Roman" w:cs="Times New Roman"/>
          <w:sz w:val="28"/>
          <w:szCs w:val="28"/>
        </w:rPr>
        <w:t>) (друга половина ХХ ст., 1974 р.) у праці «Теорія на практиці: підвищення професійної ефективності» [354] зазначали, що нагальною потребою визначена перебудова системи професійної освіти, яка б була орієнтована на потреби практичної професійної діяльності фахівця. Зауважимо, що ця теорія стала відправною точкою для сучасних зарубіжних досліджень сутності професійної компетентності.</w:t>
      </w:r>
    </w:p>
    <w:p w14:paraId="69D27D9F" w14:textId="558872A1" w:rsidR="00887182" w:rsidRPr="001B7A30" w:rsidRDefault="001455EF">
      <w:pPr>
        <w:shd w:val="clear" w:color="auto" w:fill="FFFFFF"/>
        <w:spacing w:line="360" w:lineRule="auto"/>
        <w:ind w:right="-40" w:firstLine="720"/>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lastRenderedPageBreak/>
        <w:t xml:space="preserve">У науковій праці професора </w:t>
      </w:r>
      <w:proofErr w:type="spellStart"/>
      <w:r w:rsidRPr="001B7A30">
        <w:rPr>
          <w:rFonts w:ascii="Times New Roman" w:eastAsia="Times New Roman" w:hAnsi="Times New Roman" w:cs="Times New Roman"/>
          <w:sz w:val="28"/>
          <w:szCs w:val="28"/>
        </w:rPr>
        <w:t>Вісконсинського</w:t>
      </w:r>
      <w:proofErr w:type="spellEnd"/>
      <w:r w:rsidRPr="001B7A30">
        <w:rPr>
          <w:rFonts w:ascii="Times New Roman" w:eastAsia="Times New Roman" w:hAnsi="Times New Roman" w:cs="Times New Roman"/>
          <w:sz w:val="28"/>
          <w:szCs w:val="28"/>
        </w:rPr>
        <w:t xml:space="preserve"> університету М. </w:t>
      </w:r>
      <w:proofErr w:type="spellStart"/>
      <w:r w:rsidRPr="001B7A30">
        <w:rPr>
          <w:rFonts w:ascii="Times New Roman" w:eastAsia="Times New Roman" w:hAnsi="Times New Roman" w:cs="Times New Roman"/>
          <w:sz w:val="28"/>
          <w:szCs w:val="28"/>
        </w:rPr>
        <w:t>Кейн</w:t>
      </w:r>
      <w:proofErr w:type="spellEnd"/>
      <w:r w:rsidRPr="001B7A30">
        <w:rPr>
          <w:rFonts w:ascii="Times New Roman" w:eastAsia="Times New Roman" w:hAnsi="Times New Roman" w:cs="Times New Roman"/>
          <w:sz w:val="28"/>
          <w:szCs w:val="28"/>
        </w:rPr>
        <w:t xml:space="preserve"> (M. </w:t>
      </w:r>
      <w:proofErr w:type="spellStart"/>
      <w:r w:rsidRPr="001B7A30">
        <w:rPr>
          <w:rFonts w:ascii="Times New Roman" w:eastAsia="Times New Roman" w:hAnsi="Times New Roman" w:cs="Times New Roman"/>
          <w:sz w:val="28"/>
          <w:szCs w:val="28"/>
        </w:rPr>
        <w:t>Kane</w:t>
      </w:r>
      <w:proofErr w:type="spellEnd"/>
      <w:r w:rsidRPr="001B7A30">
        <w:rPr>
          <w:rFonts w:ascii="Times New Roman" w:eastAsia="Times New Roman" w:hAnsi="Times New Roman" w:cs="Times New Roman"/>
          <w:sz w:val="28"/>
          <w:szCs w:val="28"/>
        </w:rPr>
        <w:t>) «Оцінка професійної компетентності</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(1992) цілком слушно наголошено на тому, що для забезпечення можливості для адекватної оцінки її набутого рівня необхідне детальне розроблення компонентів професійної </w:t>
      </w:r>
      <w:r w:rsidR="001D50ED" w:rsidRPr="001B7A30">
        <w:rPr>
          <w:rFonts w:ascii="Times New Roman" w:eastAsia="Times New Roman" w:hAnsi="Times New Roman" w:cs="Times New Roman"/>
          <w:sz w:val="28"/>
          <w:szCs w:val="28"/>
        </w:rPr>
        <w:t>компетентності [368, с. </w:t>
      </w:r>
      <w:r w:rsidRPr="001B7A30">
        <w:rPr>
          <w:rFonts w:ascii="Times New Roman" w:eastAsia="Times New Roman" w:hAnsi="Times New Roman" w:cs="Times New Roman"/>
          <w:sz w:val="28"/>
          <w:szCs w:val="28"/>
        </w:rPr>
        <w:t xml:space="preserve">84]. Відтак, </w:t>
      </w:r>
      <w:r w:rsidR="00682FB8" w:rsidRPr="001B7A30">
        <w:rPr>
          <w:rFonts w:ascii="Times New Roman" w:eastAsia="Times New Roman" w:hAnsi="Times New Roman" w:cs="Times New Roman"/>
          <w:sz w:val="28"/>
          <w:szCs w:val="28"/>
        </w:rPr>
        <w:t xml:space="preserve">вивчення й </w:t>
      </w:r>
      <w:r w:rsidRPr="001B7A30">
        <w:rPr>
          <w:rFonts w:ascii="Times New Roman" w:eastAsia="Times New Roman" w:hAnsi="Times New Roman" w:cs="Times New Roman"/>
          <w:sz w:val="28"/>
          <w:szCs w:val="28"/>
        </w:rPr>
        <w:t>визначення її чіткої структури, що пов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язана з особливостями професійної діяльності, є с</w:t>
      </w:r>
      <w:r w:rsidR="00682FB8" w:rsidRPr="001B7A30">
        <w:rPr>
          <w:rFonts w:ascii="Times New Roman" w:eastAsia="Times New Roman" w:hAnsi="Times New Roman" w:cs="Times New Roman"/>
          <w:sz w:val="28"/>
          <w:szCs w:val="28"/>
        </w:rPr>
        <w:t>тратегічним</w:t>
      </w:r>
      <w:r w:rsidRPr="001B7A30">
        <w:rPr>
          <w:rFonts w:ascii="Times New Roman" w:eastAsia="Times New Roman" w:hAnsi="Times New Roman" w:cs="Times New Roman"/>
          <w:sz w:val="28"/>
          <w:szCs w:val="28"/>
        </w:rPr>
        <w:t xml:space="preserve"> завданням.</w:t>
      </w:r>
    </w:p>
    <w:p w14:paraId="4B2A2AAE" w14:textId="77777777" w:rsidR="00887182" w:rsidRPr="001B7A30" w:rsidRDefault="001455EF">
      <w:pPr>
        <w:shd w:val="clear" w:color="auto" w:fill="FFFFFF"/>
        <w:spacing w:line="360" w:lineRule="auto"/>
        <w:ind w:right="-40" w:firstLine="720"/>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Дослідники Департаменту освіти та зайнятості Великої Британії Г. </w:t>
      </w:r>
      <w:proofErr w:type="spellStart"/>
      <w:r w:rsidRPr="001B7A30">
        <w:rPr>
          <w:rFonts w:ascii="Times New Roman" w:eastAsia="Times New Roman" w:hAnsi="Times New Roman" w:cs="Times New Roman"/>
          <w:sz w:val="28"/>
          <w:szCs w:val="28"/>
        </w:rPr>
        <w:t>Чіверс</w:t>
      </w:r>
      <w:proofErr w:type="spellEnd"/>
      <w:r w:rsidRPr="001B7A30">
        <w:rPr>
          <w:rFonts w:ascii="Times New Roman" w:eastAsia="Times New Roman" w:hAnsi="Times New Roman" w:cs="Times New Roman"/>
          <w:sz w:val="28"/>
          <w:szCs w:val="28"/>
        </w:rPr>
        <w:t xml:space="preserve"> (G. </w:t>
      </w:r>
      <w:proofErr w:type="spellStart"/>
      <w:r w:rsidRPr="001B7A30">
        <w:rPr>
          <w:rFonts w:ascii="Times New Roman" w:eastAsia="Times New Roman" w:hAnsi="Times New Roman" w:cs="Times New Roman"/>
          <w:sz w:val="28"/>
          <w:szCs w:val="28"/>
        </w:rPr>
        <w:t>Chivers</w:t>
      </w:r>
      <w:proofErr w:type="spellEnd"/>
      <w:r w:rsidRPr="001B7A30">
        <w:rPr>
          <w:rFonts w:ascii="Times New Roman" w:eastAsia="Times New Roman" w:hAnsi="Times New Roman" w:cs="Times New Roman"/>
          <w:sz w:val="28"/>
          <w:szCs w:val="28"/>
        </w:rPr>
        <w:t>) та Гр. </w:t>
      </w:r>
      <w:proofErr w:type="spellStart"/>
      <w:r w:rsidRPr="001B7A30">
        <w:rPr>
          <w:rFonts w:ascii="Times New Roman" w:eastAsia="Times New Roman" w:hAnsi="Times New Roman" w:cs="Times New Roman"/>
          <w:sz w:val="28"/>
          <w:szCs w:val="28"/>
        </w:rPr>
        <w:t>Чітем</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Gr</w:t>
      </w:r>
      <w:proofErr w:type="spellEnd"/>
      <w:r w:rsidRPr="001B7A30">
        <w:rPr>
          <w:rFonts w:ascii="Times New Roman" w:eastAsia="Times New Roman" w:hAnsi="Times New Roman" w:cs="Times New Roman"/>
          <w:sz w:val="28"/>
          <w:szCs w:val="28"/>
        </w:rPr>
        <w:t>. </w:t>
      </w:r>
      <w:proofErr w:type="spellStart"/>
      <w:r w:rsidRPr="001B7A30">
        <w:rPr>
          <w:rFonts w:ascii="Times New Roman" w:eastAsia="Times New Roman" w:hAnsi="Times New Roman" w:cs="Times New Roman"/>
          <w:sz w:val="28"/>
          <w:szCs w:val="28"/>
        </w:rPr>
        <w:t>Cheetham</w:t>
      </w:r>
      <w:proofErr w:type="spellEnd"/>
      <w:r w:rsidRPr="001B7A30">
        <w:rPr>
          <w:rFonts w:ascii="Times New Roman" w:eastAsia="Times New Roman" w:hAnsi="Times New Roman" w:cs="Times New Roman"/>
          <w:sz w:val="28"/>
          <w:szCs w:val="28"/>
        </w:rPr>
        <w:t>) у науковій праці «На шляху до цілісної моделі професійної компетентності</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(1996) визначили, що модель професійної компетентності є такою, що «зводить воєдино низку різних поглядів на професійну компетентність, визнаних у рамках професійних освітніх програм</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w:t>
      </w:r>
      <w:r w:rsidR="001D50ED" w:rsidRPr="001B7A30">
        <w:rPr>
          <w:rFonts w:ascii="Times New Roman" w:eastAsia="Times New Roman" w:hAnsi="Times New Roman" w:cs="Times New Roman"/>
          <w:sz w:val="28"/>
          <w:szCs w:val="28"/>
        </w:rPr>
        <w:br/>
      </w:r>
      <w:r w:rsidRPr="001B7A30">
        <w:rPr>
          <w:rFonts w:ascii="Times New Roman" w:eastAsia="Times New Roman" w:hAnsi="Times New Roman" w:cs="Times New Roman"/>
          <w:sz w:val="28"/>
          <w:szCs w:val="28"/>
        </w:rPr>
        <w:t>[357, с.</w:t>
      </w:r>
      <w:r w:rsidR="001D50ED" w:rsidRPr="001B7A30">
        <w:rPr>
          <w:rFonts w:ascii="Times New Roman" w:eastAsia="Times New Roman" w:hAnsi="Times New Roman" w:cs="Times New Roman"/>
          <w:sz w:val="28"/>
          <w:szCs w:val="28"/>
        </w:rPr>
        <w:t> 11–</w:t>
      </w:r>
      <w:r w:rsidRPr="001B7A30">
        <w:rPr>
          <w:rFonts w:ascii="Times New Roman" w:eastAsia="Times New Roman" w:hAnsi="Times New Roman" w:cs="Times New Roman"/>
          <w:sz w:val="28"/>
          <w:szCs w:val="28"/>
        </w:rPr>
        <w:t>13].</w:t>
      </w:r>
    </w:p>
    <w:p w14:paraId="2BB440F6" w14:textId="77777777" w:rsidR="00887182" w:rsidRPr="001B7A30" w:rsidRDefault="001455EF">
      <w:pPr>
        <w:shd w:val="clear" w:color="auto" w:fill="FFFFFF"/>
        <w:spacing w:line="360" w:lineRule="auto"/>
        <w:ind w:right="-40" w:firstLine="720"/>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Прогресивними вважаємо погляди працівників Департаменту освітнього розвитку Маастрихтського університету T. </w:t>
      </w:r>
      <w:proofErr w:type="spellStart"/>
      <w:r w:rsidRPr="001B7A30">
        <w:rPr>
          <w:rFonts w:ascii="Times New Roman" w:eastAsia="Times New Roman" w:hAnsi="Times New Roman" w:cs="Times New Roman"/>
          <w:sz w:val="28"/>
          <w:szCs w:val="28"/>
        </w:rPr>
        <w:t>Markham</w:t>
      </w:r>
      <w:proofErr w:type="spellEnd"/>
      <w:r w:rsidRPr="001B7A30">
        <w:rPr>
          <w:rFonts w:ascii="Times New Roman" w:eastAsia="Times New Roman" w:hAnsi="Times New Roman" w:cs="Times New Roman"/>
          <w:sz w:val="28"/>
          <w:szCs w:val="28"/>
        </w:rPr>
        <w:t>, J. </w:t>
      </w:r>
      <w:proofErr w:type="spellStart"/>
      <w:r w:rsidRPr="001B7A30">
        <w:rPr>
          <w:rFonts w:ascii="Times New Roman" w:eastAsia="Times New Roman" w:hAnsi="Times New Roman" w:cs="Times New Roman"/>
          <w:sz w:val="28"/>
          <w:szCs w:val="28"/>
        </w:rPr>
        <w:t>Larmer</w:t>
      </w:r>
      <w:proofErr w:type="spellEnd"/>
      <w:r w:rsidRPr="001B7A30">
        <w:rPr>
          <w:rFonts w:ascii="Times New Roman" w:eastAsia="Times New Roman" w:hAnsi="Times New Roman" w:cs="Times New Roman"/>
          <w:sz w:val="28"/>
          <w:szCs w:val="28"/>
        </w:rPr>
        <w:t>, J. </w:t>
      </w:r>
      <w:proofErr w:type="spellStart"/>
      <w:r w:rsidRPr="001B7A30">
        <w:rPr>
          <w:rFonts w:ascii="Times New Roman" w:eastAsia="Times New Roman" w:hAnsi="Times New Roman" w:cs="Times New Roman"/>
          <w:sz w:val="28"/>
          <w:szCs w:val="28"/>
        </w:rPr>
        <w:t>Ravitz</w:t>
      </w:r>
      <w:proofErr w:type="spellEnd"/>
      <w:r w:rsidRPr="001B7A30">
        <w:rPr>
          <w:rFonts w:ascii="Times New Roman" w:eastAsia="Times New Roman" w:hAnsi="Times New Roman" w:cs="Times New Roman"/>
          <w:sz w:val="28"/>
          <w:szCs w:val="28"/>
        </w:rPr>
        <w:t xml:space="preserve"> [373, с.</w:t>
      </w:r>
      <w:r w:rsidR="001D50ED" w:rsidRPr="001B7A30">
        <w:rPr>
          <w:rFonts w:ascii="Times New Roman" w:eastAsia="Times New Roman" w:hAnsi="Times New Roman" w:cs="Times New Roman"/>
          <w:sz w:val="28"/>
          <w:szCs w:val="28"/>
        </w:rPr>
        <w:t> 52–</w:t>
      </w:r>
      <w:r w:rsidRPr="001B7A30">
        <w:rPr>
          <w:rFonts w:ascii="Times New Roman" w:eastAsia="Times New Roman" w:hAnsi="Times New Roman" w:cs="Times New Roman"/>
          <w:sz w:val="28"/>
          <w:szCs w:val="28"/>
        </w:rPr>
        <w:t xml:space="preserve">54], викладені у виданні «Посібник зі стандартно-орієнтованого </w:t>
      </w:r>
      <w:proofErr w:type="spellStart"/>
      <w:r w:rsidRPr="001B7A30">
        <w:rPr>
          <w:rFonts w:ascii="Times New Roman" w:eastAsia="Times New Roman" w:hAnsi="Times New Roman" w:cs="Times New Roman"/>
          <w:sz w:val="28"/>
          <w:szCs w:val="28"/>
        </w:rPr>
        <w:t>проєктного</w:t>
      </w:r>
      <w:proofErr w:type="spellEnd"/>
      <w:r w:rsidRPr="001B7A30">
        <w:rPr>
          <w:rFonts w:ascii="Times New Roman" w:eastAsia="Times New Roman" w:hAnsi="Times New Roman" w:cs="Times New Roman"/>
          <w:sz w:val="28"/>
          <w:szCs w:val="28"/>
        </w:rPr>
        <w:t xml:space="preserve"> навчання для вчителів середньої та старшої школи</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й у роботі </w:t>
      </w:r>
      <w:proofErr w:type="spellStart"/>
      <w:r w:rsidRPr="001B7A30">
        <w:rPr>
          <w:rFonts w:ascii="Times New Roman" w:eastAsia="Times New Roman" w:hAnsi="Times New Roman" w:cs="Times New Roman"/>
          <w:sz w:val="28"/>
          <w:szCs w:val="28"/>
        </w:rPr>
        <w:t>van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der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Vleuten</w:t>
      </w:r>
      <w:proofErr w:type="spellEnd"/>
      <w:r w:rsidRPr="001B7A30">
        <w:rPr>
          <w:rFonts w:ascii="Times New Roman" w:eastAsia="Times New Roman" w:hAnsi="Times New Roman" w:cs="Times New Roman"/>
          <w:sz w:val="28"/>
          <w:szCs w:val="28"/>
        </w:rPr>
        <w:t> C. P. та L. W. </w:t>
      </w:r>
      <w:proofErr w:type="spellStart"/>
      <w:r w:rsidRPr="001B7A30">
        <w:rPr>
          <w:rFonts w:ascii="Times New Roman" w:eastAsia="Times New Roman" w:hAnsi="Times New Roman" w:cs="Times New Roman"/>
          <w:sz w:val="28"/>
          <w:szCs w:val="28"/>
        </w:rPr>
        <w:t>Schuwirth</w:t>
      </w:r>
      <w:proofErr w:type="spellEnd"/>
      <w:r w:rsidRPr="001B7A30">
        <w:rPr>
          <w:rFonts w:ascii="Times New Roman" w:eastAsia="Times New Roman" w:hAnsi="Times New Roman" w:cs="Times New Roman"/>
          <w:sz w:val="28"/>
          <w:szCs w:val="28"/>
        </w:rPr>
        <w:t xml:space="preserve"> [389] (Нідерланди, 2000) «Оцінка професійної компетентності: від методів до програм</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щодо обов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язкової умови набуття професійної компетентності як вимірювання її рівня в здобувачів освіти. Більше того, на думку науковців, методи адекватної оцінки та самооцінки набуття певного рівня професійної компетентності, що безпосередньо впливає на її подальше формування, стали основою для проведення </w:t>
      </w:r>
      <w:proofErr w:type="spellStart"/>
      <w:r w:rsidRPr="001B7A30">
        <w:rPr>
          <w:rFonts w:ascii="Times New Roman" w:eastAsia="Times New Roman" w:hAnsi="Times New Roman" w:cs="Times New Roman"/>
          <w:sz w:val="28"/>
          <w:szCs w:val="28"/>
        </w:rPr>
        <w:t>самооцінювання</w:t>
      </w:r>
      <w:proofErr w:type="spellEnd"/>
      <w:r w:rsidRPr="001B7A30">
        <w:rPr>
          <w:rFonts w:ascii="Times New Roman" w:eastAsia="Times New Roman" w:hAnsi="Times New Roman" w:cs="Times New Roman"/>
          <w:sz w:val="28"/>
          <w:szCs w:val="28"/>
        </w:rPr>
        <w:t xml:space="preserve"> власної професійної діяльності під час сертифікації вчителів Нідерландів [389]. Зауважимо, що означене питання в Україні набуло практичного вирішення тільки у 2017 р. зі створенням Державної служби якості освіти.</w:t>
      </w:r>
    </w:p>
    <w:p w14:paraId="3D2CD87C" w14:textId="77777777" w:rsidR="00887182" w:rsidRPr="001B7A30" w:rsidRDefault="001455EF">
      <w:pPr>
        <w:shd w:val="clear" w:color="auto" w:fill="FFFFFF"/>
        <w:spacing w:line="360" w:lineRule="auto"/>
        <w:ind w:right="-40" w:firstLine="720"/>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Компоненти професійної компетентності, визначені американськими науковцями R. </w:t>
      </w:r>
      <w:proofErr w:type="spellStart"/>
      <w:r w:rsidRPr="001B7A30">
        <w:rPr>
          <w:rFonts w:ascii="Times New Roman" w:eastAsia="Times New Roman" w:hAnsi="Times New Roman" w:cs="Times New Roman"/>
          <w:sz w:val="28"/>
          <w:szCs w:val="28"/>
        </w:rPr>
        <w:t>Epstein</w:t>
      </w:r>
      <w:proofErr w:type="spellEnd"/>
      <w:r w:rsidRPr="001B7A30">
        <w:rPr>
          <w:rFonts w:ascii="Times New Roman" w:eastAsia="Times New Roman" w:hAnsi="Times New Roman" w:cs="Times New Roman"/>
          <w:sz w:val="28"/>
          <w:szCs w:val="28"/>
        </w:rPr>
        <w:t>, M. </w:t>
      </w:r>
      <w:proofErr w:type="spellStart"/>
      <w:r w:rsidRPr="001B7A30">
        <w:rPr>
          <w:rFonts w:ascii="Times New Roman" w:eastAsia="Times New Roman" w:hAnsi="Times New Roman" w:cs="Times New Roman"/>
          <w:sz w:val="28"/>
          <w:szCs w:val="28"/>
        </w:rPr>
        <w:t>Epstein</w:t>
      </w:r>
      <w:proofErr w:type="spellEnd"/>
      <w:r w:rsidRPr="001B7A30">
        <w:rPr>
          <w:rFonts w:ascii="Times New Roman" w:eastAsia="Times New Roman" w:hAnsi="Times New Roman" w:cs="Times New Roman"/>
          <w:sz w:val="28"/>
          <w:szCs w:val="28"/>
        </w:rPr>
        <w:t xml:space="preserve"> і E. </w:t>
      </w:r>
      <w:proofErr w:type="spellStart"/>
      <w:r w:rsidRPr="001B7A30">
        <w:rPr>
          <w:rFonts w:ascii="Times New Roman" w:eastAsia="Times New Roman" w:hAnsi="Times New Roman" w:cs="Times New Roman"/>
          <w:sz w:val="28"/>
          <w:szCs w:val="28"/>
        </w:rPr>
        <w:t>Hundert</w:t>
      </w:r>
      <w:proofErr w:type="spellEnd"/>
      <w:r w:rsidRPr="001B7A30">
        <w:rPr>
          <w:rFonts w:ascii="Times New Roman" w:eastAsia="Times New Roman" w:hAnsi="Times New Roman" w:cs="Times New Roman"/>
          <w:sz w:val="28"/>
          <w:szCs w:val="28"/>
        </w:rPr>
        <w:t xml:space="preserve"> [363, с.</w:t>
      </w:r>
      <w:r w:rsidR="001D50ED" w:rsidRPr="001B7A30">
        <w:rPr>
          <w:rFonts w:ascii="Times New Roman" w:eastAsia="Times New Roman" w:hAnsi="Times New Roman" w:cs="Times New Roman"/>
          <w:sz w:val="28"/>
          <w:szCs w:val="28"/>
        </w:rPr>
        <w:t> 4–</w:t>
      </w:r>
      <w:r w:rsidRPr="001B7A30">
        <w:rPr>
          <w:rFonts w:ascii="Times New Roman" w:eastAsia="Times New Roman" w:hAnsi="Times New Roman" w:cs="Times New Roman"/>
          <w:sz w:val="28"/>
          <w:szCs w:val="28"/>
        </w:rPr>
        <w:t>5], сьогодні знайшли віддзеркалення в Концепції реалізації державної політики у сфері реформування загальної середньої освіти «Нова українська школа» [110], що підтверджує спрямованість української освітньої системи до європейської освіти.</w:t>
      </w:r>
    </w:p>
    <w:p w14:paraId="7C79F2F2" w14:textId="77777777" w:rsidR="00887182" w:rsidRPr="001B7A30" w:rsidRDefault="001455EF">
      <w:pPr>
        <w:shd w:val="clear" w:color="auto" w:fill="FFFFFF"/>
        <w:spacing w:line="360" w:lineRule="auto"/>
        <w:ind w:right="-40" w:firstLine="720"/>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lastRenderedPageBreak/>
        <w:t>Свого часу в колі уваги науковців А. Абрамович та Т. </w:t>
      </w:r>
      <w:proofErr w:type="spellStart"/>
      <w:r w:rsidRPr="001B7A30">
        <w:rPr>
          <w:rFonts w:ascii="Times New Roman" w:eastAsia="Times New Roman" w:hAnsi="Times New Roman" w:cs="Times New Roman"/>
          <w:sz w:val="28"/>
          <w:szCs w:val="28"/>
        </w:rPr>
        <w:t>Чувакової</w:t>
      </w:r>
      <w:proofErr w:type="spellEnd"/>
      <w:r w:rsidRPr="001B7A30">
        <w:rPr>
          <w:rFonts w:ascii="Times New Roman" w:eastAsia="Times New Roman" w:hAnsi="Times New Roman" w:cs="Times New Roman"/>
          <w:sz w:val="28"/>
          <w:szCs w:val="28"/>
        </w:rPr>
        <w:t xml:space="preserve"> (2004) перебував процес професійного становлення й розвитку молодого вчителя в США (кінець Х</w:t>
      </w:r>
      <w:r w:rsidR="001D50ED" w:rsidRPr="001B7A30">
        <w:rPr>
          <w:rFonts w:ascii="Times New Roman" w:eastAsia="Times New Roman" w:hAnsi="Times New Roman" w:cs="Times New Roman"/>
          <w:sz w:val="28"/>
          <w:szCs w:val="28"/>
        </w:rPr>
        <w:t>Х – початок ХХІ ст.) [1, с. 289–</w:t>
      </w:r>
      <w:r w:rsidRPr="001B7A30">
        <w:rPr>
          <w:rFonts w:ascii="Times New Roman" w:eastAsia="Times New Roman" w:hAnsi="Times New Roman" w:cs="Times New Roman"/>
          <w:sz w:val="28"/>
          <w:szCs w:val="28"/>
        </w:rPr>
        <w:t xml:space="preserve">291], який спирався на суспільні вимоги до особистості вчителя, тодішні сучасні тенденції професійного становлення молодих учителів у контексті нових підходів до професійного розвитку в Сполучених Штатах, зокрема педагогічного наставництва як ефективної умови професійного становлення сучасного новопризначеного вчителя. Корисними </w:t>
      </w:r>
      <w:proofErr w:type="spellStart"/>
      <w:r w:rsidRPr="001B7A30">
        <w:rPr>
          <w:rFonts w:ascii="Times New Roman" w:eastAsia="Times New Roman" w:hAnsi="Times New Roman" w:cs="Times New Roman"/>
          <w:sz w:val="28"/>
          <w:szCs w:val="28"/>
        </w:rPr>
        <w:t>науковиця</w:t>
      </w:r>
      <w:proofErr w:type="spellEnd"/>
      <w:r w:rsidRPr="001B7A30">
        <w:rPr>
          <w:rFonts w:ascii="Times New Roman" w:eastAsia="Times New Roman" w:hAnsi="Times New Roman" w:cs="Times New Roman"/>
          <w:sz w:val="28"/>
          <w:szCs w:val="28"/>
        </w:rPr>
        <w:t xml:space="preserve"> називала американський досвід організації програм педагогічного наставництва та інших сучасних форм професійного розвитку, рекомендації щодо можливого використання Україною американського досвіду з підтримки молодих учителів у процесі їхнього професійного становлення. Зауважимо, що в цей час в Україні використовували наставництво, але більшою мірою декларативно, час від часу, що неповною мірою позитивно вплинуло на зростання професійної компетентності молодих учителів.</w:t>
      </w:r>
    </w:p>
    <w:p w14:paraId="6D6A2F50" w14:textId="77777777" w:rsidR="00887182" w:rsidRPr="001B7A30" w:rsidRDefault="001455EF">
      <w:pPr>
        <w:shd w:val="clear" w:color="auto" w:fill="FFFFFF"/>
        <w:spacing w:line="360" w:lineRule="auto"/>
        <w:ind w:right="-40" w:firstLine="720"/>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Залишається й по сьогодні актуальною праця А. </w:t>
      </w:r>
      <w:proofErr w:type="spellStart"/>
      <w:r w:rsidRPr="001B7A30">
        <w:rPr>
          <w:rFonts w:ascii="Times New Roman" w:eastAsia="Times New Roman" w:hAnsi="Times New Roman" w:cs="Times New Roman"/>
          <w:sz w:val="28"/>
          <w:szCs w:val="28"/>
        </w:rPr>
        <w:t>Онковича</w:t>
      </w:r>
      <w:proofErr w:type="spellEnd"/>
      <w:r w:rsidRPr="001B7A30">
        <w:rPr>
          <w:rFonts w:ascii="Times New Roman" w:eastAsia="Times New Roman" w:hAnsi="Times New Roman" w:cs="Times New Roman"/>
          <w:sz w:val="28"/>
          <w:szCs w:val="28"/>
        </w:rPr>
        <w:t xml:space="preserve"> «Формування професійної компетентності вчителів української діаспори США засобами педагогічної періодики</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(2004) [199]. Результати дослідження стосовно періодичних видань, безумовно, корисні не лише для професійного розвитку вчителя, його світогляду, а й збереження духовних надбань людства, зростання обсягів культурної пам</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яті, адже підсилюють науково-методичну літературу, роз</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яснюють нормативно-законодавчу базу, можуть використовуватися як навчально-методичні посібники.</w:t>
      </w:r>
    </w:p>
    <w:p w14:paraId="1DA60494" w14:textId="77777777" w:rsidR="00887182" w:rsidRPr="001B7A30" w:rsidRDefault="001455EF">
      <w:pPr>
        <w:shd w:val="clear" w:color="auto" w:fill="FFFFFF"/>
        <w:spacing w:line="360" w:lineRule="auto"/>
        <w:ind w:right="-40" w:firstLine="720"/>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Суголосні з думкою Л. </w:t>
      </w:r>
      <w:proofErr w:type="spellStart"/>
      <w:r w:rsidRPr="001B7A30">
        <w:rPr>
          <w:rFonts w:ascii="Times New Roman" w:eastAsia="Times New Roman" w:hAnsi="Times New Roman" w:cs="Times New Roman"/>
          <w:sz w:val="28"/>
          <w:szCs w:val="28"/>
        </w:rPr>
        <w:t>Березівської</w:t>
      </w:r>
      <w:proofErr w:type="spellEnd"/>
      <w:r w:rsidRPr="001B7A30">
        <w:rPr>
          <w:rFonts w:ascii="Times New Roman" w:eastAsia="Times New Roman" w:hAnsi="Times New Roman" w:cs="Times New Roman"/>
          <w:sz w:val="28"/>
          <w:szCs w:val="28"/>
        </w:rPr>
        <w:t xml:space="preserve"> про те, що досвід створення великої кількості видавничих центрів, педагогічних закладів, періодичних видань, зокрема педагогічного часопису «Рідна школа</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для публікацій фахівців-</w:t>
      </w:r>
      <w:proofErr w:type="spellStart"/>
      <w:r w:rsidRPr="001B7A30">
        <w:rPr>
          <w:rFonts w:ascii="Times New Roman" w:eastAsia="Times New Roman" w:hAnsi="Times New Roman" w:cs="Times New Roman"/>
          <w:sz w:val="28"/>
          <w:szCs w:val="28"/>
        </w:rPr>
        <w:t>предметників</w:t>
      </w:r>
      <w:proofErr w:type="spellEnd"/>
      <w:r w:rsidRPr="001B7A30">
        <w:rPr>
          <w:rFonts w:ascii="Times New Roman" w:eastAsia="Times New Roman" w:hAnsi="Times New Roman" w:cs="Times New Roman"/>
          <w:sz w:val="28"/>
          <w:szCs w:val="28"/>
        </w:rPr>
        <w:t xml:space="preserve">, істориків у галузевій періодиці, став ефективним не тільки для збереження українознавства, культури, традицій, передання знань про історичну Батьківщину в Україні, а й підвищення фахової (педагогічної, </w:t>
      </w:r>
      <w:proofErr w:type="spellStart"/>
      <w:r w:rsidRPr="001B7A30">
        <w:rPr>
          <w:rFonts w:ascii="Times New Roman" w:eastAsia="Times New Roman" w:hAnsi="Times New Roman" w:cs="Times New Roman"/>
          <w:sz w:val="28"/>
          <w:szCs w:val="28"/>
        </w:rPr>
        <w:t>культурознавчої</w:t>
      </w:r>
      <w:proofErr w:type="spellEnd"/>
      <w:r w:rsidRPr="001B7A30">
        <w:rPr>
          <w:rFonts w:ascii="Times New Roman" w:eastAsia="Times New Roman" w:hAnsi="Times New Roman" w:cs="Times New Roman"/>
          <w:sz w:val="28"/>
          <w:szCs w:val="28"/>
        </w:rPr>
        <w:t xml:space="preserve">, мовознавчої, літературознавчої, джерелознавчої) компетентності читача, кваліфікації вчителів, </w:t>
      </w:r>
      <w:r w:rsidRPr="001B7A30">
        <w:rPr>
          <w:rFonts w:ascii="Times New Roman" w:eastAsia="Times New Roman" w:hAnsi="Times New Roman" w:cs="Times New Roman"/>
          <w:sz w:val="28"/>
          <w:szCs w:val="28"/>
        </w:rPr>
        <w:lastRenderedPageBreak/>
        <w:t>самоосвіти, входження у професію педагогами-початківцями, виконання ролі координатора в освітньому процесі.</w:t>
      </w:r>
    </w:p>
    <w:p w14:paraId="050A66A1" w14:textId="77777777" w:rsidR="00887182" w:rsidRPr="001B7A30" w:rsidRDefault="001455EF">
      <w:pPr>
        <w:shd w:val="clear" w:color="auto" w:fill="FFFFFF"/>
        <w:spacing w:line="360" w:lineRule="auto"/>
        <w:ind w:right="-40" w:firstLine="720"/>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У цьому контексті не можемо залишити поза увагою щомісячний науково-педагогічний журнал «Початкова школа</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який виходить із липня 1969 р. Загальновизнано, що він став підґрунтям формування професійної компетентності (за різними видами діяльності) майбутніх учителів початкових класів і її розвитку в подальшій роботі. Беззаперечною є й роль інших предметних періодичних </w:t>
      </w:r>
      <w:r w:rsidR="001D50ED" w:rsidRPr="001B7A30">
        <w:rPr>
          <w:rFonts w:ascii="Times New Roman" w:eastAsia="Times New Roman" w:hAnsi="Times New Roman" w:cs="Times New Roman"/>
          <w:sz w:val="28"/>
          <w:szCs w:val="28"/>
        </w:rPr>
        <w:br/>
      </w:r>
      <w:r w:rsidRPr="001B7A30">
        <w:rPr>
          <w:rFonts w:ascii="Times New Roman" w:eastAsia="Times New Roman" w:hAnsi="Times New Roman" w:cs="Times New Roman"/>
          <w:sz w:val="28"/>
          <w:szCs w:val="28"/>
        </w:rPr>
        <w:t>видань.</w:t>
      </w:r>
    </w:p>
    <w:p w14:paraId="7B0FDF30" w14:textId="77777777" w:rsidR="00887182" w:rsidRPr="001B7A30" w:rsidRDefault="001455EF">
      <w:pPr>
        <w:shd w:val="clear" w:color="auto" w:fill="FFFFFF"/>
        <w:spacing w:line="360" w:lineRule="auto"/>
        <w:ind w:right="-40" w:firstLine="720"/>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Наголосимо, що свого часу вітчизняні науковці (А. Макаренко, В. Сухомлинський та ін.) акцентували на важливості набуття соціального досвіду поза школою, соціальному аспекті знань, проте тільки у 2020 р. питанню соціалізації особистості надано вагомого значення на законодавчому рівні [238]. Відповідно до Закону України «Про загальну середню освіту</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(1999), задекларовано здатність людини до життя в суспільстві, цивілізованої взаємодії з природою, прагнення до самовдосконалення, здобуття освіти впродовж життя, готовність до свідомого життєвого вибору та самореалізації, відповідальності, трудової діяльності та громадянської активності, дбайливого ставлення до родини, своєї країни, довкілля, спрямування своєї діяльності на користь іншим людям і суспільству.</w:t>
      </w:r>
    </w:p>
    <w:p w14:paraId="2AF23730" w14:textId="77777777" w:rsidR="00887182" w:rsidRPr="001B7A30" w:rsidRDefault="001455EF">
      <w:pPr>
        <w:shd w:val="clear" w:color="auto" w:fill="FFFFFF"/>
        <w:spacing w:line="360" w:lineRule="auto"/>
        <w:ind w:right="-40" w:firstLine="720"/>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Привертають увагу, з одного боку, праці W. </w:t>
      </w:r>
      <w:proofErr w:type="spellStart"/>
      <w:r w:rsidRPr="001B7A30">
        <w:rPr>
          <w:rFonts w:ascii="Times New Roman" w:eastAsia="Times New Roman" w:hAnsi="Times New Roman" w:cs="Times New Roman"/>
          <w:sz w:val="28"/>
          <w:szCs w:val="28"/>
        </w:rPr>
        <w:t>Hutmacher</w:t>
      </w:r>
      <w:proofErr w:type="spellEnd"/>
      <w:r w:rsidRPr="001B7A30">
        <w:rPr>
          <w:rFonts w:ascii="Times New Roman" w:eastAsia="Times New Roman" w:hAnsi="Times New Roman" w:cs="Times New Roman"/>
          <w:sz w:val="28"/>
          <w:szCs w:val="28"/>
        </w:rPr>
        <w:t xml:space="preserve"> (1997) [366, с</w:t>
      </w:r>
      <w:r w:rsidR="001D50ED" w:rsidRPr="001B7A30">
        <w:rPr>
          <w:rFonts w:ascii="Times New Roman" w:eastAsia="Times New Roman" w:hAnsi="Times New Roman" w:cs="Times New Roman"/>
          <w:sz w:val="28"/>
          <w:szCs w:val="28"/>
        </w:rPr>
        <w:t>. 6] та D. </w:t>
      </w:r>
      <w:proofErr w:type="spellStart"/>
      <w:r w:rsidR="001D50ED" w:rsidRPr="001B7A30">
        <w:rPr>
          <w:rFonts w:ascii="Times New Roman" w:eastAsia="Times New Roman" w:hAnsi="Times New Roman" w:cs="Times New Roman"/>
          <w:sz w:val="28"/>
          <w:szCs w:val="28"/>
        </w:rPr>
        <w:t>Ruchen</w:t>
      </w:r>
      <w:proofErr w:type="spellEnd"/>
      <w:r w:rsidR="001D50ED" w:rsidRPr="001B7A30">
        <w:rPr>
          <w:rFonts w:ascii="Times New Roman" w:eastAsia="Times New Roman" w:hAnsi="Times New Roman" w:cs="Times New Roman"/>
          <w:sz w:val="28"/>
          <w:szCs w:val="28"/>
        </w:rPr>
        <w:t xml:space="preserve"> (2003) [375, с. 9–</w:t>
      </w:r>
      <w:r w:rsidRPr="001B7A30">
        <w:rPr>
          <w:rFonts w:ascii="Times New Roman" w:eastAsia="Times New Roman" w:hAnsi="Times New Roman" w:cs="Times New Roman"/>
          <w:sz w:val="28"/>
          <w:szCs w:val="28"/>
        </w:rPr>
        <w:t>11], з іншого – A. </w:t>
      </w:r>
      <w:proofErr w:type="spellStart"/>
      <w:r w:rsidRPr="001B7A30">
        <w:rPr>
          <w:rFonts w:ascii="Times New Roman" w:eastAsia="Times New Roman" w:hAnsi="Times New Roman" w:cs="Times New Roman"/>
          <w:sz w:val="28"/>
          <w:szCs w:val="28"/>
        </w:rPr>
        <w:t>Stoof</w:t>
      </w:r>
      <w:proofErr w:type="spellEnd"/>
      <w:r w:rsidRPr="001B7A30">
        <w:rPr>
          <w:rFonts w:ascii="Times New Roman" w:eastAsia="Times New Roman" w:hAnsi="Times New Roman" w:cs="Times New Roman"/>
          <w:sz w:val="28"/>
          <w:szCs w:val="28"/>
        </w:rPr>
        <w:t>, L. </w:t>
      </w:r>
      <w:proofErr w:type="spellStart"/>
      <w:r w:rsidRPr="001B7A30">
        <w:rPr>
          <w:rFonts w:ascii="Times New Roman" w:eastAsia="Times New Roman" w:hAnsi="Times New Roman" w:cs="Times New Roman"/>
          <w:sz w:val="28"/>
          <w:szCs w:val="28"/>
        </w:rPr>
        <w:t>Rob</w:t>
      </w:r>
      <w:proofErr w:type="spellEnd"/>
      <w:r w:rsidRPr="001B7A30">
        <w:rPr>
          <w:rFonts w:ascii="Times New Roman" w:eastAsia="Times New Roman" w:hAnsi="Times New Roman" w:cs="Times New Roman"/>
          <w:sz w:val="28"/>
          <w:szCs w:val="28"/>
        </w:rPr>
        <w:t>, J. </w:t>
      </w:r>
      <w:proofErr w:type="spellStart"/>
      <w:r w:rsidRPr="001B7A30">
        <w:rPr>
          <w:rFonts w:ascii="Times New Roman" w:eastAsia="Times New Roman" w:hAnsi="Times New Roman" w:cs="Times New Roman"/>
          <w:sz w:val="28"/>
          <w:szCs w:val="28"/>
        </w:rPr>
        <w:t>Martens</w:t>
      </w:r>
      <w:proofErr w:type="spellEnd"/>
      <w:r w:rsidRPr="001B7A30">
        <w:rPr>
          <w:rFonts w:ascii="Times New Roman" w:eastAsia="Times New Roman" w:hAnsi="Times New Roman" w:cs="Times New Roman"/>
          <w:sz w:val="28"/>
          <w:szCs w:val="28"/>
        </w:rPr>
        <w:t xml:space="preserve"> (2004) щодо ролей учителя як розробника навчального плану, дослідника в контексті класної роботи, професіонала, який спроможний дати оцінку власній педагогічній діяльності й удосконалює знання впродовж життя, радника, який стимулює розвиток і привносить корективи до роботи школи [381, с</w:t>
      </w:r>
      <w:r w:rsidR="001D50ED"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3].</w:t>
      </w:r>
    </w:p>
    <w:p w14:paraId="293C04EE" w14:textId="77777777" w:rsidR="00887182" w:rsidRPr="001B7A30" w:rsidRDefault="001455EF">
      <w:pPr>
        <w:shd w:val="clear" w:color="auto" w:fill="FFFFFF"/>
        <w:spacing w:line="360" w:lineRule="auto"/>
        <w:ind w:right="-40" w:firstLine="720"/>
        <w:jc w:val="both"/>
        <w:rPr>
          <w:rFonts w:ascii="Times New Roman" w:eastAsia="Times New Roman" w:hAnsi="Times New Roman" w:cs="Times New Roman"/>
          <w:b/>
          <w:sz w:val="28"/>
          <w:szCs w:val="28"/>
        </w:rPr>
      </w:pPr>
      <w:r w:rsidRPr="001B7A30">
        <w:rPr>
          <w:rFonts w:ascii="Times New Roman" w:eastAsia="Times New Roman" w:hAnsi="Times New Roman" w:cs="Times New Roman"/>
          <w:sz w:val="28"/>
          <w:szCs w:val="28"/>
        </w:rPr>
        <w:t>У дисертації Л. </w:t>
      </w:r>
      <w:proofErr w:type="spellStart"/>
      <w:r w:rsidRPr="001B7A30">
        <w:rPr>
          <w:rFonts w:ascii="Times New Roman" w:eastAsia="Times New Roman" w:hAnsi="Times New Roman" w:cs="Times New Roman"/>
          <w:sz w:val="28"/>
          <w:szCs w:val="28"/>
        </w:rPr>
        <w:t>Отрощенко</w:t>
      </w:r>
      <w:proofErr w:type="spellEnd"/>
      <w:r w:rsidRPr="001B7A30">
        <w:rPr>
          <w:rFonts w:ascii="Times New Roman" w:eastAsia="Times New Roman" w:hAnsi="Times New Roman" w:cs="Times New Roman"/>
          <w:sz w:val="28"/>
          <w:szCs w:val="28"/>
        </w:rPr>
        <w:t xml:space="preserve"> «Розвиток професійної компетентності майбутніх фахівців зовнішньоекономічного профілю у Німеччині» (2010) наголошено на володінні вміннями та навичками ефективної роботи в нестандартних ситуаціях, сформованості ПК. Складові професійної компетентності науковець розглядала як цілі, яких необхідно досягати в процесі навчання в ЗВО. Володіння структурними </w:t>
      </w:r>
      <w:r w:rsidRPr="001B7A30">
        <w:rPr>
          <w:rFonts w:ascii="Times New Roman" w:eastAsia="Times New Roman" w:hAnsi="Times New Roman" w:cs="Times New Roman"/>
          <w:sz w:val="28"/>
          <w:szCs w:val="28"/>
        </w:rPr>
        <w:lastRenderedPageBreak/>
        <w:t>компонентами професійної компетентності вона, на нашу думку, обґрунтовано, визначала запорукою подальшого професійного й особистісного саморозвитку та самовдосконалення фахівців з міжнародної економіки, як нам видається, і спеціалістів інших фахів.</w:t>
      </w:r>
    </w:p>
    <w:p w14:paraId="7E95E5CA" w14:textId="77777777" w:rsidR="00887182" w:rsidRPr="001B7A30" w:rsidRDefault="001455EF">
      <w:pPr>
        <w:shd w:val="clear" w:color="auto" w:fill="FFFFFF"/>
        <w:spacing w:line="360" w:lineRule="auto"/>
        <w:ind w:right="-40" w:firstLine="720"/>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Дослідження німецьких моделей професійної компетентності фахівців зовнішньоеко</w:t>
      </w:r>
      <w:r w:rsidR="001D50ED" w:rsidRPr="001B7A30">
        <w:rPr>
          <w:rFonts w:ascii="Times New Roman" w:eastAsia="Times New Roman" w:hAnsi="Times New Roman" w:cs="Times New Roman"/>
          <w:sz w:val="28"/>
          <w:szCs w:val="28"/>
        </w:rPr>
        <w:t>номічного профілю дало змогу Л. </w:t>
      </w:r>
      <w:proofErr w:type="spellStart"/>
      <w:r w:rsidRPr="001B7A30">
        <w:rPr>
          <w:rFonts w:ascii="Times New Roman" w:eastAsia="Times New Roman" w:hAnsi="Times New Roman" w:cs="Times New Roman"/>
          <w:sz w:val="28"/>
          <w:szCs w:val="28"/>
        </w:rPr>
        <w:t>Отрощенко</w:t>
      </w:r>
      <w:proofErr w:type="spellEnd"/>
      <w:r w:rsidRPr="001B7A30">
        <w:rPr>
          <w:rFonts w:ascii="Times New Roman" w:eastAsia="Times New Roman" w:hAnsi="Times New Roman" w:cs="Times New Roman"/>
          <w:sz w:val="28"/>
          <w:szCs w:val="28"/>
        </w:rPr>
        <w:t xml:space="preserve"> виокремити </w:t>
      </w:r>
      <w:proofErr w:type="spellStart"/>
      <w:r w:rsidRPr="001B7A30">
        <w:rPr>
          <w:rFonts w:ascii="Times New Roman" w:eastAsia="Times New Roman" w:hAnsi="Times New Roman" w:cs="Times New Roman"/>
          <w:sz w:val="28"/>
          <w:szCs w:val="28"/>
        </w:rPr>
        <w:t>професійно</w:t>
      </w:r>
      <w:proofErr w:type="spellEnd"/>
      <w:r w:rsidRPr="001B7A30">
        <w:rPr>
          <w:rFonts w:ascii="Times New Roman" w:eastAsia="Times New Roman" w:hAnsi="Times New Roman" w:cs="Times New Roman"/>
          <w:sz w:val="28"/>
          <w:szCs w:val="28"/>
        </w:rPr>
        <w:t xml:space="preserve"> важливі якості визначених фахівців, серед яких глобальне, аналітичне, критичне мислення; концептуальні, організаторські здібності, здатність до мотивованої праці, креативність, гнучкість, продуктивність, пунктуальність, професійна відповідальність, незалежність та ініціативність, професійна етика; методичний підхід до вирішення проблем, володіння іноземними мовами; комунікативні вміння, уміння ефективно працювати в команді, витримувати фізичні навантаження; готовність до вирішення проблем та прийняття рішень тощо.</w:t>
      </w:r>
    </w:p>
    <w:p w14:paraId="579D7396" w14:textId="77777777" w:rsidR="00887182" w:rsidRPr="001B7A30" w:rsidRDefault="001455EF">
      <w:pPr>
        <w:shd w:val="clear" w:color="auto" w:fill="FFFFFF"/>
        <w:spacing w:line="360" w:lineRule="auto"/>
        <w:ind w:right="-40" w:firstLine="720"/>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Зауважимо, що виокремлені Л.</w:t>
      </w:r>
      <w:r w:rsidR="001D50ED" w:rsidRPr="001B7A30">
        <w:rPr>
          <w:rFonts w:ascii="Times New Roman" w:eastAsia="Times New Roman" w:hAnsi="Times New Roman" w:cs="Times New Roman"/>
          <w:sz w:val="28"/>
          <w:szCs w:val="28"/>
        </w:rPr>
        <w:t> </w:t>
      </w:r>
      <w:proofErr w:type="spellStart"/>
      <w:r w:rsidRPr="001B7A30">
        <w:rPr>
          <w:rFonts w:ascii="Times New Roman" w:eastAsia="Times New Roman" w:hAnsi="Times New Roman" w:cs="Times New Roman"/>
          <w:sz w:val="28"/>
          <w:szCs w:val="28"/>
        </w:rPr>
        <w:t>Отрощенко</w:t>
      </w:r>
      <w:proofErr w:type="spellEnd"/>
      <w:r w:rsidRPr="001B7A30">
        <w:rPr>
          <w:rFonts w:ascii="Times New Roman" w:eastAsia="Times New Roman" w:hAnsi="Times New Roman" w:cs="Times New Roman"/>
          <w:sz w:val="28"/>
          <w:szCs w:val="28"/>
        </w:rPr>
        <w:t xml:space="preserve"> у 2010 р. взаємопов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язані організаційно-педагогічні умови формування та розвитку професійної компетентності фахівців у галузі міжнародної економіки Німеччини залишаються актуальними й для сучасної України. Це: єдність теоретичного і практичного навчання, проходження практики та навчання за кордоном; дуальний принцип навчання у вищій освіті; застосування сучасних інноваційних методів навчання в навчальному процесі; поглиблене вивчення щонайменше двох іноземних ділових мов; участь студентів у міжнародних </w:t>
      </w:r>
      <w:proofErr w:type="spellStart"/>
      <w:r w:rsidRPr="001B7A30">
        <w:rPr>
          <w:rFonts w:ascii="Times New Roman" w:eastAsia="Times New Roman" w:hAnsi="Times New Roman" w:cs="Times New Roman"/>
          <w:sz w:val="28"/>
          <w:szCs w:val="28"/>
        </w:rPr>
        <w:t>проєктах</w:t>
      </w:r>
      <w:proofErr w:type="spellEnd"/>
      <w:r w:rsidRPr="001B7A30">
        <w:rPr>
          <w:rFonts w:ascii="Times New Roman" w:eastAsia="Times New Roman" w:hAnsi="Times New Roman" w:cs="Times New Roman"/>
          <w:sz w:val="28"/>
          <w:szCs w:val="28"/>
        </w:rPr>
        <w:t xml:space="preserve"> та програмах Європейського Союзу, а також у суспільному, культурному, науковому, спортивному житті власного </w:t>
      </w:r>
      <w:r w:rsidR="001D50ED" w:rsidRPr="001B7A30">
        <w:rPr>
          <w:rFonts w:ascii="Times New Roman" w:eastAsia="Times New Roman" w:hAnsi="Times New Roman" w:cs="Times New Roman"/>
          <w:sz w:val="28"/>
          <w:szCs w:val="28"/>
        </w:rPr>
        <w:br/>
      </w:r>
      <w:r w:rsidRPr="001B7A30">
        <w:rPr>
          <w:rFonts w:ascii="Times New Roman" w:eastAsia="Times New Roman" w:hAnsi="Times New Roman" w:cs="Times New Roman"/>
          <w:sz w:val="28"/>
          <w:szCs w:val="28"/>
        </w:rPr>
        <w:t xml:space="preserve">ЗВО, екскурсії на підприємства та в компанії, орієнтовані на співпрацю із закордонними бізнес-партнерами. Звідси актуалізується здатність закладів освіти швидко реагувати на потреби економіки, які постійно змінюються, соціальне партнерство з підприємствами, вивчення фундаментальних дисциплін, необхідних для багатьох професій, а не лише на здобуття вузькоспеціальних навичок [205, </w:t>
      </w:r>
      <w:r w:rsidR="001D50ED"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11</w:t>
      </w:r>
      <w:r w:rsidR="001D50ED"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12].</w:t>
      </w:r>
    </w:p>
    <w:p w14:paraId="4E682F69" w14:textId="77777777" w:rsidR="00887182" w:rsidRPr="001B7A30" w:rsidRDefault="001455EF">
      <w:pPr>
        <w:shd w:val="clear" w:color="auto" w:fill="FFFFFF"/>
        <w:spacing w:line="360" w:lineRule="auto"/>
        <w:ind w:right="-40" w:firstLine="720"/>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Як у попередній, так і в багатьох наукових працях небезпідставно акцентовано на важливості внутрішньої мотивації фахівця, яка розкривається за </w:t>
      </w:r>
      <w:r w:rsidRPr="001B7A30">
        <w:rPr>
          <w:rFonts w:ascii="Times New Roman" w:eastAsia="Times New Roman" w:hAnsi="Times New Roman" w:cs="Times New Roman"/>
          <w:sz w:val="28"/>
          <w:szCs w:val="28"/>
        </w:rPr>
        <w:lastRenderedPageBreak/>
        <w:t xml:space="preserve">умови активної та </w:t>
      </w:r>
      <w:proofErr w:type="spellStart"/>
      <w:r w:rsidRPr="001B7A30">
        <w:rPr>
          <w:rFonts w:ascii="Times New Roman" w:eastAsia="Times New Roman" w:hAnsi="Times New Roman" w:cs="Times New Roman"/>
          <w:sz w:val="28"/>
          <w:szCs w:val="28"/>
        </w:rPr>
        <w:t>проактивної</w:t>
      </w:r>
      <w:proofErr w:type="spellEnd"/>
      <w:r w:rsidRPr="001B7A30">
        <w:rPr>
          <w:rFonts w:ascii="Times New Roman" w:eastAsia="Times New Roman" w:hAnsi="Times New Roman" w:cs="Times New Roman"/>
          <w:sz w:val="28"/>
          <w:szCs w:val="28"/>
        </w:rPr>
        <w:t xml:space="preserve"> позиції особистості в практичній діяльності. Зокрема, про це йдеться в науковій статті Т. Соколової «Мотиваційна сфера особистості як компонент її професійної спрямованості» (2012) [308]. Отже, мотиваційний чинник, на нашу думку, є </w:t>
      </w:r>
      <w:proofErr w:type="spellStart"/>
      <w:r w:rsidRPr="001B7A30">
        <w:rPr>
          <w:rFonts w:ascii="Times New Roman" w:eastAsia="Times New Roman" w:hAnsi="Times New Roman" w:cs="Times New Roman"/>
          <w:sz w:val="28"/>
          <w:szCs w:val="28"/>
        </w:rPr>
        <w:t>системотвірним</w:t>
      </w:r>
      <w:proofErr w:type="spellEnd"/>
      <w:r w:rsidRPr="001B7A30">
        <w:rPr>
          <w:rFonts w:ascii="Times New Roman" w:eastAsia="Times New Roman" w:hAnsi="Times New Roman" w:cs="Times New Roman"/>
          <w:sz w:val="28"/>
          <w:szCs w:val="28"/>
        </w:rPr>
        <w:t xml:space="preserve"> для професійної компетентності.</w:t>
      </w:r>
    </w:p>
    <w:p w14:paraId="0DEFBAE5" w14:textId="77777777" w:rsidR="00887182" w:rsidRPr="001B7A30" w:rsidRDefault="001455EF">
      <w:pPr>
        <w:shd w:val="clear" w:color="auto" w:fill="FFFFFF"/>
        <w:spacing w:line="360" w:lineRule="auto"/>
        <w:ind w:right="-40" w:firstLine="720"/>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Науковий інтерес становлять розвідки Т. </w:t>
      </w:r>
      <w:proofErr w:type="spellStart"/>
      <w:r w:rsidRPr="001B7A30">
        <w:rPr>
          <w:rFonts w:ascii="Times New Roman" w:eastAsia="Times New Roman" w:hAnsi="Times New Roman" w:cs="Times New Roman"/>
          <w:sz w:val="28"/>
          <w:szCs w:val="28"/>
        </w:rPr>
        <w:t>Ларіної</w:t>
      </w:r>
      <w:proofErr w:type="spellEnd"/>
      <w:r w:rsidRPr="001B7A30">
        <w:rPr>
          <w:rFonts w:ascii="Times New Roman" w:eastAsia="Times New Roman" w:hAnsi="Times New Roman" w:cs="Times New Roman"/>
          <w:sz w:val="28"/>
          <w:szCs w:val="28"/>
        </w:rPr>
        <w:t xml:space="preserve"> (2013), у яких здійснено цілісний аналіз професійного розвитку вчителів в американських асоціаціях освіти, розроблено авторську періодизацію становлення та розвитку американських асоціацій освіти, досліджено зміст, методи, форми діяльності професійних об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єднань учителів США [135, с.</w:t>
      </w:r>
      <w:r w:rsidR="001D50ED"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6]. Акцентовано на увазі американського суспільства до необхідності підвищення соціального статусу вчителів, викладено аргументи на користь введення стандартів підготовки та підвищення професійної кваліфікації. Результати здійсненого авторкою порівняльного аналізу надали можливості для використання новітніх зарубіжних ідей у вітчизняній педагогічній практиці того часу.</w:t>
      </w:r>
    </w:p>
    <w:p w14:paraId="40E19E4F" w14:textId="77777777" w:rsidR="00887182" w:rsidRPr="001B7A30" w:rsidRDefault="001455EF">
      <w:pPr>
        <w:shd w:val="clear" w:color="auto" w:fill="FFFFFF"/>
        <w:spacing w:line="360" w:lineRule="auto"/>
        <w:ind w:right="-40" w:firstLine="720"/>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Основну діяльність з розвитку професійної компетентності вчителів на обласному рівні здійснюють ОІППО, на регіональному рівні - до 2020 року це були районні (міські) методичні кабінети, після реформування, з 01.09.2020 року це центри професійного розвитку педагогічних працівників. Існуюча система підвищення кваліфікації передбачає супровід кожного педагогічного працівника в його професійній самореалізації, знаходженні власного місця в освітянському просторі та сприяє конкурентоспроможності, забезпечує розвиток професійної компетентності та підвищення кваліфікації. Така система є комплексом заходів з формування індивідуальних та професійних потреб особистості у формі курсового та </w:t>
      </w:r>
      <w:proofErr w:type="spellStart"/>
      <w:r w:rsidRPr="001B7A30">
        <w:rPr>
          <w:rFonts w:ascii="Times New Roman" w:eastAsia="Times New Roman" w:hAnsi="Times New Roman" w:cs="Times New Roman"/>
          <w:sz w:val="28"/>
          <w:szCs w:val="28"/>
        </w:rPr>
        <w:t>міжкурсового</w:t>
      </w:r>
      <w:proofErr w:type="spellEnd"/>
      <w:r w:rsidRPr="001B7A30">
        <w:rPr>
          <w:rFonts w:ascii="Times New Roman" w:eastAsia="Times New Roman" w:hAnsi="Times New Roman" w:cs="Times New Roman"/>
          <w:sz w:val="28"/>
          <w:szCs w:val="28"/>
        </w:rPr>
        <w:t xml:space="preserve"> періодів. ОІППО забезпечують потребу в підвищенні кваліфікації педагогічних кадрів один раз на п</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ять років, створюють умови для професійного вдосконалення під час участі педагогічних працівників у тренінгах, майстер-класах, семінарах, конференціях тощо.</w:t>
      </w:r>
    </w:p>
    <w:p w14:paraId="68EDC7DD" w14:textId="4F0A731F" w:rsidR="00F63DB2" w:rsidRPr="001B7A30" w:rsidRDefault="00944CE1">
      <w:pPr>
        <w:shd w:val="clear" w:color="auto" w:fill="FFFFFF"/>
        <w:spacing w:line="360" w:lineRule="auto"/>
        <w:ind w:right="-40" w:firstLine="720"/>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Отже, з</w:t>
      </w:r>
      <w:r w:rsidR="001455EF" w:rsidRPr="001B7A30">
        <w:rPr>
          <w:rFonts w:ascii="Times New Roman" w:eastAsia="Times New Roman" w:hAnsi="Times New Roman" w:cs="Times New Roman"/>
          <w:sz w:val="28"/>
          <w:szCs w:val="28"/>
        </w:rPr>
        <w:t xml:space="preserve"> огляду на результати вивчення </w:t>
      </w:r>
      <w:r w:rsidRPr="001B7A30">
        <w:rPr>
          <w:rFonts w:ascii="Times New Roman" w:eastAsia="Times New Roman" w:hAnsi="Times New Roman" w:cs="Times New Roman"/>
          <w:sz w:val="28"/>
          <w:szCs w:val="28"/>
        </w:rPr>
        <w:t xml:space="preserve">історико-педагогічного досвіду підвищення кваліфікації як соціокультурне явище України кінця ХХ – початку </w:t>
      </w:r>
      <w:r w:rsidRPr="001B7A30">
        <w:rPr>
          <w:rFonts w:ascii="Times New Roman" w:eastAsia="Times New Roman" w:hAnsi="Times New Roman" w:cs="Times New Roman"/>
          <w:sz w:val="28"/>
          <w:szCs w:val="28"/>
        </w:rPr>
        <w:lastRenderedPageBreak/>
        <w:t>ХХІ</w:t>
      </w:r>
      <w:r w:rsidR="00815456"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 xml:space="preserve">століття, </w:t>
      </w:r>
      <w:r w:rsidR="001455EF" w:rsidRPr="001B7A30">
        <w:rPr>
          <w:rFonts w:ascii="Times New Roman" w:eastAsia="Times New Roman" w:hAnsi="Times New Roman" w:cs="Times New Roman"/>
          <w:sz w:val="28"/>
          <w:szCs w:val="28"/>
        </w:rPr>
        <w:t xml:space="preserve">умов, форм, моделей, напрямів розвитку </w:t>
      </w:r>
      <w:r w:rsidRPr="001B7A30">
        <w:rPr>
          <w:rFonts w:ascii="Times New Roman" w:eastAsia="Times New Roman" w:hAnsi="Times New Roman" w:cs="Times New Roman"/>
          <w:sz w:val="28"/>
          <w:szCs w:val="28"/>
        </w:rPr>
        <w:t xml:space="preserve">професійної компетентності вчителів </w:t>
      </w:r>
      <w:r w:rsidR="001455EF" w:rsidRPr="001B7A30">
        <w:rPr>
          <w:rFonts w:ascii="Times New Roman" w:eastAsia="Times New Roman" w:hAnsi="Times New Roman" w:cs="Times New Roman"/>
          <w:sz w:val="28"/>
          <w:szCs w:val="28"/>
        </w:rPr>
        <w:t>можемо зробити висновок</w:t>
      </w:r>
      <w:r w:rsidRPr="001B7A30">
        <w:rPr>
          <w:rFonts w:ascii="Times New Roman" w:eastAsia="Times New Roman" w:hAnsi="Times New Roman" w:cs="Times New Roman"/>
          <w:sz w:val="28"/>
          <w:szCs w:val="28"/>
        </w:rPr>
        <w:t xml:space="preserve">, що про підвищення кваліфікації, як </w:t>
      </w:r>
      <w:r w:rsidR="00F63DB2" w:rsidRPr="001B7A30">
        <w:rPr>
          <w:rFonts w:ascii="Times New Roman" w:eastAsia="Times New Roman" w:hAnsi="Times New Roman" w:cs="Times New Roman"/>
          <w:sz w:val="28"/>
          <w:szCs w:val="28"/>
        </w:rPr>
        <w:t xml:space="preserve">про </w:t>
      </w:r>
      <w:r w:rsidRPr="001B7A30">
        <w:rPr>
          <w:rFonts w:ascii="Times New Roman" w:eastAsia="Times New Roman" w:hAnsi="Times New Roman" w:cs="Times New Roman"/>
          <w:sz w:val="28"/>
          <w:szCs w:val="28"/>
        </w:rPr>
        <w:t>систему йдеться</w:t>
      </w:r>
      <w:r w:rsidR="00F63DB2" w:rsidRPr="001B7A30">
        <w:rPr>
          <w:rFonts w:ascii="Times New Roman" w:eastAsia="Times New Roman" w:hAnsi="Times New Roman" w:cs="Times New Roman"/>
          <w:sz w:val="28"/>
          <w:szCs w:val="28"/>
        </w:rPr>
        <w:t xml:space="preserve"> у</w:t>
      </w:r>
      <w:r w:rsidRPr="001B7A30">
        <w:rPr>
          <w:rFonts w:ascii="Times New Roman" w:eastAsia="Times New Roman" w:hAnsi="Times New Roman" w:cs="Times New Roman"/>
          <w:sz w:val="28"/>
          <w:szCs w:val="28"/>
        </w:rPr>
        <w:t xml:space="preserve"> 30-х роках ХХ століття, </w:t>
      </w:r>
      <w:r w:rsidR="00F63DB2" w:rsidRPr="001B7A30">
        <w:rPr>
          <w:rFonts w:ascii="Times New Roman" w:eastAsia="Times New Roman" w:hAnsi="Times New Roman" w:cs="Times New Roman"/>
          <w:sz w:val="28"/>
          <w:szCs w:val="28"/>
        </w:rPr>
        <w:t xml:space="preserve">означений період є роком </w:t>
      </w:r>
      <w:r w:rsidRPr="001B7A30">
        <w:rPr>
          <w:rFonts w:ascii="Times New Roman" w:eastAsia="Times New Roman" w:hAnsi="Times New Roman" w:cs="Times New Roman"/>
          <w:sz w:val="28"/>
          <w:szCs w:val="28"/>
        </w:rPr>
        <w:t>заснування Всеукраїнського інституту підвищення кваліфікації педагогів (1930)</w:t>
      </w:r>
      <w:r w:rsidR="00F63DB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 </w:t>
      </w:r>
      <w:r w:rsidR="00F63DB2" w:rsidRPr="001B7A30">
        <w:rPr>
          <w:rFonts w:ascii="Times New Roman" w:eastAsia="Times New Roman" w:hAnsi="Times New Roman" w:cs="Times New Roman"/>
          <w:sz w:val="28"/>
          <w:szCs w:val="28"/>
        </w:rPr>
        <w:t xml:space="preserve">На той час система підвищення кваліфікації складалася з вищих та середніх навчальних закладів, серед поширених формам удосконалення вчителів була робота в громадських організаціях, земських установах, педагогічних музеях тощо. </w:t>
      </w:r>
    </w:p>
    <w:p w14:paraId="2A83229A" w14:textId="15E638AF" w:rsidR="00887182" w:rsidRPr="001B7A30" w:rsidRDefault="00F63DB2">
      <w:pPr>
        <w:shd w:val="clear" w:color="auto" w:fill="FFFFFF"/>
        <w:spacing w:line="360" w:lineRule="auto"/>
        <w:ind w:right="-40" w:firstLine="720"/>
        <w:jc w:val="both"/>
        <w:rPr>
          <w:rFonts w:ascii="Times New Roman" w:hAnsi="Times New Roman" w:cs="Times New Roman"/>
          <w:sz w:val="28"/>
          <w:szCs w:val="28"/>
        </w:rPr>
      </w:pPr>
      <w:r w:rsidRPr="001B7A30">
        <w:rPr>
          <w:rFonts w:ascii="Times New Roman" w:eastAsia="Times New Roman" w:hAnsi="Times New Roman" w:cs="Times New Roman"/>
          <w:sz w:val="28"/>
          <w:szCs w:val="28"/>
        </w:rPr>
        <w:t xml:space="preserve">У кінці ХХ століття, під впливом економічних, політичних і соціокультурних змін в країні, </w:t>
      </w:r>
      <w:r w:rsidR="00232948" w:rsidRPr="001B7A30">
        <w:rPr>
          <w:rFonts w:ascii="Times New Roman" w:eastAsia="Times New Roman" w:hAnsi="Times New Roman" w:cs="Times New Roman"/>
          <w:sz w:val="28"/>
          <w:szCs w:val="28"/>
        </w:rPr>
        <w:t>проголошено</w:t>
      </w:r>
      <w:r w:rsidRPr="001B7A30">
        <w:rPr>
          <w:rFonts w:ascii="Times New Roman" w:eastAsia="Times New Roman" w:hAnsi="Times New Roman" w:cs="Times New Roman"/>
          <w:sz w:val="28"/>
          <w:szCs w:val="28"/>
        </w:rPr>
        <w:t xml:space="preserve"> </w:t>
      </w:r>
      <w:r w:rsidR="00232948" w:rsidRPr="001B7A30">
        <w:rPr>
          <w:rFonts w:ascii="Times New Roman" w:eastAsia="Times New Roman" w:hAnsi="Times New Roman" w:cs="Times New Roman"/>
          <w:sz w:val="28"/>
          <w:szCs w:val="28"/>
        </w:rPr>
        <w:t xml:space="preserve">декларативні </w:t>
      </w:r>
      <w:r w:rsidRPr="001B7A30">
        <w:rPr>
          <w:rFonts w:ascii="Times New Roman" w:eastAsia="Times New Roman" w:hAnsi="Times New Roman" w:cs="Times New Roman"/>
          <w:sz w:val="28"/>
          <w:szCs w:val="28"/>
        </w:rPr>
        <w:t>зміни в підходах до підвищення кваліфікації вчите</w:t>
      </w:r>
      <w:r w:rsidR="00F22926" w:rsidRPr="001B7A30">
        <w:rPr>
          <w:rFonts w:ascii="Times New Roman" w:eastAsia="Times New Roman" w:hAnsi="Times New Roman" w:cs="Times New Roman"/>
          <w:sz w:val="28"/>
          <w:szCs w:val="28"/>
        </w:rPr>
        <w:t>лів. З’ясовано, що реформа 1984–</w:t>
      </w:r>
      <w:r w:rsidRPr="001B7A30">
        <w:rPr>
          <w:rFonts w:ascii="Times New Roman" w:eastAsia="Times New Roman" w:hAnsi="Times New Roman" w:cs="Times New Roman"/>
          <w:sz w:val="28"/>
          <w:szCs w:val="28"/>
        </w:rPr>
        <w:t>198</w:t>
      </w:r>
      <w:r w:rsidR="00232948" w:rsidRPr="001B7A30">
        <w:rPr>
          <w:rFonts w:ascii="Times New Roman" w:eastAsia="Times New Roman" w:hAnsi="Times New Roman" w:cs="Times New Roman"/>
          <w:sz w:val="28"/>
          <w:szCs w:val="28"/>
        </w:rPr>
        <w:t>5</w:t>
      </w:r>
      <w:r w:rsidRPr="001B7A30">
        <w:rPr>
          <w:rFonts w:ascii="Times New Roman" w:eastAsia="Times New Roman" w:hAnsi="Times New Roman" w:cs="Times New Roman"/>
          <w:sz w:val="28"/>
          <w:szCs w:val="28"/>
        </w:rPr>
        <w:t xml:space="preserve"> рр., </w:t>
      </w:r>
      <w:r w:rsidR="00232948" w:rsidRPr="001B7A30">
        <w:rPr>
          <w:rFonts w:ascii="Times New Roman" w:eastAsia="Times New Roman" w:hAnsi="Times New Roman" w:cs="Times New Roman"/>
          <w:sz w:val="28"/>
          <w:szCs w:val="28"/>
        </w:rPr>
        <w:t xml:space="preserve">посилила увагу до підготовки та розвитку професійної компетентності вчителів у системі підвищення кваліфікації, запроваджувалося обов’язкової курсової перепідготовки кожні п’ять років, відбувався </w:t>
      </w:r>
      <w:r w:rsidRPr="001B7A30">
        <w:rPr>
          <w:rFonts w:ascii="Times New Roman" w:hAnsi="Times New Roman" w:cs="Times New Roman"/>
          <w:sz w:val="28"/>
          <w:szCs w:val="28"/>
        </w:rPr>
        <w:t>активний пошук шляхів удосконалення науково-методичної роботи з учителями, посил</w:t>
      </w:r>
      <w:r w:rsidR="00232948" w:rsidRPr="001B7A30">
        <w:rPr>
          <w:rFonts w:ascii="Times New Roman" w:hAnsi="Times New Roman" w:cs="Times New Roman"/>
          <w:sz w:val="28"/>
          <w:szCs w:val="28"/>
        </w:rPr>
        <w:t xml:space="preserve">илася </w:t>
      </w:r>
      <w:r w:rsidRPr="001B7A30">
        <w:rPr>
          <w:rFonts w:ascii="Times New Roman" w:hAnsi="Times New Roman" w:cs="Times New Roman"/>
          <w:sz w:val="28"/>
          <w:szCs w:val="28"/>
        </w:rPr>
        <w:t>уваг</w:t>
      </w:r>
      <w:r w:rsidR="00232948" w:rsidRPr="001B7A30">
        <w:rPr>
          <w:rFonts w:ascii="Times New Roman" w:hAnsi="Times New Roman" w:cs="Times New Roman"/>
          <w:sz w:val="28"/>
          <w:szCs w:val="28"/>
        </w:rPr>
        <w:t>а</w:t>
      </w:r>
      <w:r w:rsidRPr="001B7A30">
        <w:rPr>
          <w:rFonts w:ascii="Times New Roman" w:hAnsi="Times New Roman" w:cs="Times New Roman"/>
          <w:sz w:val="28"/>
          <w:szCs w:val="28"/>
        </w:rPr>
        <w:t xml:space="preserve"> до психологічного, педагогічного й методичного складників педагогічної освіти. </w:t>
      </w:r>
      <w:r w:rsidR="00232948" w:rsidRPr="001B7A30">
        <w:rPr>
          <w:rFonts w:ascii="Times New Roman" w:hAnsi="Times New Roman" w:cs="Times New Roman"/>
          <w:sz w:val="28"/>
          <w:szCs w:val="28"/>
        </w:rPr>
        <w:t>П</w:t>
      </w:r>
      <w:r w:rsidRPr="001B7A30">
        <w:rPr>
          <w:rFonts w:ascii="Times New Roman" w:eastAsia="Times New Roman" w:hAnsi="Times New Roman" w:cs="Times New Roman"/>
          <w:sz w:val="28"/>
          <w:szCs w:val="28"/>
        </w:rPr>
        <w:t xml:space="preserve">ідвищення кваліфікації набувало ознак </w:t>
      </w:r>
      <w:proofErr w:type="spellStart"/>
      <w:r w:rsidRPr="001B7A30">
        <w:rPr>
          <w:rFonts w:ascii="Times New Roman" w:eastAsia="Times New Roman" w:hAnsi="Times New Roman" w:cs="Times New Roman"/>
          <w:sz w:val="28"/>
          <w:szCs w:val="28"/>
        </w:rPr>
        <w:t>безперевності</w:t>
      </w:r>
      <w:proofErr w:type="spellEnd"/>
      <w:r w:rsidRPr="001B7A30">
        <w:rPr>
          <w:rFonts w:ascii="Times New Roman" w:eastAsia="Times New Roman" w:hAnsi="Times New Roman" w:cs="Times New Roman"/>
          <w:sz w:val="28"/>
          <w:szCs w:val="28"/>
        </w:rPr>
        <w:t xml:space="preserve">, </w:t>
      </w:r>
      <w:r w:rsidR="001455EF" w:rsidRPr="001B7A30">
        <w:rPr>
          <w:rFonts w:ascii="Times New Roman" w:eastAsia="Times New Roman" w:hAnsi="Times New Roman" w:cs="Times New Roman"/>
          <w:sz w:val="28"/>
          <w:szCs w:val="28"/>
        </w:rPr>
        <w:t xml:space="preserve">як у неформальній, </w:t>
      </w:r>
      <w:proofErr w:type="spellStart"/>
      <w:r w:rsidR="001455EF" w:rsidRPr="001B7A30">
        <w:rPr>
          <w:rFonts w:ascii="Times New Roman" w:eastAsia="Times New Roman" w:hAnsi="Times New Roman" w:cs="Times New Roman"/>
          <w:sz w:val="28"/>
          <w:szCs w:val="28"/>
        </w:rPr>
        <w:t>інформальній</w:t>
      </w:r>
      <w:proofErr w:type="spellEnd"/>
      <w:r w:rsidR="001455EF" w:rsidRPr="001B7A30">
        <w:rPr>
          <w:rFonts w:ascii="Times New Roman" w:eastAsia="Times New Roman" w:hAnsi="Times New Roman" w:cs="Times New Roman"/>
          <w:sz w:val="28"/>
          <w:szCs w:val="28"/>
        </w:rPr>
        <w:t>, так і формальній освіт</w:t>
      </w:r>
      <w:r w:rsidR="00232948" w:rsidRPr="001B7A30">
        <w:rPr>
          <w:rFonts w:ascii="Times New Roman" w:eastAsia="Times New Roman" w:hAnsi="Times New Roman" w:cs="Times New Roman"/>
          <w:sz w:val="28"/>
          <w:szCs w:val="28"/>
        </w:rPr>
        <w:t>і</w:t>
      </w:r>
      <w:r w:rsidR="001455EF" w:rsidRPr="001B7A30">
        <w:rPr>
          <w:rFonts w:ascii="Times New Roman" w:eastAsia="Times New Roman" w:hAnsi="Times New Roman" w:cs="Times New Roman"/>
          <w:sz w:val="28"/>
          <w:szCs w:val="28"/>
        </w:rPr>
        <w:t xml:space="preserve">, зокрема, у курсовий та </w:t>
      </w:r>
      <w:proofErr w:type="spellStart"/>
      <w:r w:rsidR="001455EF" w:rsidRPr="001B7A30">
        <w:rPr>
          <w:rFonts w:ascii="Times New Roman" w:eastAsia="Times New Roman" w:hAnsi="Times New Roman" w:cs="Times New Roman"/>
          <w:sz w:val="28"/>
          <w:szCs w:val="28"/>
        </w:rPr>
        <w:t>міжкурсовий</w:t>
      </w:r>
      <w:proofErr w:type="spellEnd"/>
      <w:r w:rsidR="001455EF" w:rsidRPr="001B7A30">
        <w:rPr>
          <w:rFonts w:ascii="Times New Roman" w:eastAsia="Times New Roman" w:hAnsi="Times New Roman" w:cs="Times New Roman"/>
          <w:sz w:val="28"/>
          <w:szCs w:val="28"/>
        </w:rPr>
        <w:t xml:space="preserve"> періоди в закладі післядипломної освіти. Остання  характеризується гнучкістю, швидкою змінюваністю, </w:t>
      </w:r>
      <w:proofErr w:type="spellStart"/>
      <w:r w:rsidR="001455EF" w:rsidRPr="001B7A30">
        <w:rPr>
          <w:rFonts w:ascii="Times New Roman" w:eastAsia="Times New Roman" w:hAnsi="Times New Roman" w:cs="Times New Roman"/>
          <w:sz w:val="28"/>
          <w:szCs w:val="28"/>
        </w:rPr>
        <w:t>інноваційністю</w:t>
      </w:r>
      <w:proofErr w:type="spellEnd"/>
      <w:r w:rsidR="001455EF" w:rsidRPr="001B7A30">
        <w:rPr>
          <w:rFonts w:ascii="Times New Roman" w:eastAsia="Times New Roman" w:hAnsi="Times New Roman" w:cs="Times New Roman"/>
          <w:sz w:val="28"/>
          <w:szCs w:val="28"/>
        </w:rPr>
        <w:t xml:space="preserve">, системністю, соціокультурною спрямованістю, базується на індивідуальному, особистісно орієнтованому, діяльнісному й інтегративному підходах, що забезпечує досягнення мети </w:t>
      </w:r>
      <w:r w:rsidR="00F22926" w:rsidRPr="001B7A30">
        <w:rPr>
          <w:rFonts w:ascii="Times New Roman" w:eastAsia="Times New Roman" w:hAnsi="Times New Roman" w:cs="Times New Roman"/>
          <w:sz w:val="28"/>
          <w:szCs w:val="28"/>
        </w:rPr>
        <w:t>–</w:t>
      </w:r>
      <w:r w:rsidR="001455EF" w:rsidRPr="001B7A30">
        <w:rPr>
          <w:rFonts w:ascii="Times New Roman" w:eastAsia="Times New Roman" w:hAnsi="Times New Roman" w:cs="Times New Roman"/>
          <w:sz w:val="28"/>
          <w:szCs w:val="28"/>
        </w:rPr>
        <w:t xml:space="preserve"> розвиток професійної компетентності. Сутність останньої й структуру професійної компетентності розглянемо у підрозділі 1.2.</w:t>
      </w:r>
    </w:p>
    <w:p w14:paraId="60A81CEF" w14:textId="35816FFC" w:rsidR="00AF694E" w:rsidRPr="001B7A30" w:rsidRDefault="00AF694E" w:rsidP="009D1535">
      <w:pPr>
        <w:pStyle w:val="2"/>
        <w:keepNext w:val="0"/>
        <w:ind w:firstLine="709"/>
        <w:jc w:val="both"/>
        <w:rPr>
          <w:rFonts w:eastAsia="Calibri"/>
          <w:kern w:val="2"/>
          <w:lang w:eastAsia="zh-CN" w:bidi="hi-IN"/>
        </w:rPr>
      </w:pPr>
      <w:bookmarkStart w:id="12" w:name="_heading=h.h0yixa5rigw5" w:colFirst="0" w:colLast="0"/>
      <w:bookmarkStart w:id="13" w:name="_Toc152847748"/>
      <w:bookmarkEnd w:id="12"/>
    </w:p>
    <w:p w14:paraId="41B1E931" w14:textId="77777777" w:rsidR="00815456" w:rsidRPr="001B7A30" w:rsidRDefault="00815456" w:rsidP="00815456">
      <w:pPr>
        <w:rPr>
          <w:lang w:eastAsia="zh-CN" w:bidi="hi-IN"/>
        </w:rPr>
      </w:pPr>
    </w:p>
    <w:p w14:paraId="03D348FD" w14:textId="31FD6212" w:rsidR="00887182" w:rsidRPr="001B7A30" w:rsidRDefault="001455EF" w:rsidP="009D1535">
      <w:pPr>
        <w:pStyle w:val="2"/>
        <w:keepNext w:val="0"/>
        <w:ind w:firstLine="709"/>
        <w:jc w:val="both"/>
        <w:rPr>
          <w:rFonts w:eastAsia="Calibri"/>
          <w:kern w:val="2"/>
          <w:lang w:eastAsia="zh-CN" w:bidi="hi-IN"/>
        </w:rPr>
      </w:pPr>
      <w:r w:rsidRPr="001B7A30">
        <w:rPr>
          <w:rFonts w:eastAsia="Calibri"/>
          <w:kern w:val="2"/>
          <w:lang w:eastAsia="zh-CN" w:bidi="hi-IN"/>
        </w:rPr>
        <w:t xml:space="preserve">1.2. Сутність і структура професійної компетентності вчителя у науково-педагогічному знанні України кінця ХХ </w:t>
      </w:r>
      <w:r w:rsidR="00241BC6" w:rsidRPr="001B7A30">
        <w:rPr>
          <w:rFonts w:eastAsia="Calibri"/>
          <w:kern w:val="2"/>
          <w:lang w:eastAsia="zh-CN" w:bidi="hi-IN"/>
        </w:rPr>
        <w:t>–</w:t>
      </w:r>
      <w:r w:rsidRPr="001B7A30">
        <w:rPr>
          <w:rFonts w:eastAsia="Calibri"/>
          <w:kern w:val="2"/>
          <w:lang w:eastAsia="zh-CN" w:bidi="hi-IN"/>
        </w:rPr>
        <w:t xml:space="preserve"> початку ХХІ століття</w:t>
      </w:r>
      <w:bookmarkEnd w:id="13"/>
      <w:r w:rsidRPr="001B7A30">
        <w:rPr>
          <w:rFonts w:eastAsia="Calibri"/>
          <w:kern w:val="2"/>
          <w:lang w:eastAsia="zh-CN" w:bidi="hi-IN"/>
        </w:rPr>
        <w:t xml:space="preserve"> </w:t>
      </w:r>
    </w:p>
    <w:p w14:paraId="5BA3B99F" w14:textId="77777777" w:rsidR="00887182" w:rsidRPr="001B7A30" w:rsidRDefault="00887182">
      <w:pPr>
        <w:shd w:val="clear" w:color="auto" w:fill="FFFFFF"/>
        <w:spacing w:line="360" w:lineRule="auto"/>
        <w:ind w:firstLine="709"/>
        <w:jc w:val="both"/>
        <w:rPr>
          <w:rFonts w:ascii="Times New Roman" w:eastAsia="Times New Roman" w:hAnsi="Times New Roman" w:cs="Times New Roman"/>
          <w:b/>
          <w:sz w:val="28"/>
          <w:szCs w:val="28"/>
          <w:highlight w:val="yellow"/>
        </w:rPr>
      </w:pPr>
    </w:p>
    <w:p w14:paraId="3314ECF1" w14:textId="77777777" w:rsidR="009D1535" w:rsidRPr="001B7A30" w:rsidRDefault="009D1535">
      <w:pPr>
        <w:shd w:val="clear" w:color="auto" w:fill="FFFFFF"/>
        <w:spacing w:line="360" w:lineRule="auto"/>
        <w:ind w:firstLine="709"/>
        <w:jc w:val="both"/>
        <w:rPr>
          <w:rFonts w:ascii="Times New Roman" w:eastAsia="Times New Roman" w:hAnsi="Times New Roman" w:cs="Times New Roman"/>
          <w:b/>
          <w:sz w:val="28"/>
          <w:szCs w:val="28"/>
          <w:highlight w:val="yellow"/>
        </w:rPr>
      </w:pPr>
    </w:p>
    <w:p w14:paraId="44D2ADC5"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Вивчення питання розвитку професійної компетентності вчителів у системі підвищення кваліфікації, на нашу думку, доцільно розпочати з характеристики </w:t>
      </w:r>
      <w:r w:rsidRPr="001B7A30">
        <w:rPr>
          <w:rFonts w:ascii="Times New Roman" w:eastAsia="Times New Roman" w:hAnsi="Times New Roman" w:cs="Times New Roman"/>
          <w:sz w:val="28"/>
          <w:szCs w:val="28"/>
        </w:rPr>
        <w:lastRenderedPageBreak/>
        <w:t>ключових понять дослідження, як-от: «компетентність</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і «компетенція</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«професійна компетентність</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«розвиток</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«професійний розвиток» і «розвиток професійної компетентності</w:t>
      </w:r>
      <w:r w:rsidRPr="001B7A30">
        <w:rPr>
          <w:rFonts w:ascii="Times New Roman" w:eastAsia="Times New Roman" w:hAnsi="Times New Roman" w:cs="Times New Roman"/>
          <w:sz w:val="28"/>
          <w:szCs w:val="28"/>
          <w:highlight w:val="white"/>
        </w:rPr>
        <w:t>», –</w:t>
      </w:r>
      <w:r w:rsidRPr="001B7A30">
        <w:rPr>
          <w:rFonts w:ascii="Times New Roman" w:eastAsia="Times New Roman" w:hAnsi="Times New Roman" w:cs="Times New Roman"/>
          <w:sz w:val="28"/>
          <w:szCs w:val="28"/>
        </w:rPr>
        <w:t xml:space="preserve"> та дослідити взаємозв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язок між «професіоналізмом</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w:t>
      </w:r>
      <w:proofErr w:type="spellStart"/>
      <w:r w:rsidRPr="001B7A30">
        <w:rPr>
          <w:rFonts w:ascii="Times New Roman" w:eastAsia="Times New Roman" w:hAnsi="Times New Roman" w:cs="Times New Roman"/>
          <w:sz w:val="28"/>
          <w:szCs w:val="28"/>
        </w:rPr>
        <w:t>професійно</w:t>
      </w:r>
      <w:proofErr w:type="spellEnd"/>
      <w:r w:rsidRPr="001B7A30">
        <w:rPr>
          <w:rFonts w:ascii="Times New Roman" w:eastAsia="Times New Roman" w:hAnsi="Times New Roman" w:cs="Times New Roman"/>
          <w:sz w:val="28"/>
          <w:szCs w:val="28"/>
        </w:rPr>
        <w:t>-педагогічною компетентністю</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Наголосимо, що, відповідно до сформульованої теми, у дисертації будемо досліджувати тільки ті характеристики, складники професійної компетентності, які стосуються будь-якої професійної кваліфікації вчителя закладу освіти.</w:t>
      </w:r>
    </w:p>
    <w:p w14:paraId="61613EB3"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Зауважимо, що опрацьовані науково-педагогічні джерела дають підстави стверджувати, що питання розвитку професійної компетентності (вчителів, фахівців інших галузей) у вітчизняній системі освіти набули актуальності на початку 2000-х рр. До цього (від кінця 50-х рр. ХХ ст.) науковці здебільшого здійснювали спроби дати визначення такому поняттю з огляду на розуміння сутності </w:t>
      </w:r>
      <w:proofErr w:type="spellStart"/>
      <w:r w:rsidRPr="001B7A30">
        <w:rPr>
          <w:rFonts w:ascii="Times New Roman" w:eastAsia="Times New Roman" w:hAnsi="Times New Roman" w:cs="Times New Roman"/>
          <w:sz w:val="28"/>
          <w:szCs w:val="28"/>
        </w:rPr>
        <w:t>терміна</w:t>
      </w:r>
      <w:proofErr w:type="spellEnd"/>
      <w:r w:rsidRPr="001B7A30">
        <w:rPr>
          <w:rFonts w:ascii="Times New Roman" w:eastAsia="Times New Roman" w:hAnsi="Times New Roman" w:cs="Times New Roman"/>
          <w:sz w:val="28"/>
          <w:szCs w:val="28"/>
        </w:rPr>
        <w:t xml:space="preserve"> «компетентність» у вітчизняних і зарубіжних працях [21, с.</w:t>
      </w:r>
      <w:r w:rsidR="00B61877"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121].</w:t>
      </w:r>
    </w:p>
    <w:p w14:paraId="6AAF3496"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highlight w:val="green"/>
        </w:rPr>
      </w:pPr>
      <w:r w:rsidRPr="001B7A30">
        <w:rPr>
          <w:rFonts w:ascii="Times New Roman" w:eastAsia="Times New Roman" w:hAnsi="Times New Roman" w:cs="Times New Roman"/>
          <w:sz w:val="28"/>
          <w:szCs w:val="28"/>
        </w:rPr>
        <w:t xml:space="preserve">Так, дослідження І. Зимньою динаміки поняття «компетентність» від появи в науці до його широкого використання в різних професійних і наукових сферах і детальний аналіз трьох етапів становлення </w:t>
      </w:r>
      <w:proofErr w:type="spellStart"/>
      <w:r w:rsidRPr="001B7A30">
        <w:rPr>
          <w:rFonts w:ascii="Times New Roman" w:eastAsia="Times New Roman" w:hAnsi="Times New Roman" w:cs="Times New Roman"/>
          <w:sz w:val="28"/>
          <w:szCs w:val="28"/>
        </w:rPr>
        <w:t>компетентнісного</w:t>
      </w:r>
      <w:proofErr w:type="spellEnd"/>
      <w:r w:rsidRPr="001B7A30">
        <w:rPr>
          <w:rFonts w:ascii="Times New Roman" w:eastAsia="Times New Roman" w:hAnsi="Times New Roman" w:cs="Times New Roman"/>
          <w:sz w:val="28"/>
          <w:szCs w:val="28"/>
        </w:rPr>
        <w:t xml:space="preserve"> підходу залежно від змін у тлумаченні поняття «компетентність» дали змогу охарактеризувати тенденції кожного з періодів [74, с.</w:t>
      </w:r>
      <w:r w:rsidR="00B61877" w:rsidRPr="001B7A30">
        <w:rPr>
          <w:rFonts w:ascii="Times New Roman" w:eastAsia="Times New Roman" w:hAnsi="Times New Roman" w:cs="Times New Roman"/>
          <w:sz w:val="28"/>
          <w:szCs w:val="28"/>
        </w:rPr>
        <w:t> 342–</w:t>
      </w:r>
      <w:r w:rsidRPr="001B7A30">
        <w:rPr>
          <w:rFonts w:ascii="Times New Roman" w:eastAsia="Times New Roman" w:hAnsi="Times New Roman" w:cs="Times New Roman"/>
          <w:sz w:val="28"/>
          <w:szCs w:val="28"/>
        </w:rPr>
        <w:t xml:space="preserve">346]. Ідеться про введення в науковий обіг категорії «компетенція», зародження намірів розмежування змісту понять «компетенція» і «компетентність», початок досліджень різних видів </w:t>
      </w:r>
      <w:proofErr w:type="spellStart"/>
      <w:r w:rsidRPr="001B7A30">
        <w:rPr>
          <w:rFonts w:ascii="Times New Roman" w:eastAsia="Times New Roman" w:hAnsi="Times New Roman" w:cs="Times New Roman"/>
          <w:sz w:val="28"/>
          <w:szCs w:val="28"/>
        </w:rPr>
        <w:t>мовної</w:t>
      </w:r>
      <w:proofErr w:type="spellEnd"/>
      <w:r w:rsidRPr="001B7A30">
        <w:rPr>
          <w:rFonts w:ascii="Times New Roman" w:eastAsia="Times New Roman" w:hAnsi="Times New Roman" w:cs="Times New Roman"/>
          <w:sz w:val="28"/>
          <w:szCs w:val="28"/>
        </w:rPr>
        <w:t xml:space="preserve"> компетентності, введення поняття «комунікативна компетентність» </w:t>
      </w:r>
      <w:r w:rsidRPr="001B7A30">
        <w:rPr>
          <w:rFonts w:ascii="Times New Roman" w:eastAsia="Times New Roman" w:hAnsi="Times New Roman" w:cs="Times New Roman"/>
          <w:i/>
          <w:sz w:val="28"/>
          <w:szCs w:val="28"/>
        </w:rPr>
        <w:t>на першому етапі</w:t>
      </w:r>
      <w:r w:rsidRPr="001B7A30">
        <w:rPr>
          <w:rFonts w:ascii="Times New Roman" w:eastAsia="Times New Roman" w:hAnsi="Times New Roman" w:cs="Times New Roman"/>
          <w:sz w:val="28"/>
          <w:szCs w:val="28"/>
        </w:rPr>
        <w:t xml:space="preserve"> (1960–1970 рр.); вживання понять «компетенція» і «компетентність» у теорії і практиці вивчення мови, професіоналізму в управлінні, керівництві, менеджменті, навчанні спілкування тощо; розроблення змісту поняття «соціальна компетенція і компетентність» </w:t>
      </w:r>
      <w:r w:rsidRPr="001B7A30">
        <w:rPr>
          <w:rFonts w:ascii="Times New Roman" w:eastAsia="Times New Roman" w:hAnsi="Times New Roman" w:cs="Times New Roman"/>
          <w:i/>
          <w:sz w:val="28"/>
          <w:szCs w:val="28"/>
        </w:rPr>
        <w:t>на другому етапі</w:t>
      </w:r>
      <w:r w:rsidRPr="001B7A30">
        <w:rPr>
          <w:rFonts w:ascii="Times New Roman" w:eastAsia="Times New Roman" w:hAnsi="Times New Roman" w:cs="Times New Roman"/>
          <w:sz w:val="28"/>
          <w:szCs w:val="28"/>
        </w:rPr>
        <w:t xml:space="preserve"> (1970–1990 рр.); дослідження «компетенції», вибудовування освітнього процесу формування компетентності фахівця як кінцевого результату (Н. Кузьміна [130, с.</w:t>
      </w:r>
      <w:r w:rsidR="00B61877" w:rsidRPr="001B7A30">
        <w:rPr>
          <w:rFonts w:ascii="Times New Roman" w:eastAsia="Times New Roman" w:hAnsi="Times New Roman" w:cs="Times New Roman"/>
          <w:sz w:val="28"/>
          <w:szCs w:val="28"/>
        </w:rPr>
        <w:t> 71–72], А. Маркова [163, с. 84], Л. Петровська [211, с. 132–</w:t>
      </w:r>
      <w:r w:rsidRPr="001B7A30">
        <w:rPr>
          <w:rFonts w:ascii="Times New Roman" w:eastAsia="Times New Roman" w:hAnsi="Times New Roman" w:cs="Times New Roman"/>
          <w:sz w:val="28"/>
          <w:szCs w:val="28"/>
        </w:rPr>
        <w:t xml:space="preserve">134]), виокремлення різних видів компетентності для різних видів діяльності; вирізнення Радою Європи стратегічної, соціальної, соціолінгвістичної, </w:t>
      </w:r>
      <w:proofErr w:type="spellStart"/>
      <w:r w:rsidRPr="001B7A30">
        <w:rPr>
          <w:rFonts w:ascii="Times New Roman" w:eastAsia="Times New Roman" w:hAnsi="Times New Roman" w:cs="Times New Roman"/>
          <w:sz w:val="28"/>
          <w:szCs w:val="28"/>
        </w:rPr>
        <w:t>мовної</w:t>
      </w:r>
      <w:proofErr w:type="spellEnd"/>
      <w:r w:rsidRPr="001B7A30">
        <w:rPr>
          <w:rFonts w:ascii="Times New Roman" w:eastAsia="Times New Roman" w:hAnsi="Times New Roman" w:cs="Times New Roman"/>
          <w:sz w:val="28"/>
          <w:szCs w:val="28"/>
        </w:rPr>
        <w:t xml:space="preserve"> й освітньої компетентності; подання вперше </w:t>
      </w:r>
      <w:r w:rsidRPr="001B7A30">
        <w:rPr>
          <w:rFonts w:ascii="Times New Roman" w:eastAsia="Times New Roman" w:hAnsi="Times New Roman" w:cs="Times New Roman"/>
          <w:sz w:val="28"/>
          <w:szCs w:val="28"/>
        </w:rPr>
        <w:lastRenderedPageBreak/>
        <w:t xml:space="preserve">компетентності як інтегративної властивості особистості (Н. Кузьміна, 1990), пропозиції певних форм тренінгів з метою формування комунікативної компетентності (Л. Петровська, «Компетентність у спілкуванні»); появу в </w:t>
      </w:r>
      <w:r w:rsidR="00B61877" w:rsidRPr="001B7A30">
        <w:rPr>
          <w:rFonts w:ascii="Times New Roman" w:eastAsia="Times New Roman" w:hAnsi="Times New Roman" w:cs="Times New Roman"/>
          <w:sz w:val="28"/>
          <w:szCs w:val="28"/>
        </w:rPr>
        <w:br/>
      </w:r>
      <w:r w:rsidRPr="001B7A30">
        <w:rPr>
          <w:rFonts w:ascii="Times New Roman" w:eastAsia="Times New Roman" w:hAnsi="Times New Roman" w:cs="Times New Roman"/>
          <w:sz w:val="28"/>
          <w:szCs w:val="28"/>
        </w:rPr>
        <w:t>1990-х рр. ХХ ст. праць, у яких «професійна компетентність» як наукова категорія стала предметом спеціального всебічного дослідження; визначення сутності поняття «педагогічна компетентність» (Л. </w:t>
      </w:r>
      <w:proofErr w:type="spellStart"/>
      <w:r w:rsidRPr="001B7A30">
        <w:rPr>
          <w:rFonts w:ascii="Times New Roman" w:eastAsia="Times New Roman" w:hAnsi="Times New Roman" w:cs="Times New Roman"/>
          <w:sz w:val="28"/>
          <w:szCs w:val="28"/>
        </w:rPr>
        <w:t>Мітіна</w:t>
      </w:r>
      <w:proofErr w:type="spellEnd"/>
      <w:r w:rsidRPr="001B7A30">
        <w:rPr>
          <w:rFonts w:ascii="Times New Roman" w:eastAsia="Times New Roman" w:hAnsi="Times New Roman" w:cs="Times New Roman"/>
          <w:sz w:val="28"/>
          <w:szCs w:val="28"/>
        </w:rPr>
        <w:t xml:space="preserve"> [173, с.</w:t>
      </w:r>
      <w:r w:rsidR="00B61877" w:rsidRPr="001B7A30">
        <w:rPr>
          <w:rFonts w:ascii="Times New Roman" w:eastAsia="Times New Roman" w:hAnsi="Times New Roman" w:cs="Times New Roman"/>
          <w:sz w:val="28"/>
          <w:szCs w:val="28"/>
        </w:rPr>
        <w:t> 240–</w:t>
      </w:r>
      <w:r w:rsidRPr="001B7A30">
        <w:rPr>
          <w:rFonts w:ascii="Times New Roman" w:eastAsia="Times New Roman" w:hAnsi="Times New Roman" w:cs="Times New Roman"/>
          <w:sz w:val="28"/>
          <w:szCs w:val="28"/>
        </w:rPr>
        <w:t>242], і</w:t>
      </w:r>
      <w:r w:rsidR="00B61877" w:rsidRPr="001B7A30">
        <w:rPr>
          <w:rFonts w:ascii="Times New Roman" w:eastAsia="Times New Roman" w:hAnsi="Times New Roman" w:cs="Times New Roman"/>
          <w:sz w:val="28"/>
          <w:szCs w:val="28"/>
        </w:rPr>
        <w:t>дучи за Л. Петровською [211, с. </w:t>
      </w:r>
      <w:r w:rsidRPr="001B7A30">
        <w:rPr>
          <w:rFonts w:ascii="Times New Roman" w:eastAsia="Times New Roman" w:hAnsi="Times New Roman" w:cs="Times New Roman"/>
          <w:sz w:val="28"/>
          <w:szCs w:val="28"/>
        </w:rPr>
        <w:t xml:space="preserve">132]), що вміщує «знання, уміння, навички, а також способи і прийоми їх реалізації в діяльності, спілкуванні, розвитку (саморозвитку) особистості» [186, с. 46], та інше </w:t>
      </w:r>
      <w:r w:rsidRPr="001B7A30">
        <w:rPr>
          <w:rFonts w:ascii="Times New Roman" w:eastAsia="Times New Roman" w:hAnsi="Times New Roman" w:cs="Times New Roman"/>
          <w:i/>
          <w:sz w:val="28"/>
          <w:szCs w:val="28"/>
        </w:rPr>
        <w:t xml:space="preserve">на третьому </w:t>
      </w:r>
      <w:r w:rsidRPr="001B7A30">
        <w:rPr>
          <w:rFonts w:ascii="Times New Roman" w:eastAsia="Times New Roman" w:hAnsi="Times New Roman" w:cs="Times New Roman"/>
          <w:sz w:val="28"/>
          <w:szCs w:val="28"/>
        </w:rPr>
        <w:t>етапі, який триває й сьогодні. Зауважимо також, що для досліджуваного в роботі періоду</w:t>
      </w:r>
      <w:r w:rsidRPr="001B7A30">
        <w:rPr>
          <w:rFonts w:ascii="Times New Roman" w:eastAsia="Times New Roman" w:hAnsi="Times New Roman" w:cs="Times New Roman"/>
          <w:i/>
          <w:sz w:val="28"/>
          <w:szCs w:val="28"/>
        </w:rPr>
        <w:t xml:space="preserve"> характерні </w:t>
      </w:r>
      <w:r w:rsidRPr="001B7A30">
        <w:rPr>
          <w:rFonts w:ascii="Times New Roman" w:eastAsia="Times New Roman" w:hAnsi="Times New Roman" w:cs="Times New Roman"/>
          <w:sz w:val="28"/>
          <w:szCs w:val="28"/>
        </w:rPr>
        <w:t>розвідки щодо готовності різних категорій спеціалістів до різних видів діяльності, професійної культури, спрямованості, особистісних якостей тощо. Кількість наукових праць щодо вивчення питання професійної / предметної компетентності зростає з 2000 р.</w:t>
      </w:r>
    </w:p>
    <w:p w14:paraId="5E815D58" w14:textId="77777777" w:rsidR="00887182" w:rsidRPr="001B7A30" w:rsidRDefault="001455EF" w:rsidP="00F22926">
      <w:pPr>
        <w:shd w:val="clear" w:color="auto" w:fill="FFFFFF"/>
        <w:spacing w:line="367"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 xml:space="preserve">Теоретичним результатом розроблення й упровадження </w:t>
      </w:r>
      <w:proofErr w:type="spellStart"/>
      <w:r w:rsidRPr="001B7A30">
        <w:rPr>
          <w:rFonts w:ascii="Times New Roman" w:eastAsia="Times New Roman" w:hAnsi="Times New Roman" w:cs="Times New Roman"/>
          <w:sz w:val="28"/>
          <w:szCs w:val="28"/>
        </w:rPr>
        <w:t>компетентнісного</w:t>
      </w:r>
      <w:proofErr w:type="spellEnd"/>
      <w:r w:rsidRPr="001B7A30">
        <w:rPr>
          <w:rFonts w:ascii="Times New Roman" w:eastAsia="Times New Roman" w:hAnsi="Times New Roman" w:cs="Times New Roman"/>
          <w:sz w:val="28"/>
          <w:szCs w:val="28"/>
        </w:rPr>
        <w:t xml:space="preserve"> підходу у світі можна вважати доповідь Міжнародної комісії з освіти для XXI ст., представлену свого часу ЮНЕСКО щодо результатів трьох етапів становлення </w:t>
      </w:r>
      <w:proofErr w:type="spellStart"/>
      <w:r w:rsidRPr="001B7A30">
        <w:rPr>
          <w:rFonts w:ascii="Times New Roman" w:eastAsia="Times New Roman" w:hAnsi="Times New Roman" w:cs="Times New Roman"/>
          <w:sz w:val="28"/>
          <w:szCs w:val="28"/>
        </w:rPr>
        <w:t>компетентнісного</w:t>
      </w:r>
      <w:proofErr w:type="spellEnd"/>
      <w:r w:rsidRPr="001B7A30">
        <w:rPr>
          <w:rFonts w:ascii="Times New Roman" w:eastAsia="Times New Roman" w:hAnsi="Times New Roman" w:cs="Times New Roman"/>
          <w:sz w:val="28"/>
          <w:szCs w:val="28"/>
        </w:rPr>
        <w:t xml:space="preserve"> підходу (</w:t>
      </w:r>
      <w:proofErr w:type="spellStart"/>
      <w:r w:rsidRPr="001B7A30">
        <w:rPr>
          <w:rFonts w:ascii="Times New Roman" w:eastAsia="Times New Roman" w:hAnsi="Times New Roman" w:cs="Times New Roman"/>
          <w:sz w:val="28"/>
          <w:szCs w:val="28"/>
        </w:rPr>
        <w:t>competence-based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education</w:t>
      </w:r>
      <w:proofErr w:type="spellEnd"/>
      <w:r w:rsidRPr="001B7A30">
        <w:rPr>
          <w:rFonts w:ascii="Times New Roman" w:eastAsia="Times New Roman" w:hAnsi="Times New Roman" w:cs="Times New Roman"/>
          <w:sz w:val="28"/>
          <w:szCs w:val="28"/>
        </w:rPr>
        <w:t xml:space="preserve"> – CBE) і визначення так званих «чотирьох стовпів», а також окреслення п</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яти ключових компетенцій для подальшого навчання й вищої освіти на симпозіумі у Берні, 27–30 березня 1996 р. [50]. У подальшому це формулювання </w:t>
      </w:r>
      <w:proofErr w:type="spellStart"/>
      <w:r w:rsidRPr="001B7A30">
        <w:rPr>
          <w:rFonts w:ascii="Times New Roman" w:eastAsia="Times New Roman" w:hAnsi="Times New Roman" w:cs="Times New Roman"/>
          <w:sz w:val="28"/>
          <w:szCs w:val="28"/>
        </w:rPr>
        <w:t>Дж</w:t>
      </w:r>
      <w:proofErr w:type="spellEnd"/>
      <w:r w:rsidRPr="001B7A30">
        <w:rPr>
          <w:rFonts w:ascii="Times New Roman" w:eastAsia="Times New Roman" w:hAnsi="Times New Roman" w:cs="Times New Roman"/>
          <w:sz w:val="28"/>
          <w:szCs w:val="28"/>
        </w:rPr>
        <w:t>. </w:t>
      </w:r>
      <w:proofErr w:type="spellStart"/>
      <w:r w:rsidRPr="001B7A30">
        <w:rPr>
          <w:rFonts w:ascii="Times New Roman" w:eastAsia="Times New Roman" w:hAnsi="Times New Roman" w:cs="Times New Roman"/>
          <w:sz w:val="28"/>
          <w:szCs w:val="28"/>
        </w:rPr>
        <w:t>Равеном</w:t>
      </w:r>
      <w:proofErr w:type="spellEnd"/>
      <w:r w:rsidRPr="001B7A30">
        <w:rPr>
          <w:rFonts w:ascii="Times New Roman" w:eastAsia="Times New Roman" w:hAnsi="Times New Roman" w:cs="Times New Roman"/>
          <w:sz w:val="28"/>
          <w:szCs w:val="28"/>
        </w:rPr>
        <w:t xml:space="preserve"> основних глобальних </w:t>
      </w:r>
      <w:proofErr w:type="spellStart"/>
      <w:r w:rsidRPr="001B7A30">
        <w:rPr>
          <w:rFonts w:ascii="Times New Roman" w:eastAsia="Times New Roman" w:hAnsi="Times New Roman" w:cs="Times New Roman"/>
          <w:sz w:val="28"/>
          <w:szCs w:val="28"/>
        </w:rPr>
        <w:t>компетентностей</w:t>
      </w:r>
      <w:proofErr w:type="spellEnd"/>
      <w:r w:rsidRPr="001B7A30">
        <w:rPr>
          <w:rFonts w:ascii="Times New Roman" w:eastAsia="Times New Roman" w:hAnsi="Times New Roman" w:cs="Times New Roman"/>
          <w:sz w:val="28"/>
          <w:szCs w:val="28"/>
        </w:rPr>
        <w:t xml:space="preserve"> – навчитися пізнавати, працювати, жити разом, жити [273, с. 152]; «видів </w:t>
      </w:r>
      <w:proofErr w:type="spellStart"/>
      <w:r w:rsidRPr="001B7A30">
        <w:rPr>
          <w:rFonts w:ascii="Times New Roman" w:eastAsia="Times New Roman" w:hAnsi="Times New Roman" w:cs="Times New Roman"/>
          <w:sz w:val="28"/>
          <w:szCs w:val="28"/>
        </w:rPr>
        <w:t>компетентностей</w:t>
      </w:r>
      <w:proofErr w:type="spellEnd"/>
      <w:r w:rsidRPr="001B7A30">
        <w:rPr>
          <w:rFonts w:ascii="Times New Roman" w:eastAsia="Times New Roman" w:hAnsi="Times New Roman" w:cs="Times New Roman"/>
          <w:sz w:val="28"/>
          <w:szCs w:val="28"/>
        </w:rPr>
        <w:t>», які у певному середовищі можна вдосконалювати [273, с. 201], та встановлення 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язку між розвитком компетентності й системою ціннісних орієнтацій (за D. </w:t>
      </w:r>
      <w:proofErr w:type="spellStart"/>
      <w:r w:rsidRPr="001B7A30">
        <w:rPr>
          <w:rFonts w:ascii="Times New Roman" w:eastAsia="Times New Roman" w:hAnsi="Times New Roman" w:cs="Times New Roman"/>
          <w:sz w:val="28"/>
          <w:szCs w:val="28"/>
        </w:rPr>
        <w:t>Super</w:t>
      </w:r>
      <w:proofErr w:type="spellEnd"/>
      <w:r w:rsidRPr="001B7A30">
        <w:rPr>
          <w:rFonts w:ascii="Times New Roman" w:eastAsia="Times New Roman" w:hAnsi="Times New Roman" w:cs="Times New Roman"/>
          <w:sz w:val="28"/>
          <w:szCs w:val="28"/>
        </w:rPr>
        <w:t xml:space="preserve">) [382, с. 186] тощо. Зміст основних понять </w:t>
      </w:r>
      <w:proofErr w:type="spellStart"/>
      <w:r w:rsidRPr="001B7A30">
        <w:rPr>
          <w:rFonts w:ascii="Times New Roman" w:eastAsia="Times New Roman" w:hAnsi="Times New Roman" w:cs="Times New Roman"/>
          <w:sz w:val="28"/>
          <w:szCs w:val="28"/>
        </w:rPr>
        <w:t>компетентнісного</w:t>
      </w:r>
      <w:proofErr w:type="spellEnd"/>
      <w:r w:rsidRPr="001B7A30">
        <w:rPr>
          <w:rFonts w:ascii="Times New Roman" w:eastAsia="Times New Roman" w:hAnsi="Times New Roman" w:cs="Times New Roman"/>
          <w:sz w:val="28"/>
          <w:szCs w:val="28"/>
        </w:rPr>
        <w:t xml:space="preserve"> підходу й до сьогодні є неоднозначним, про що свідчать численні наукові дослідження щодо розуміння компетенцій/</w:t>
      </w:r>
      <w:proofErr w:type="spellStart"/>
      <w:r w:rsidRPr="001B7A30">
        <w:rPr>
          <w:rFonts w:ascii="Times New Roman" w:eastAsia="Times New Roman" w:hAnsi="Times New Roman" w:cs="Times New Roman"/>
          <w:sz w:val="28"/>
          <w:szCs w:val="28"/>
        </w:rPr>
        <w:t>компетентностей</w:t>
      </w:r>
      <w:proofErr w:type="spellEnd"/>
      <w:r w:rsidRPr="001B7A30">
        <w:rPr>
          <w:rFonts w:ascii="Times New Roman" w:eastAsia="Times New Roman" w:hAnsi="Times New Roman" w:cs="Times New Roman"/>
          <w:sz w:val="28"/>
          <w:szCs w:val="28"/>
        </w:rPr>
        <w:t xml:space="preserve"> фахівця, які є невід</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ємним складником підготовки і певним критерієм професійного успіху. Одночасно їхнє виявлення є базисом розвитку особистості.</w:t>
      </w:r>
    </w:p>
    <w:p w14:paraId="23E6E6AA"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b/>
          <w:sz w:val="28"/>
          <w:szCs w:val="28"/>
        </w:rPr>
      </w:pPr>
      <w:r w:rsidRPr="001B7A30">
        <w:rPr>
          <w:rFonts w:ascii="Times New Roman" w:eastAsia="Times New Roman" w:hAnsi="Times New Roman" w:cs="Times New Roman"/>
          <w:sz w:val="28"/>
          <w:szCs w:val="28"/>
        </w:rPr>
        <w:lastRenderedPageBreak/>
        <w:t xml:space="preserve">Розкриття сутності питання розпочнемо з аналізу змісту основних понять «компетентність» і «компетенція», до визначення яких на сьогодні існують різні підходи. Отже, за українським педагогічним енциклопедичним словником С. Гончаренка [42, с. 321], «компетентність» у навчанні (від лат. </w:t>
      </w:r>
      <w:proofErr w:type="spellStart"/>
      <w:r w:rsidRPr="001B7A30">
        <w:rPr>
          <w:rFonts w:ascii="Times New Roman" w:eastAsia="Times New Roman" w:hAnsi="Times New Roman" w:cs="Times New Roman"/>
          <w:sz w:val="28"/>
          <w:szCs w:val="28"/>
        </w:rPr>
        <w:t>competentia</w:t>
      </w:r>
      <w:proofErr w:type="spellEnd"/>
      <w:r w:rsidRPr="001B7A30">
        <w:rPr>
          <w:rFonts w:ascii="Times New Roman" w:eastAsia="Times New Roman" w:hAnsi="Times New Roman" w:cs="Times New Roman"/>
          <w:sz w:val="28"/>
          <w:szCs w:val="28"/>
        </w:rPr>
        <w:t xml:space="preserve"> – коло питань, в яких людина добре розуміється) набуває особа під час вивчення предмета, групи предметів, за допомогою засобів неформальної освіти, внаслідок впливу середовища тощо. Компетентність як характеристика результатів навчання широко використовується в освітніх системах європейських країн, США та Канади.</w:t>
      </w:r>
    </w:p>
    <w:p w14:paraId="6C2BDE99"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b/>
          <w:sz w:val="28"/>
          <w:szCs w:val="28"/>
        </w:rPr>
      </w:pPr>
      <w:r w:rsidRPr="001B7A30">
        <w:rPr>
          <w:rFonts w:ascii="Times New Roman" w:eastAsia="Times New Roman" w:hAnsi="Times New Roman" w:cs="Times New Roman"/>
          <w:sz w:val="28"/>
          <w:szCs w:val="28"/>
        </w:rPr>
        <w:t>Натомість «компетенція» – відчужена від суб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єкта, наперед задана соціальна норма (вимога) до освітньої підготовки учня, необхідна для його якісної продуктивної діяльності в певній сфері, тобто соціально закріплений результат. Результатом набуття компетенцій є компетентність, яка на відміну від компетенцій передбачає особистісну характеристику, ставлення до предмета діяльності. Компетенції можуть бути виведені як реальні вимоги до засвоєння учнями сукупності знань, способів діяльності, досвіду ставлень з певної галузі знань, якостей особистості, яка діє в соціумі.</w:t>
      </w:r>
    </w:p>
    <w:p w14:paraId="6A07816D"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b/>
          <w:sz w:val="28"/>
          <w:szCs w:val="28"/>
        </w:rPr>
      </w:pPr>
      <w:r w:rsidRPr="001B7A30">
        <w:rPr>
          <w:rFonts w:ascii="Times New Roman" w:eastAsia="Times New Roman" w:hAnsi="Times New Roman" w:cs="Times New Roman"/>
          <w:sz w:val="28"/>
          <w:szCs w:val="28"/>
        </w:rPr>
        <w:t xml:space="preserve">Ознакою компетенції є її специфічний предметний або </w:t>
      </w:r>
      <w:proofErr w:type="spellStart"/>
      <w:r w:rsidRPr="001B7A30">
        <w:rPr>
          <w:rFonts w:ascii="Times New Roman" w:eastAsia="Times New Roman" w:hAnsi="Times New Roman" w:cs="Times New Roman"/>
          <w:sz w:val="28"/>
          <w:szCs w:val="28"/>
        </w:rPr>
        <w:t>загальнопредметний</w:t>
      </w:r>
      <w:proofErr w:type="spellEnd"/>
      <w:r w:rsidRPr="001B7A30">
        <w:rPr>
          <w:rFonts w:ascii="Times New Roman" w:eastAsia="Times New Roman" w:hAnsi="Times New Roman" w:cs="Times New Roman"/>
          <w:sz w:val="28"/>
          <w:szCs w:val="28"/>
        </w:rPr>
        <w:t xml:space="preserve"> характер, що дає змогу визначити пріоритетні сфери формування (освітні галузі), навчальні предмети, змістові лінії [42, с. 321].</w:t>
      </w:r>
    </w:p>
    <w:p w14:paraId="3CFD1787"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Законом «Про освіту» (2017) [261], Постановою КМУ «Про затвердження Порядку розроблення та затвердження професійних стандартів» № 373 від 31.05.2017 [252] визначено компетентність як «динамічну комбінацію знань, умінь, навичок, способів мислення, поглядів, цінностей, інших особистих якостей, що визначає здатність особи успішно соціалізуватись, провадити професійну та/або подальшу навчальну діяльність» [ст. 1, п. 15, 261].</w:t>
      </w:r>
    </w:p>
    <w:p w14:paraId="547C6338"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У свою чергу, поняття «компетенція» розглядається Державним стандартом базової і повної загальної середньої освіти як «суспільно визнаний рівень знань, умінь, навичок, ставлень у певній сфері діяльності людини» [53].</w:t>
      </w:r>
    </w:p>
    <w:p w14:paraId="42F738A1"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Зауважимо, що вжите вперше Н. Хомським (1965) поняття «компетентність» у значенні «</w:t>
      </w:r>
      <w:proofErr w:type="spellStart"/>
      <w:r w:rsidRPr="001B7A30">
        <w:rPr>
          <w:rFonts w:ascii="Times New Roman" w:eastAsia="Times New Roman" w:hAnsi="Times New Roman" w:cs="Times New Roman"/>
          <w:sz w:val="28"/>
          <w:szCs w:val="28"/>
        </w:rPr>
        <w:t>мовна</w:t>
      </w:r>
      <w:proofErr w:type="spellEnd"/>
      <w:r w:rsidRPr="001B7A30">
        <w:rPr>
          <w:rFonts w:ascii="Times New Roman" w:eastAsia="Times New Roman" w:hAnsi="Times New Roman" w:cs="Times New Roman"/>
          <w:sz w:val="28"/>
          <w:szCs w:val="28"/>
        </w:rPr>
        <w:t xml:space="preserve"> активність» у подальшому розроблено ним як дихотомію (поділ </w:t>
      </w:r>
      <w:r w:rsidRPr="001B7A30">
        <w:rPr>
          <w:rFonts w:ascii="Times New Roman" w:eastAsia="Times New Roman" w:hAnsi="Times New Roman" w:cs="Times New Roman"/>
          <w:sz w:val="28"/>
          <w:szCs w:val="28"/>
        </w:rPr>
        <w:lastRenderedPageBreak/>
        <w:t xml:space="preserve">на групи) </w:t>
      </w:r>
      <w:proofErr w:type="spellStart"/>
      <w:r w:rsidRPr="001B7A30">
        <w:rPr>
          <w:rFonts w:ascii="Times New Roman" w:eastAsia="Times New Roman" w:hAnsi="Times New Roman" w:cs="Times New Roman"/>
          <w:sz w:val="28"/>
          <w:szCs w:val="28"/>
        </w:rPr>
        <w:t>competence</w:t>
      </w:r>
      <w:proofErr w:type="spellEnd"/>
      <w:r w:rsidRPr="001B7A30">
        <w:rPr>
          <w:rFonts w:ascii="Times New Roman" w:eastAsia="Times New Roman" w:hAnsi="Times New Roman" w:cs="Times New Roman"/>
          <w:sz w:val="28"/>
          <w:szCs w:val="28"/>
        </w:rPr>
        <w:t> / </w:t>
      </w:r>
      <w:proofErr w:type="spellStart"/>
      <w:r w:rsidRPr="001B7A30">
        <w:rPr>
          <w:rFonts w:ascii="Times New Roman" w:eastAsia="Times New Roman" w:hAnsi="Times New Roman" w:cs="Times New Roman"/>
          <w:sz w:val="28"/>
          <w:szCs w:val="28"/>
        </w:rPr>
        <w:t>performance</w:t>
      </w:r>
      <w:proofErr w:type="spellEnd"/>
      <w:r w:rsidRPr="001B7A30">
        <w:rPr>
          <w:rFonts w:ascii="Times New Roman" w:eastAsia="Times New Roman" w:hAnsi="Times New Roman" w:cs="Times New Roman"/>
          <w:sz w:val="28"/>
          <w:szCs w:val="28"/>
        </w:rPr>
        <w:t xml:space="preserve"> та розмежовано зі змістом поняття «компетенція» як відмінність між потенційним знанням «адресата-реципієнта» [331]. Однак поряд із змістовним розходженням («компетенція» (</w:t>
      </w:r>
      <w:proofErr w:type="spellStart"/>
      <w:r w:rsidRPr="001B7A30">
        <w:rPr>
          <w:rFonts w:ascii="Times New Roman" w:eastAsia="Times New Roman" w:hAnsi="Times New Roman" w:cs="Times New Roman"/>
          <w:sz w:val="28"/>
          <w:szCs w:val="28"/>
        </w:rPr>
        <w:t>competence</w:t>
      </w:r>
      <w:proofErr w:type="spellEnd"/>
      <w:r w:rsidRPr="001B7A30">
        <w:rPr>
          <w:rFonts w:ascii="Times New Roman" w:eastAsia="Times New Roman" w:hAnsi="Times New Roman" w:cs="Times New Roman"/>
          <w:sz w:val="28"/>
          <w:szCs w:val="28"/>
        </w:rPr>
        <w:t xml:space="preserve">) поєднує функції, однак має значення стосовно «поведінки» – </w:t>
      </w:r>
      <w:proofErr w:type="spellStart"/>
      <w:r w:rsidRPr="001B7A30">
        <w:rPr>
          <w:rFonts w:ascii="Times New Roman" w:eastAsia="Times New Roman" w:hAnsi="Times New Roman" w:cs="Times New Roman"/>
          <w:sz w:val="28"/>
          <w:szCs w:val="28"/>
        </w:rPr>
        <w:t>competencies</w:t>
      </w:r>
      <w:proofErr w:type="spellEnd"/>
      <w:r w:rsidRPr="001B7A30">
        <w:rPr>
          <w:rFonts w:ascii="Times New Roman" w:eastAsia="Times New Roman" w:hAnsi="Times New Roman" w:cs="Times New Roman"/>
          <w:sz w:val="28"/>
          <w:szCs w:val="28"/>
        </w:rPr>
        <w:t xml:space="preserve"> (J. </w:t>
      </w:r>
      <w:proofErr w:type="spellStart"/>
      <w:r w:rsidRPr="001B7A30">
        <w:rPr>
          <w:rFonts w:ascii="Times New Roman" w:eastAsia="Times New Roman" w:hAnsi="Times New Roman" w:cs="Times New Roman"/>
          <w:sz w:val="28"/>
          <w:szCs w:val="28"/>
        </w:rPr>
        <w:t>Scheerens</w:t>
      </w:r>
      <w:proofErr w:type="spellEnd"/>
      <w:r w:rsidRPr="001B7A30">
        <w:rPr>
          <w:rFonts w:ascii="Times New Roman" w:eastAsia="Times New Roman" w:hAnsi="Times New Roman" w:cs="Times New Roman"/>
          <w:sz w:val="28"/>
          <w:szCs w:val="28"/>
        </w:rPr>
        <w:t xml:space="preserve">) [377], визначення професійних компетенцій – </w:t>
      </w:r>
      <w:proofErr w:type="spellStart"/>
      <w:r w:rsidRPr="001B7A30">
        <w:rPr>
          <w:rFonts w:ascii="Times New Roman" w:eastAsia="Times New Roman" w:hAnsi="Times New Roman" w:cs="Times New Roman"/>
          <w:sz w:val="28"/>
          <w:szCs w:val="28"/>
        </w:rPr>
        <w:t>competency</w:t>
      </w:r>
      <w:proofErr w:type="spellEnd"/>
      <w:r w:rsidRPr="001B7A30">
        <w:rPr>
          <w:rFonts w:ascii="Times New Roman" w:eastAsia="Times New Roman" w:hAnsi="Times New Roman" w:cs="Times New Roman"/>
          <w:sz w:val="28"/>
          <w:szCs w:val="28"/>
        </w:rPr>
        <w:t xml:space="preserve"> (Б. </w:t>
      </w:r>
      <w:proofErr w:type="spellStart"/>
      <w:r w:rsidRPr="001B7A30">
        <w:rPr>
          <w:rFonts w:ascii="Times New Roman" w:eastAsia="Times New Roman" w:hAnsi="Times New Roman" w:cs="Times New Roman"/>
          <w:sz w:val="28"/>
          <w:szCs w:val="28"/>
        </w:rPr>
        <w:t>Сперроу</w:t>
      </w:r>
      <w:proofErr w:type="spellEnd"/>
      <w:r w:rsidRPr="001B7A30">
        <w:rPr>
          <w:rFonts w:ascii="Times New Roman" w:eastAsia="Times New Roman" w:hAnsi="Times New Roman" w:cs="Times New Roman"/>
          <w:sz w:val="28"/>
          <w:szCs w:val="28"/>
        </w:rPr>
        <w:t xml:space="preserve">, 1992; </w:t>
      </w:r>
      <w:proofErr w:type="spellStart"/>
      <w:r w:rsidRPr="001B7A30">
        <w:rPr>
          <w:rFonts w:ascii="Times New Roman" w:eastAsia="Times New Roman" w:hAnsi="Times New Roman" w:cs="Times New Roman"/>
          <w:sz w:val="28"/>
          <w:szCs w:val="28"/>
        </w:rPr>
        <w:t>Мітрані</w:t>
      </w:r>
      <w:proofErr w:type="spellEnd"/>
      <w:r w:rsidRPr="001B7A30">
        <w:rPr>
          <w:rFonts w:ascii="Times New Roman" w:eastAsia="Times New Roman" w:hAnsi="Times New Roman" w:cs="Times New Roman"/>
          <w:sz w:val="28"/>
          <w:szCs w:val="28"/>
        </w:rPr>
        <w:t xml:space="preserve"> 1992, Сміт, 1993)) спостерігається і їхня синонімічність з огляду на практичну спрямованість. Означене ускладнює дотичне вживання понять [175].</w:t>
      </w:r>
    </w:p>
    <w:p w14:paraId="214457CD"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У цьому контексті корисним виявилося дослідження В. Лугового, який окреслив чотири групи підходів стосовно цих понять. За першим, компетентність та компетенція – тотожні, синонімічні за значенням, але виключно за</w:t>
      </w:r>
      <w:r w:rsidR="00B61877" w:rsidRPr="001B7A30">
        <w:rPr>
          <w:rFonts w:ascii="Times New Roman" w:eastAsia="Times New Roman" w:hAnsi="Times New Roman" w:cs="Times New Roman"/>
          <w:sz w:val="28"/>
          <w:szCs w:val="28"/>
        </w:rPr>
        <w:t xml:space="preserve"> законами випадковості [148, с. 13–</w:t>
      </w:r>
      <w:r w:rsidRPr="001B7A30">
        <w:rPr>
          <w:rFonts w:ascii="Times New Roman" w:eastAsia="Times New Roman" w:hAnsi="Times New Roman" w:cs="Times New Roman"/>
          <w:sz w:val="28"/>
          <w:szCs w:val="28"/>
        </w:rPr>
        <w:t xml:space="preserve">15]. Другий підхід тлумачить поняття «компетентність» та «компетенція» для опису різних груп особистісних якостей за цільовими критеріями (знання, уміння). Третій – подає поняття «компетентність» як загальну характеристику, що поєднує окремі компетенції, тобто «компетентність» – це загальне, «компетенція» – частина цілої компетентності. За четвертим підходом, «компетентність» визначено інтегральною характеристикою особи, яка розкладається на диференціальні компетентності. У цьому випадку загальна компетентність складається з окремих частинних </w:t>
      </w:r>
      <w:proofErr w:type="spellStart"/>
      <w:r w:rsidRPr="001B7A30">
        <w:rPr>
          <w:rFonts w:ascii="Times New Roman" w:eastAsia="Times New Roman" w:hAnsi="Times New Roman" w:cs="Times New Roman"/>
          <w:sz w:val="28"/>
          <w:szCs w:val="28"/>
        </w:rPr>
        <w:t>компетентностей</w:t>
      </w:r>
      <w:proofErr w:type="spellEnd"/>
      <w:r w:rsidRPr="001B7A30">
        <w:rPr>
          <w:rFonts w:ascii="Times New Roman" w:eastAsia="Times New Roman" w:hAnsi="Times New Roman" w:cs="Times New Roman"/>
          <w:sz w:val="28"/>
          <w:szCs w:val="28"/>
        </w:rPr>
        <w:t>.</w:t>
      </w:r>
    </w:p>
    <w:p w14:paraId="55E908BF"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У свою чергу, термін «компетенція» вживається в юридичному значенні (певні повноваження, надані особі для виконання покладених на неї фу</w:t>
      </w:r>
      <w:r w:rsidR="00B61877" w:rsidRPr="001B7A30">
        <w:rPr>
          <w:rFonts w:ascii="Times New Roman" w:eastAsia="Times New Roman" w:hAnsi="Times New Roman" w:cs="Times New Roman"/>
          <w:sz w:val="28"/>
          <w:szCs w:val="28"/>
        </w:rPr>
        <w:t>нкцій) [144, с. 12–</w:t>
      </w:r>
      <w:r w:rsidRPr="001B7A30">
        <w:rPr>
          <w:rFonts w:ascii="Times New Roman" w:eastAsia="Times New Roman" w:hAnsi="Times New Roman" w:cs="Times New Roman"/>
          <w:sz w:val="28"/>
          <w:szCs w:val="28"/>
        </w:rPr>
        <w:t>14]; як достатність, уміння виконувати певну роботу, завдання та обов</w:t>
      </w:r>
      <w:r w:rsidR="00D92F12" w:rsidRPr="001B7A30">
        <w:rPr>
          <w:rFonts w:ascii="Times New Roman" w:eastAsia="Times New Roman" w:hAnsi="Times New Roman" w:cs="Times New Roman"/>
          <w:sz w:val="28"/>
          <w:szCs w:val="28"/>
        </w:rPr>
        <w:t>’</w:t>
      </w:r>
      <w:r w:rsidR="00B61877" w:rsidRPr="001B7A30">
        <w:rPr>
          <w:rFonts w:ascii="Times New Roman" w:eastAsia="Times New Roman" w:hAnsi="Times New Roman" w:cs="Times New Roman"/>
          <w:sz w:val="28"/>
          <w:szCs w:val="28"/>
        </w:rPr>
        <w:t>язок [146, с. 460; 285, с. </w:t>
      </w:r>
      <w:r w:rsidRPr="001B7A30">
        <w:rPr>
          <w:rFonts w:ascii="Times New Roman" w:eastAsia="Times New Roman" w:hAnsi="Times New Roman" w:cs="Times New Roman"/>
          <w:sz w:val="28"/>
          <w:szCs w:val="28"/>
        </w:rPr>
        <w:t>37]; розумові здібності або загальні умінн</w:t>
      </w:r>
      <w:r w:rsidR="00B61877" w:rsidRPr="001B7A30">
        <w:rPr>
          <w:rFonts w:ascii="Times New Roman" w:eastAsia="Times New Roman" w:hAnsi="Times New Roman" w:cs="Times New Roman"/>
          <w:sz w:val="28"/>
          <w:szCs w:val="28"/>
        </w:rPr>
        <w:t>я та навички [38, с. 39; 75, с. </w:t>
      </w:r>
      <w:r w:rsidRPr="001B7A30">
        <w:rPr>
          <w:rFonts w:ascii="Times New Roman" w:eastAsia="Times New Roman" w:hAnsi="Times New Roman" w:cs="Times New Roman"/>
          <w:sz w:val="28"/>
          <w:szCs w:val="28"/>
        </w:rPr>
        <w:t>37]; властивість за значенням «компетентний» [293], відповідність, здатність [60; 267], «добра обізнаність із чим-небудь; коло повноважень якої-небудь організації, установи, особи» [75, с.</w:t>
      </w:r>
      <w:r w:rsidR="00B61877"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41; 141]; «коло питань, в яких хто-небудь добре обізнаний; коло чиїхось повноважень, прав» [75, с. 275]; «коло повноважень, наданих законом, статутом або іншим актом конкретному органу або посадовій особі; знання і д</w:t>
      </w:r>
      <w:r w:rsidR="00B61877" w:rsidRPr="001B7A30">
        <w:rPr>
          <w:rFonts w:ascii="Times New Roman" w:eastAsia="Times New Roman" w:hAnsi="Times New Roman" w:cs="Times New Roman"/>
          <w:sz w:val="28"/>
          <w:szCs w:val="28"/>
        </w:rPr>
        <w:t>освід у певній галузі» [101, с. 18–19; 197, с. 14–</w:t>
      </w:r>
      <w:r w:rsidRPr="001B7A30">
        <w:rPr>
          <w:rFonts w:ascii="Times New Roman" w:eastAsia="Times New Roman" w:hAnsi="Times New Roman" w:cs="Times New Roman"/>
          <w:sz w:val="28"/>
          <w:szCs w:val="28"/>
        </w:rPr>
        <w:t>16]; «коло питань, явищ, в яких ця особа авторитетна, має д</w:t>
      </w:r>
      <w:r w:rsidR="00B61877" w:rsidRPr="001B7A30">
        <w:rPr>
          <w:rFonts w:ascii="Times New Roman" w:eastAsia="Times New Roman" w:hAnsi="Times New Roman" w:cs="Times New Roman"/>
          <w:sz w:val="28"/>
          <w:szCs w:val="28"/>
        </w:rPr>
        <w:t>освід у певній галузі» [187, с. 164–</w:t>
      </w:r>
      <w:r w:rsidRPr="001B7A30">
        <w:rPr>
          <w:rFonts w:ascii="Times New Roman" w:eastAsia="Times New Roman" w:hAnsi="Times New Roman" w:cs="Times New Roman"/>
          <w:sz w:val="28"/>
          <w:szCs w:val="28"/>
        </w:rPr>
        <w:t>168].</w:t>
      </w:r>
    </w:p>
    <w:p w14:paraId="680166D8"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lastRenderedPageBreak/>
        <w:t>Узагальнюючі, поняття</w:t>
      </w:r>
      <w:r w:rsidRPr="001B7A30">
        <w:rPr>
          <w:rFonts w:ascii="Times New Roman" w:eastAsia="Times New Roman" w:hAnsi="Times New Roman" w:cs="Times New Roman"/>
          <w:i/>
          <w:sz w:val="28"/>
          <w:szCs w:val="28"/>
        </w:rPr>
        <w:t xml:space="preserve"> «компетенція» </w:t>
      </w:r>
      <w:r w:rsidRPr="001B7A30">
        <w:rPr>
          <w:rFonts w:ascii="Times New Roman" w:eastAsia="Times New Roman" w:hAnsi="Times New Roman" w:cs="Times New Roman"/>
          <w:sz w:val="28"/>
          <w:szCs w:val="28"/>
        </w:rPr>
        <w:t xml:space="preserve">розуміється нами </w:t>
      </w:r>
      <w:r w:rsidRPr="001B7A30">
        <w:rPr>
          <w:rFonts w:ascii="Times New Roman" w:eastAsia="Times New Roman" w:hAnsi="Times New Roman" w:cs="Times New Roman"/>
          <w:i/>
          <w:sz w:val="28"/>
          <w:szCs w:val="28"/>
        </w:rPr>
        <w:t>як коло повноважень, наданих законом, статутом або іншим актом конкретному органу або посадовій особі, чи «коло питань, явищ, в яких ця особа авторитетна, має досвід у певній галузі</w:t>
      </w:r>
      <w:r w:rsidRPr="001B7A30">
        <w:rPr>
          <w:rFonts w:ascii="Times New Roman" w:eastAsia="Times New Roman" w:hAnsi="Times New Roman" w:cs="Times New Roman"/>
          <w:sz w:val="28"/>
          <w:szCs w:val="28"/>
        </w:rPr>
        <w:t>. У свою чергу, у визначенні понять «компетентність» та «професійна компетентність» ми спираємося на останньому – четвертому тлумаченні  В. Лугового [148], що буде враховано в нашій дисертації.</w:t>
      </w:r>
    </w:p>
    <w:p w14:paraId="18D3560C"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Для глибшого вивчення наукових джерел корисними виявилися результати аналізу сутності понять «компетентність</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здійснені О. </w:t>
      </w:r>
      <w:proofErr w:type="spellStart"/>
      <w:r w:rsidRPr="001B7A30">
        <w:rPr>
          <w:rFonts w:ascii="Times New Roman" w:eastAsia="Times New Roman" w:hAnsi="Times New Roman" w:cs="Times New Roman"/>
          <w:sz w:val="28"/>
          <w:szCs w:val="28"/>
        </w:rPr>
        <w:t>Варецькою</w:t>
      </w:r>
      <w:proofErr w:type="spellEnd"/>
      <w:r w:rsidRPr="001B7A30">
        <w:rPr>
          <w:rFonts w:ascii="Times New Roman" w:eastAsia="Times New Roman" w:hAnsi="Times New Roman" w:cs="Times New Roman"/>
          <w:sz w:val="28"/>
          <w:szCs w:val="28"/>
        </w:rPr>
        <w:t xml:space="preserve"> [34, с. 43] і доопрацьовані нами (Додаток В). </w:t>
      </w:r>
    </w:p>
    <w:p w14:paraId="7E98BB36"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Отже, на підставі вивчення змісту тлумачень 41 поняття «компетентність</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(Додаток В) стало можливим виокремлення основних змістових акцентів-ліній: знання, уміння, навички, діяльність, якісні характеристики особистості, компетенції, </w:t>
      </w:r>
      <w:proofErr w:type="spellStart"/>
      <w:r w:rsidRPr="001B7A30">
        <w:rPr>
          <w:rFonts w:ascii="Times New Roman" w:eastAsia="Times New Roman" w:hAnsi="Times New Roman" w:cs="Times New Roman"/>
          <w:sz w:val="28"/>
          <w:szCs w:val="28"/>
        </w:rPr>
        <w:t>інтегративність</w:t>
      </w:r>
      <w:proofErr w:type="spellEnd"/>
      <w:r w:rsidRPr="001B7A30">
        <w:rPr>
          <w:rFonts w:ascii="Times New Roman" w:eastAsia="Times New Roman" w:hAnsi="Times New Roman" w:cs="Times New Roman"/>
          <w:sz w:val="28"/>
          <w:szCs w:val="28"/>
        </w:rPr>
        <w:t>. Зупинимося більш детально.</w:t>
      </w:r>
    </w:p>
    <w:p w14:paraId="4452F0F1"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b/>
          <w:sz w:val="28"/>
          <w:szCs w:val="28"/>
        </w:rPr>
      </w:pPr>
      <w:r w:rsidRPr="001B7A30">
        <w:rPr>
          <w:rFonts w:ascii="Times New Roman" w:eastAsia="Times New Roman" w:hAnsi="Times New Roman" w:cs="Times New Roman"/>
          <w:sz w:val="28"/>
          <w:szCs w:val="28"/>
        </w:rPr>
        <w:t>Так, як основу компетентності знання, уміння й навички визначено майже в чверті тлумачень (25 %). При цьому Н. Северина акцентує на орієнтуванні на зміст, результати [287], О. Чернишов – на меті навчання [341], М. </w:t>
      </w:r>
      <w:proofErr w:type="spellStart"/>
      <w:r w:rsidRPr="001B7A30">
        <w:rPr>
          <w:rFonts w:ascii="Times New Roman" w:eastAsia="Times New Roman" w:hAnsi="Times New Roman" w:cs="Times New Roman"/>
          <w:sz w:val="28"/>
          <w:szCs w:val="28"/>
        </w:rPr>
        <w:t>Сідун</w:t>
      </w:r>
      <w:proofErr w:type="spellEnd"/>
      <w:r w:rsidRPr="001B7A30">
        <w:rPr>
          <w:rFonts w:ascii="Times New Roman" w:eastAsia="Times New Roman" w:hAnsi="Times New Roman" w:cs="Times New Roman"/>
          <w:sz w:val="28"/>
          <w:szCs w:val="28"/>
        </w:rPr>
        <w:t xml:space="preserve"> – на ставленнях [293], О. </w:t>
      </w:r>
      <w:proofErr w:type="spellStart"/>
      <w:r w:rsidRPr="001B7A30">
        <w:rPr>
          <w:rFonts w:ascii="Times New Roman" w:eastAsia="Times New Roman" w:hAnsi="Times New Roman" w:cs="Times New Roman"/>
          <w:sz w:val="28"/>
          <w:szCs w:val="28"/>
        </w:rPr>
        <w:t>Пометун</w:t>
      </w:r>
      <w:proofErr w:type="spellEnd"/>
      <w:r w:rsidRPr="001B7A30">
        <w:rPr>
          <w:rFonts w:ascii="Times New Roman" w:eastAsia="Times New Roman" w:hAnsi="Times New Roman" w:cs="Times New Roman"/>
          <w:sz w:val="28"/>
          <w:szCs w:val="28"/>
        </w:rPr>
        <w:t xml:space="preserve"> – на стосунках певного рівня [229], М. </w:t>
      </w:r>
      <w:proofErr w:type="spellStart"/>
      <w:r w:rsidRPr="001B7A30">
        <w:rPr>
          <w:rFonts w:ascii="Times New Roman" w:eastAsia="Times New Roman" w:hAnsi="Times New Roman" w:cs="Times New Roman"/>
          <w:sz w:val="28"/>
          <w:szCs w:val="28"/>
        </w:rPr>
        <w:t>Сідун</w:t>
      </w:r>
      <w:proofErr w:type="spellEnd"/>
      <w:r w:rsidRPr="001B7A30">
        <w:rPr>
          <w:rFonts w:ascii="Times New Roman" w:eastAsia="Times New Roman" w:hAnsi="Times New Roman" w:cs="Times New Roman"/>
          <w:sz w:val="28"/>
          <w:szCs w:val="28"/>
        </w:rPr>
        <w:t xml:space="preserve"> – на </w:t>
      </w:r>
      <w:proofErr w:type="spellStart"/>
      <w:r w:rsidRPr="001B7A30">
        <w:rPr>
          <w:rFonts w:ascii="Times New Roman" w:eastAsia="Times New Roman" w:hAnsi="Times New Roman" w:cs="Times New Roman"/>
          <w:sz w:val="28"/>
          <w:szCs w:val="28"/>
        </w:rPr>
        <w:t>здатностях</w:t>
      </w:r>
      <w:proofErr w:type="spellEnd"/>
      <w:r w:rsidRPr="001B7A30">
        <w:rPr>
          <w:rFonts w:ascii="Times New Roman" w:eastAsia="Times New Roman" w:hAnsi="Times New Roman" w:cs="Times New Roman"/>
          <w:sz w:val="28"/>
          <w:szCs w:val="28"/>
        </w:rPr>
        <w:t>, стані здоров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 працівника і наявній базовій освіті. Щодо наявності останньої, то загальновідомо, що її отримання не гарантує обізнаності й компетентності. Зауважимо, що А. </w:t>
      </w:r>
      <w:proofErr w:type="spellStart"/>
      <w:r w:rsidRPr="001B7A30">
        <w:rPr>
          <w:rFonts w:ascii="Times New Roman" w:eastAsia="Times New Roman" w:hAnsi="Times New Roman" w:cs="Times New Roman"/>
          <w:sz w:val="28"/>
          <w:szCs w:val="28"/>
        </w:rPr>
        <w:t>Кудрицький</w:t>
      </w:r>
      <w:proofErr w:type="spellEnd"/>
      <w:r w:rsidRPr="001B7A30">
        <w:rPr>
          <w:rFonts w:ascii="Times New Roman" w:eastAsia="Times New Roman" w:hAnsi="Times New Roman" w:cs="Times New Roman"/>
          <w:sz w:val="28"/>
          <w:szCs w:val="28"/>
        </w:rPr>
        <w:t xml:space="preserve"> та І. </w:t>
      </w:r>
      <w:proofErr w:type="spellStart"/>
      <w:r w:rsidRPr="001B7A30">
        <w:rPr>
          <w:rFonts w:ascii="Times New Roman" w:eastAsia="Times New Roman" w:hAnsi="Times New Roman" w:cs="Times New Roman"/>
          <w:sz w:val="28"/>
          <w:szCs w:val="28"/>
        </w:rPr>
        <w:t>Зязюн</w:t>
      </w:r>
      <w:proofErr w:type="spellEnd"/>
      <w:r w:rsidRPr="001B7A30">
        <w:rPr>
          <w:rFonts w:ascii="Times New Roman" w:eastAsia="Times New Roman" w:hAnsi="Times New Roman" w:cs="Times New Roman"/>
          <w:sz w:val="28"/>
          <w:szCs w:val="28"/>
        </w:rPr>
        <w:t xml:space="preserve"> обґрунтовують поняття «компетентність</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як «компетенція</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тобто в цьому випадку можна припустити їх тотожність, синонімічність, але виключно за законами випадковості (за В. Луговим) [148]. Майже всі науковці зауважують про важливість знань для професійної діяльності, вирішення її проблем [166], прогнозування результатів власної праці, використання сучасної інформації щодо певної галузі (за В. Кременем) [117], а також, що важливо в контексті цього дослідження, постійне підвищення власної науково-професійної підготовки [69; 334], фундаментальні шляхи навчання, </w:t>
      </w:r>
      <w:proofErr w:type="spellStart"/>
      <w:r w:rsidRPr="001B7A30">
        <w:rPr>
          <w:rFonts w:ascii="Times New Roman" w:eastAsia="Times New Roman" w:hAnsi="Times New Roman" w:cs="Times New Roman"/>
          <w:sz w:val="28"/>
          <w:szCs w:val="28"/>
        </w:rPr>
        <w:t>кроснавчальні</w:t>
      </w:r>
      <w:proofErr w:type="spellEnd"/>
      <w:r w:rsidRPr="001B7A30">
        <w:rPr>
          <w:rFonts w:ascii="Times New Roman" w:eastAsia="Times New Roman" w:hAnsi="Times New Roman" w:cs="Times New Roman"/>
          <w:sz w:val="28"/>
          <w:szCs w:val="28"/>
        </w:rPr>
        <w:t xml:space="preserve"> вміння, ключові кваліфікації, що відповідають певним стандартам професійній галузі (Міжнародна комісія Ради Європи, 1996).</w:t>
      </w:r>
    </w:p>
    <w:p w14:paraId="3CF21DCD"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b/>
          <w:sz w:val="28"/>
          <w:szCs w:val="28"/>
        </w:rPr>
      </w:pPr>
      <w:r w:rsidRPr="001B7A30">
        <w:rPr>
          <w:rFonts w:ascii="Times New Roman" w:eastAsia="Times New Roman" w:hAnsi="Times New Roman" w:cs="Times New Roman"/>
          <w:sz w:val="28"/>
          <w:szCs w:val="28"/>
        </w:rPr>
        <w:lastRenderedPageBreak/>
        <w:t>Змістова лінія «діяльність» висвітлена в трьох (6 %) визначеннях. Так, О. </w:t>
      </w:r>
      <w:proofErr w:type="spellStart"/>
      <w:r w:rsidRPr="001B7A30">
        <w:rPr>
          <w:rFonts w:ascii="Times New Roman" w:eastAsia="Times New Roman" w:hAnsi="Times New Roman" w:cs="Times New Roman"/>
          <w:sz w:val="28"/>
          <w:szCs w:val="28"/>
        </w:rPr>
        <w:t>Пометун</w:t>
      </w:r>
      <w:proofErr w:type="spellEnd"/>
      <w:r w:rsidRPr="001B7A30">
        <w:rPr>
          <w:rFonts w:ascii="Times New Roman" w:eastAsia="Times New Roman" w:hAnsi="Times New Roman" w:cs="Times New Roman"/>
          <w:sz w:val="28"/>
          <w:szCs w:val="28"/>
        </w:rPr>
        <w:t xml:space="preserve"> конкретизує види діяльності (складні </w:t>
      </w:r>
      <w:proofErr w:type="spellStart"/>
      <w:r w:rsidRPr="001B7A30">
        <w:rPr>
          <w:rFonts w:ascii="Times New Roman" w:eastAsia="Times New Roman" w:hAnsi="Times New Roman" w:cs="Times New Roman"/>
          <w:sz w:val="28"/>
          <w:szCs w:val="28"/>
        </w:rPr>
        <w:t>поліфункціональні</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поліпредме</w:t>
      </w:r>
      <w:r w:rsidR="00F375C1" w:rsidRPr="001B7A30">
        <w:rPr>
          <w:rFonts w:ascii="Times New Roman" w:eastAsia="Times New Roman" w:hAnsi="Times New Roman" w:cs="Times New Roman"/>
          <w:sz w:val="28"/>
          <w:szCs w:val="28"/>
        </w:rPr>
        <w:t>тні</w:t>
      </w:r>
      <w:proofErr w:type="spellEnd"/>
      <w:r w:rsidR="00F375C1" w:rsidRPr="001B7A30">
        <w:rPr>
          <w:rFonts w:ascii="Times New Roman" w:eastAsia="Times New Roman" w:hAnsi="Times New Roman" w:cs="Times New Roman"/>
          <w:sz w:val="28"/>
          <w:szCs w:val="28"/>
        </w:rPr>
        <w:t xml:space="preserve">, </w:t>
      </w:r>
      <w:proofErr w:type="spellStart"/>
      <w:r w:rsidR="00F375C1" w:rsidRPr="001B7A30">
        <w:rPr>
          <w:rFonts w:ascii="Times New Roman" w:eastAsia="Times New Roman" w:hAnsi="Times New Roman" w:cs="Times New Roman"/>
          <w:sz w:val="28"/>
          <w:szCs w:val="28"/>
        </w:rPr>
        <w:t>культуродоцільні</w:t>
      </w:r>
      <w:proofErr w:type="spellEnd"/>
      <w:r w:rsidR="00F375C1" w:rsidRPr="001B7A30">
        <w:rPr>
          <w:rFonts w:ascii="Times New Roman" w:eastAsia="Times New Roman" w:hAnsi="Times New Roman" w:cs="Times New Roman"/>
          <w:sz w:val="28"/>
          <w:szCs w:val="28"/>
        </w:rPr>
        <w:t>) [229, с. </w:t>
      </w:r>
      <w:r w:rsidRPr="001B7A30">
        <w:rPr>
          <w:rFonts w:ascii="Times New Roman" w:eastAsia="Times New Roman" w:hAnsi="Times New Roman" w:cs="Times New Roman"/>
          <w:sz w:val="28"/>
          <w:szCs w:val="28"/>
        </w:rPr>
        <w:t>32], Документи Міжнародного департаменту стандартів для навчання, досягнення та освіти [377] (</w:t>
      </w:r>
      <w:proofErr w:type="spellStart"/>
      <w:r w:rsidRPr="001B7A30">
        <w:rPr>
          <w:rFonts w:ascii="Times New Roman" w:eastAsia="Times New Roman" w:hAnsi="Times New Roman" w:cs="Times New Roman"/>
          <w:sz w:val="28"/>
          <w:szCs w:val="28"/>
        </w:rPr>
        <w:t>International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Board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Standards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for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Training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Performance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Instruction</w:t>
      </w:r>
      <w:proofErr w:type="spellEnd"/>
      <w:r w:rsidRPr="001B7A30">
        <w:rPr>
          <w:rFonts w:ascii="Times New Roman" w:eastAsia="Times New Roman" w:hAnsi="Times New Roman" w:cs="Times New Roman"/>
          <w:sz w:val="28"/>
          <w:szCs w:val="28"/>
        </w:rPr>
        <w:t xml:space="preserve"> (IBSTPI)) вказують на спроможність кваліфіковано здійснювати діяльність, виконуват</w:t>
      </w:r>
      <w:r w:rsidR="00F375C1" w:rsidRPr="001B7A30">
        <w:rPr>
          <w:rFonts w:ascii="Times New Roman" w:eastAsia="Times New Roman" w:hAnsi="Times New Roman" w:cs="Times New Roman"/>
          <w:sz w:val="28"/>
          <w:szCs w:val="28"/>
        </w:rPr>
        <w:t>и завдання або роботу [386, с. 4–</w:t>
      </w:r>
      <w:r w:rsidRPr="001B7A30">
        <w:rPr>
          <w:rFonts w:ascii="Times New Roman" w:eastAsia="Times New Roman" w:hAnsi="Times New Roman" w:cs="Times New Roman"/>
          <w:sz w:val="28"/>
          <w:szCs w:val="28"/>
        </w:rPr>
        <w:t>5], В. </w:t>
      </w:r>
      <w:proofErr w:type="spellStart"/>
      <w:r w:rsidRPr="001B7A30">
        <w:rPr>
          <w:rFonts w:ascii="Times New Roman" w:eastAsia="Times New Roman" w:hAnsi="Times New Roman" w:cs="Times New Roman"/>
          <w:sz w:val="28"/>
          <w:szCs w:val="28"/>
        </w:rPr>
        <w:t>Ягупов</w:t>
      </w:r>
      <w:proofErr w:type="spellEnd"/>
      <w:r w:rsidRPr="001B7A30">
        <w:rPr>
          <w:rFonts w:ascii="Times New Roman" w:eastAsia="Times New Roman" w:hAnsi="Times New Roman" w:cs="Times New Roman"/>
          <w:sz w:val="28"/>
          <w:szCs w:val="28"/>
        </w:rPr>
        <w:t xml:space="preserve"> акцентує на підготовленості до здійснення певної професійної діяльності, а також на наявності </w:t>
      </w:r>
      <w:proofErr w:type="spellStart"/>
      <w:r w:rsidRPr="001B7A30">
        <w:rPr>
          <w:rFonts w:ascii="Times New Roman" w:eastAsia="Times New Roman" w:hAnsi="Times New Roman" w:cs="Times New Roman"/>
          <w:sz w:val="28"/>
          <w:szCs w:val="28"/>
        </w:rPr>
        <w:t>професійно</w:t>
      </w:r>
      <w:proofErr w:type="spellEnd"/>
      <w:r w:rsidRPr="001B7A30">
        <w:rPr>
          <w:rFonts w:ascii="Times New Roman" w:eastAsia="Times New Roman" w:hAnsi="Times New Roman" w:cs="Times New Roman"/>
          <w:sz w:val="28"/>
          <w:szCs w:val="28"/>
        </w:rPr>
        <w:t xml:space="preserve"> важливих якостей фахівця, які сприяють цій діяльності [351, с.</w:t>
      </w:r>
      <w:r w:rsidR="00F375C1"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316</w:t>
      </w:r>
      <w:r w:rsidR="00F375C1"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319]. Попри те, що діяльність як основа компетентності подається у 7 % розглянутих нами визначень, це не означає, що вона залишається поза увагою науковців. Так чи інакше і здатності, і якості, і знання мають проявлятися у професійних відносинах, діяльності. Отже, сучасний освітянин має бути готовим на високому рівні здійснювати професійну діяльність.</w:t>
      </w:r>
    </w:p>
    <w:p w14:paraId="2F6E098E"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b/>
          <w:sz w:val="28"/>
          <w:szCs w:val="28"/>
        </w:rPr>
      </w:pPr>
      <w:r w:rsidRPr="001B7A30">
        <w:rPr>
          <w:rFonts w:ascii="Times New Roman" w:eastAsia="Times New Roman" w:hAnsi="Times New Roman" w:cs="Times New Roman"/>
          <w:sz w:val="28"/>
          <w:szCs w:val="28"/>
        </w:rPr>
        <w:t xml:space="preserve">Змістова лінія «здатність» знайшла відображення в Державному стандарті початкової загальної освіти (2011), Національній рамці кваліфікацій (2011) та в опрацьованих нами 11 наукових працях (21 %). Результати аналізу нормативних і наукових джерел підтвердили спільність тлумачень стосовно необхідності володіння певними видами </w:t>
      </w:r>
      <w:proofErr w:type="spellStart"/>
      <w:r w:rsidRPr="001B7A30">
        <w:rPr>
          <w:rFonts w:ascii="Times New Roman" w:eastAsia="Times New Roman" w:hAnsi="Times New Roman" w:cs="Times New Roman"/>
          <w:sz w:val="28"/>
          <w:szCs w:val="28"/>
        </w:rPr>
        <w:t>здатностей</w:t>
      </w:r>
      <w:proofErr w:type="spellEnd"/>
      <w:r w:rsidRPr="001B7A30">
        <w:rPr>
          <w:rFonts w:ascii="Times New Roman" w:eastAsia="Times New Roman" w:hAnsi="Times New Roman" w:cs="Times New Roman"/>
          <w:sz w:val="28"/>
          <w:szCs w:val="28"/>
        </w:rPr>
        <w:t>, що реалізуються на практиці, зокрема в умовах постійних змін [60, с.25], готовності реалізувати свій потенціал для успішної творчої (продуктивної) діяльності в професійній і соціальній сферах [193, с. 13; 330, с.</w:t>
      </w:r>
      <w:r w:rsidR="00F375C1"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32], успішно задовольняти індивідуальні й соціальні потреби, діяти та виконув</w:t>
      </w:r>
      <w:r w:rsidR="00F375C1" w:rsidRPr="001B7A30">
        <w:rPr>
          <w:rFonts w:ascii="Times New Roman" w:eastAsia="Times New Roman" w:hAnsi="Times New Roman" w:cs="Times New Roman"/>
          <w:sz w:val="28"/>
          <w:szCs w:val="28"/>
        </w:rPr>
        <w:t>ати поставлені завдання [96, с. </w:t>
      </w:r>
      <w:r w:rsidRPr="001B7A30">
        <w:rPr>
          <w:rFonts w:ascii="Times New Roman" w:eastAsia="Times New Roman" w:hAnsi="Times New Roman" w:cs="Times New Roman"/>
          <w:sz w:val="28"/>
          <w:szCs w:val="28"/>
        </w:rPr>
        <w:t>86</w:t>
      </w:r>
      <w:r w:rsidR="00F375C1"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89], до діяльності зі знанням справи [331, с. 44], для ефективного виконання конкретної дії в конк</w:t>
      </w:r>
      <w:r w:rsidR="00F375C1" w:rsidRPr="001B7A30">
        <w:rPr>
          <w:rFonts w:ascii="Times New Roman" w:eastAsia="Times New Roman" w:hAnsi="Times New Roman" w:cs="Times New Roman"/>
          <w:sz w:val="28"/>
          <w:szCs w:val="28"/>
        </w:rPr>
        <w:t>ретній галузі [271, с. 12–</w:t>
      </w:r>
      <w:r w:rsidRPr="001B7A30">
        <w:rPr>
          <w:rFonts w:ascii="Times New Roman" w:eastAsia="Times New Roman" w:hAnsi="Times New Roman" w:cs="Times New Roman"/>
          <w:sz w:val="28"/>
          <w:szCs w:val="28"/>
        </w:rPr>
        <w:t>13], вирішення завдань і готовності до своєї професійної ролі [88], встановлення 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язку між знанням і ситуацією розвитку учня, вміннями підібрати відповідні за</w:t>
      </w:r>
      <w:r w:rsidR="00F375C1" w:rsidRPr="001B7A30">
        <w:rPr>
          <w:rFonts w:ascii="Times New Roman" w:eastAsia="Times New Roman" w:hAnsi="Times New Roman" w:cs="Times New Roman"/>
          <w:sz w:val="28"/>
          <w:szCs w:val="28"/>
        </w:rPr>
        <w:t>соби і методи роботи [29, с. 39–</w:t>
      </w:r>
      <w:r w:rsidRPr="001B7A30">
        <w:rPr>
          <w:rFonts w:ascii="Times New Roman" w:eastAsia="Times New Roman" w:hAnsi="Times New Roman" w:cs="Times New Roman"/>
          <w:sz w:val="28"/>
          <w:szCs w:val="28"/>
        </w:rPr>
        <w:t>40], успішно розв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язувати загальні і специфічні проблеми як у трудовій діяльності як фахівці, так і в суспіль</w:t>
      </w:r>
      <w:r w:rsidR="00F375C1" w:rsidRPr="001B7A30">
        <w:rPr>
          <w:rFonts w:ascii="Times New Roman" w:eastAsia="Times New Roman" w:hAnsi="Times New Roman" w:cs="Times New Roman"/>
          <w:sz w:val="28"/>
          <w:szCs w:val="28"/>
        </w:rPr>
        <w:t>ному житті як громадяни [47, с. </w:t>
      </w:r>
      <w:r w:rsidRPr="001B7A30">
        <w:rPr>
          <w:rFonts w:ascii="Times New Roman" w:eastAsia="Times New Roman" w:hAnsi="Times New Roman" w:cs="Times New Roman"/>
          <w:sz w:val="28"/>
          <w:szCs w:val="28"/>
        </w:rPr>
        <w:t>140]. При цьому акцент робиться на інтегровану здатність особистості, набуту в процесі навчання [54], прояв прагнення поруч зі здатністю до усвідомлення соціальної значущості й особистої відповідальності за резу</w:t>
      </w:r>
      <w:r w:rsidR="00F375C1" w:rsidRPr="001B7A30">
        <w:rPr>
          <w:rFonts w:ascii="Times New Roman" w:eastAsia="Times New Roman" w:hAnsi="Times New Roman" w:cs="Times New Roman"/>
          <w:sz w:val="28"/>
          <w:szCs w:val="28"/>
        </w:rPr>
        <w:t xml:space="preserve">льтати цієї </w:t>
      </w:r>
      <w:r w:rsidR="00F375C1" w:rsidRPr="001B7A30">
        <w:rPr>
          <w:rFonts w:ascii="Times New Roman" w:eastAsia="Times New Roman" w:hAnsi="Times New Roman" w:cs="Times New Roman"/>
          <w:sz w:val="28"/>
          <w:szCs w:val="28"/>
        </w:rPr>
        <w:lastRenderedPageBreak/>
        <w:t>діяльності [322, с. </w:t>
      </w:r>
      <w:r w:rsidRPr="001B7A30">
        <w:rPr>
          <w:rFonts w:ascii="Times New Roman" w:eastAsia="Times New Roman" w:hAnsi="Times New Roman" w:cs="Times New Roman"/>
          <w:sz w:val="28"/>
          <w:szCs w:val="28"/>
        </w:rPr>
        <w:t>137] та інтеграції ділових і особис</w:t>
      </w:r>
      <w:r w:rsidR="00F375C1" w:rsidRPr="001B7A30">
        <w:rPr>
          <w:rFonts w:ascii="Times New Roman" w:eastAsia="Times New Roman" w:hAnsi="Times New Roman" w:cs="Times New Roman"/>
          <w:sz w:val="28"/>
          <w:szCs w:val="28"/>
        </w:rPr>
        <w:t>тісних якостей фахівця [17, 233–</w:t>
      </w:r>
      <w:r w:rsidRPr="001B7A30">
        <w:rPr>
          <w:rFonts w:ascii="Times New Roman" w:eastAsia="Times New Roman" w:hAnsi="Times New Roman" w:cs="Times New Roman"/>
          <w:sz w:val="28"/>
          <w:szCs w:val="28"/>
        </w:rPr>
        <w:t>235; 99, с.</w:t>
      </w:r>
      <w:r w:rsidR="00F375C1" w:rsidRPr="001B7A30">
        <w:rPr>
          <w:rFonts w:ascii="Times New Roman" w:eastAsia="Times New Roman" w:hAnsi="Times New Roman" w:cs="Times New Roman"/>
          <w:sz w:val="28"/>
          <w:szCs w:val="28"/>
        </w:rPr>
        <w:t> 52–</w:t>
      </w:r>
      <w:r w:rsidRPr="001B7A30">
        <w:rPr>
          <w:rFonts w:ascii="Times New Roman" w:eastAsia="Times New Roman" w:hAnsi="Times New Roman" w:cs="Times New Roman"/>
          <w:sz w:val="28"/>
          <w:szCs w:val="28"/>
        </w:rPr>
        <w:t>53]. Отже, людина має бути готовою до постійного соціально-професійного розвитку.</w:t>
      </w:r>
    </w:p>
    <w:p w14:paraId="2B715C63"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Така динамічність віддзеркалюється у змістовій лінії «особистісні якості» у розглянутих нами 13 наукових працях (27 %) та нормативних документах і передбачає «рух» від початкового рівня, закладеного в системі вищої професійної освіти, до майстерності як вищо</w:t>
      </w:r>
      <w:r w:rsidR="00F375C1" w:rsidRPr="001B7A30">
        <w:rPr>
          <w:rFonts w:ascii="Times New Roman" w:eastAsia="Times New Roman" w:hAnsi="Times New Roman" w:cs="Times New Roman"/>
          <w:sz w:val="28"/>
          <w:szCs w:val="28"/>
        </w:rPr>
        <w:t>ї форми компетентності [62, с. </w:t>
      </w:r>
      <w:r w:rsidRPr="001B7A30">
        <w:rPr>
          <w:rFonts w:ascii="Times New Roman" w:eastAsia="Times New Roman" w:hAnsi="Times New Roman" w:cs="Times New Roman"/>
          <w:sz w:val="28"/>
          <w:szCs w:val="28"/>
        </w:rPr>
        <w:t xml:space="preserve">10; 265], дає змогу свідомо і творчо визначати та здійснювати свою </w:t>
      </w:r>
      <w:proofErr w:type="spellStart"/>
      <w:r w:rsidRPr="001B7A30">
        <w:rPr>
          <w:rFonts w:ascii="Times New Roman" w:eastAsia="Times New Roman" w:hAnsi="Times New Roman" w:cs="Times New Roman"/>
          <w:sz w:val="28"/>
          <w:szCs w:val="28"/>
        </w:rPr>
        <w:t>професійно</w:t>
      </w:r>
      <w:proofErr w:type="spellEnd"/>
      <w:r w:rsidRPr="001B7A30">
        <w:rPr>
          <w:rFonts w:ascii="Times New Roman" w:eastAsia="Times New Roman" w:hAnsi="Times New Roman" w:cs="Times New Roman"/>
          <w:sz w:val="28"/>
          <w:szCs w:val="28"/>
        </w:rPr>
        <w:t>-педагогічну (фахову) діяльність, саморозвиток, набувати досвіду, критично оцінювати с</w:t>
      </w:r>
      <w:r w:rsidR="00F375C1" w:rsidRPr="001B7A30">
        <w:rPr>
          <w:rFonts w:ascii="Times New Roman" w:eastAsia="Times New Roman" w:hAnsi="Times New Roman" w:cs="Times New Roman"/>
          <w:sz w:val="28"/>
          <w:szCs w:val="28"/>
        </w:rPr>
        <w:t>ебе і колег [29, с. 40; 169, с. </w:t>
      </w:r>
      <w:r w:rsidRPr="001B7A30">
        <w:rPr>
          <w:rFonts w:ascii="Times New Roman" w:eastAsia="Times New Roman" w:hAnsi="Times New Roman" w:cs="Times New Roman"/>
          <w:sz w:val="28"/>
          <w:szCs w:val="28"/>
        </w:rPr>
        <w:t>57], зумовлює здібності вирішувати проблеми та типові завдання, які виникають у реальних життєвих ситуаціях, у різномані</w:t>
      </w:r>
      <w:r w:rsidR="00F375C1" w:rsidRPr="001B7A30">
        <w:rPr>
          <w:rFonts w:ascii="Times New Roman" w:eastAsia="Times New Roman" w:hAnsi="Times New Roman" w:cs="Times New Roman"/>
          <w:sz w:val="28"/>
          <w:szCs w:val="28"/>
        </w:rPr>
        <w:t>тних сферах діяльності [321, с. </w:t>
      </w:r>
      <w:r w:rsidRPr="001B7A30">
        <w:rPr>
          <w:rFonts w:ascii="Times New Roman" w:eastAsia="Times New Roman" w:hAnsi="Times New Roman" w:cs="Times New Roman"/>
          <w:sz w:val="28"/>
          <w:szCs w:val="28"/>
        </w:rPr>
        <w:t>126], здатність фахівця виконувати комплекс професійних завдань [41], її загальну здатність та готовність до діяльності [95, с. 151; 1</w:t>
      </w:r>
      <w:r w:rsidR="00F375C1" w:rsidRPr="001B7A30">
        <w:rPr>
          <w:rFonts w:ascii="Times New Roman" w:eastAsia="Times New Roman" w:hAnsi="Times New Roman" w:cs="Times New Roman"/>
          <w:sz w:val="28"/>
          <w:szCs w:val="28"/>
        </w:rPr>
        <w:t>17, с. </w:t>
      </w:r>
      <w:r w:rsidRPr="001B7A30">
        <w:rPr>
          <w:rFonts w:ascii="Times New Roman" w:eastAsia="Times New Roman" w:hAnsi="Times New Roman" w:cs="Times New Roman"/>
          <w:sz w:val="28"/>
          <w:szCs w:val="28"/>
        </w:rPr>
        <w:t>401], практичну готовність і здатність людини діяти в певній галузі [330], важливий результат професійної підготовки [29, с. 38; 346, с.</w:t>
      </w:r>
      <w:r w:rsidR="00F375C1"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145].</w:t>
      </w:r>
    </w:p>
    <w:p w14:paraId="36F2069A"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Серед особистісних якостей людини – від смислових, пов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язаних із цілепокладанням, до рефлексивно-оцінних, що дають відповідь, наскільки успішно застосовується певна </w:t>
      </w:r>
      <w:r w:rsidR="00F375C1" w:rsidRPr="001B7A30">
        <w:rPr>
          <w:rFonts w:ascii="Times New Roman" w:eastAsia="Times New Roman" w:hAnsi="Times New Roman" w:cs="Times New Roman"/>
          <w:sz w:val="28"/>
          <w:szCs w:val="28"/>
        </w:rPr>
        <w:t>компетентність у житті [333, с. </w:t>
      </w:r>
      <w:r w:rsidRPr="001B7A30">
        <w:rPr>
          <w:rFonts w:ascii="Times New Roman" w:eastAsia="Times New Roman" w:hAnsi="Times New Roman" w:cs="Times New Roman"/>
          <w:sz w:val="28"/>
          <w:szCs w:val="28"/>
        </w:rPr>
        <w:t>123], поєднання психічних якостей, психічних станів [163, с.</w:t>
      </w:r>
      <w:r w:rsidR="00F375C1" w:rsidRPr="001B7A30">
        <w:rPr>
          <w:rFonts w:ascii="Times New Roman" w:eastAsia="Times New Roman" w:hAnsi="Times New Roman" w:cs="Times New Roman"/>
          <w:sz w:val="28"/>
          <w:szCs w:val="28"/>
        </w:rPr>
        <w:t> 85–</w:t>
      </w:r>
      <w:r w:rsidRPr="001B7A30">
        <w:rPr>
          <w:rFonts w:ascii="Times New Roman" w:eastAsia="Times New Roman" w:hAnsi="Times New Roman" w:cs="Times New Roman"/>
          <w:sz w:val="28"/>
          <w:szCs w:val="28"/>
        </w:rPr>
        <w:t>86], квінтесенція цільових, змістових, смислових, творчих, емоційних, ціннісних характеристик особистості [333, с.</w:t>
      </w:r>
      <w:r w:rsidR="00F375C1"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87]; ставле</w:t>
      </w:r>
      <w:r w:rsidR="00F375C1" w:rsidRPr="001B7A30">
        <w:rPr>
          <w:rFonts w:ascii="Times New Roman" w:eastAsia="Times New Roman" w:hAnsi="Times New Roman" w:cs="Times New Roman"/>
          <w:sz w:val="28"/>
          <w:szCs w:val="28"/>
        </w:rPr>
        <w:t>ння до предмета діяльності [29</w:t>
      </w:r>
      <w:r w:rsidRPr="001B7A30">
        <w:rPr>
          <w:rFonts w:ascii="Times New Roman" w:eastAsia="Times New Roman" w:hAnsi="Times New Roman" w:cs="Times New Roman"/>
          <w:sz w:val="28"/>
          <w:szCs w:val="28"/>
        </w:rPr>
        <w:t xml:space="preserve">], комплексний особистісний ресурс </w:t>
      </w:r>
      <w:r w:rsidR="00F375C1" w:rsidRPr="001B7A30">
        <w:rPr>
          <w:rFonts w:ascii="Times New Roman" w:eastAsia="Times New Roman" w:hAnsi="Times New Roman" w:cs="Times New Roman"/>
          <w:sz w:val="28"/>
          <w:szCs w:val="28"/>
        </w:rPr>
        <w:br/>
      </w:r>
      <w:r w:rsidRPr="001B7A30">
        <w:rPr>
          <w:rFonts w:ascii="Times New Roman" w:eastAsia="Times New Roman" w:hAnsi="Times New Roman" w:cs="Times New Roman"/>
          <w:sz w:val="28"/>
          <w:szCs w:val="28"/>
        </w:rPr>
        <w:t>[171], світоглядні і громадянські якості, морально-етичні цінності [87, 19], особистісні якості, властивості, які є проявом актуальних, діяльнісних компетенцій [75, с. 9]. Отже, цілком слушно можна розглядати таку змістову лінію, як «компетенції» у розумінні «компетентність». Її знаходимо в шести (10 %) тлумаченнях науковців.</w:t>
      </w:r>
    </w:p>
    <w:p w14:paraId="7DF4041B" w14:textId="77777777" w:rsidR="00887182" w:rsidRPr="001B7A30" w:rsidRDefault="001455EF" w:rsidP="00F375C1">
      <w:pPr>
        <w:shd w:val="clear" w:color="auto" w:fill="FFFFFF"/>
        <w:spacing w:line="367" w:lineRule="auto"/>
        <w:ind w:firstLine="709"/>
        <w:jc w:val="both"/>
        <w:rPr>
          <w:rFonts w:ascii="Times New Roman" w:eastAsia="Times New Roman" w:hAnsi="Times New Roman" w:cs="Times New Roman"/>
          <w:b/>
          <w:sz w:val="28"/>
          <w:szCs w:val="28"/>
        </w:rPr>
      </w:pPr>
      <w:r w:rsidRPr="001B7A30">
        <w:rPr>
          <w:rFonts w:ascii="Times New Roman" w:eastAsia="Times New Roman" w:hAnsi="Times New Roman" w:cs="Times New Roman"/>
          <w:sz w:val="28"/>
          <w:szCs w:val="28"/>
        </w:rPr>
        <w:t>Зокрема, О. Третяк, Н. </w:t>
      </w:r>
      <w:proofErr w:type="spellStart"/>
      <w:r w:rsidRPr="001B7A30">
        <w:rPr>
          <w:rFonts w:ascii="Times New Roman" w:eastAsia="Times New Roman" w:hAnsi="Times New Roman" w:cs="Times New Roman"/>
          <w:sz w:val="28"/>
          <w:szCs w:val="28"/>
        </w:rPr>
        <w:t>Шмоніна</w:t>
      </w:r>
      <w:proofErr w:type="spellEnd"/>
      <w:r w:rsidRPr="001B7A30">
        <w:rPr>
          <w:rFonts w:ascii="Times New Roman" w:eastAsia="Times New Roman" w:hAnsi="Times New Roman" w:cs="Times New Roman"/>
          <w:sz w:val="28"/>
          <w:szCs w:val="28"/>
        </w:rPr>
        <w:t xml:space="preserve"> висловлюють спільний погляд з І. Зимньою і вважають компетентність актуалізованим комплексом компетенцій, що належить до категорії актуального або реального якісного показника, формування якого </w:t>
      </w:r>
      <w:r w:rsidRPr="001B7A30">
        <w:rPr>
          <w:rFonts w:ascii="Times New Roman" w:eastAsia="Times New Roman" w:hAnsi="Times New Roman" w:cs="Times New Roman"/>
          <w:sz w:val="28"/>
          <w:szCs w:val="28"/>
        </w:rPr>
        <w:lastRenderedPageBreak/>
        <w:t>відбувається за межами ЗВО в міру набуття професійного досвіду [327; 324; 75] (є важливим для нашого дослідження).</w:t>
      </w:r>
    </w:p>
    <w:p w14:paraId="154E6890" w14:textId="77777777" w:rsidR="00887182" w:rsidRPr="001B7A30" w:rsidRDefault="001455EF" w:rsidP="00F375C1">
      <w:pPr>
        <w:shd w:val="clear" w:color="auto" w:fill="FFFFFF"/>
        <w:spacing w:line="367"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У свою чергу, компетентність як цілісність (адже безпосередньо ні знання, ні вміння, ні досвід не є компетентністю) подає Н. </w:t>
      </w:r>
      <w:proofErr w:type="spellStart"/>
      <w:r w:rsidRPr="001B7A30">
        <w:rPr>
          <w:rFonts w:ascii="Times New Roman" w:eastAsia="Times New Roman" w:hAnsi="Times New Roman" w:cs="Times New Roman"/>
          <w:sz w:val="28"/>
          <w:szCs w:val="28"/>
        </w:rPr>
        <w:t>Бібік</w:t>
      </w:r>
      <w:proofErr w:type="spellEnd"/>
      <w:r w:rsidRPr="001B7A30">
        <w:rPr>
          <w:rFonts w:ascii="Times New Roman" w:eastAsia="Times New Roman" w:hAnsi="Times New Roman" w:cs="Times New Roman"/>
          <w:sz w:val="28"/>
          <w:szCs w:val="28"/>
        </w:rPr>
        <w:t xml:space="preserve"> [21, с.</w:t>
      </w:r>
      <w:r w:rsidR="00F375C1" w:rsidRPr="001B7A30">
        <w:rPr>
          <w:rFonts w:ascii="Times New Roman" w:eastAsia="Times New Roman" w:hAnsi="Times New Roman" w:cs="Times New Roman"/>
          <w:sz w:val="28"/>
          <w:szCs w:val="28"/>
        </w:rPr>
        <w:t> 84–</w:t>
      </w:r>
      <w:r w:rsidRPr="001B7A30">
        <w:rPr>
          <w:rFonts w:ascii="Times New Roman" w:eastAsia="Times New Roman" w:hAnsi="Times New Roman" w:cs="Times New Roman"/>
          <w:sz w:val="28"/>
          <w:szCs w:val="28"/>
        </w:rPr>
        <w:t>86]; на володінні компетенцією в поєднанні з особистісним ставленням до неї і до предмета діяльності наголошує Т. </w:t>
      </w:r>
      <w:proofErr w:type="spellStart"/>
      <w:r w:rsidRPr="001B7A30">
        <w:rPr>
          <w:rFonts w:ascii="Times New Roman" w:eastAsia="Times New Roman" w:hAnsi="Times New Roman" w:cs="Times New Roman"/>
          <w:sz w:val="28"/>
          <w:szCs w:val="28"/>
        </w:rPr>
        <w:t>Байбара</w:t>
      </w:r>
      <w:proofErr w:type="spellEnd"/>
      <w:r w:rsidR="00F375C1" w:rsidRPr="001B7A30">
        <w:rPr>
          <w:rFonts w:ascii="Times New Roman" w:eastAsia="Times New Roman" w:hAnsi="Times New Roman" w:cs="Times New Roman"/>
          <w:sz w:val="28"/>
          <w:szCs w:val="28"/>
        </w:rPr>
        <w:t xml:space="preserve"> [10, с. </w:t>
      </w:r>
      <w:r w:rsidRPr="001B7A30">
        <w:rPr>
          <w:rFonts w:ascii="Times New Roman" w:eastAsia="Times New Roman" w:hAnsi="Times New Roman" w:cs="Times New Roman"/>
          <w:sz w:val="28"/>
          <w:szCs w:val="28"/>
        </w:rPr>
        <w:t>55].</w:t>
      </w:r>
    </w:p>
    <w:p w14:paraId="7C0E0D63" w14:textId="77777777" w:rsidR="00887182" w:rsidRPr="001B7A30" w:rsidRDefault="001455EF" w:rsidP="00F375C1">
      <w:pPr>
        <w:shd w:val="clear" w:color="auto" w:fill="FFFFFF"/>
        <w:spacing w:line="367"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Зауважимо, що частина визначень поєднує два чи більше вказаних вище змістових акцентів. Серед таких – думки науковців І. Зимньої [75], Е. Шуляк [349] та ін. Так, І. Зимня, поруч із </w:t>
      </w:r>
      <w:proofErr w:type="spellStart"/>
      <w:r w:rsidRPr="001B7A30">
        <w:rPr>
          <w:rFonts w:ascii="Times New Roman" w:eastAsia="Times New Roman" w:hAnsi="Times New Roman" w:cs="Times New Roman"/>
          <w:sz w:val="28"/>
          <w:szCs w:val="28"/>
        </w:rPr>
        <w:t>знаннєвою</w:t>
      </w:r>
      <w:proofErr w:type="spellEnd"/>
      <w:r w:rsidRPr="001B7A30">
        <w:rPr>
          <w:rFonts w:ascii="Times New Roman" w:eastAsia="Times New Roman" w:hAnsi="Times New Roman" w:cs="Times New Roman"/>
          <w:sz w:val="28"/>
          <w:szCs w:val="28"/>
        </w:rPr>
        <w:t xml:space="preserve"> змістовою лінією, наголошує на діяльнісний, особистісний, ціннісний. Це стосується готовності до прояву компетентності [75, с. 10], досвіду соціально-професійної життєдіяльності, соціально-професійної характеристики, яка ґрунтується на знаннях [75, с. 10]. Таким чином, науковець визнає роль кожної окремої змістової лінії в їхньому поєднанні.</w:t>
      </w:r>
    </w:p>
    <w:p w14:paraId="42248E31" w14:textId="77777777" w:rsidR="00887182" w:rsidRPr="001B7A30" w:rsidRDefault="001455EF" w:rsidP="00F375C1">
      <w:pPr>
        <w:shd w:val="clear" w:color="auto" w:fill="FFFFFF"/>
        <w:spacing w:line="367" w:lineRule="auto"/>
        <w:ind w:firstLine="709"/>
        <w:jc w:val="both"/>
        <w:rPr>
          <w:rFonts w:ascii="Times New Roman" w:eastAsia="Times New Roman" w:hAnsi="Times New Roman" w:cs="Times New Roman"/>
          <w:b/>
          <w:sz w:val="28"/>
          <w:szCs w:val="28"/>
        </w:rPr>
      </w:pPr>
      <w:r w:rsidRPr="001B7A30">
        <w:rPr>
          <w:rFonts w:ascii="Times New Roman" w:eastAsia="Times New Roman" w:hAnsi="Times New Roman" w:cs="Times New Roman"/>
          <w:sz w:val="28"/>
          <w:szCs w:val="28"/>
        </w:rPr>
        <w:t>Привертають увагу чотири загальних концепції компетентності Е. </w:t>
      </w:r>
      <w:proofErr w:type="spellStart"/>
      <w:r w:rsidRPr="001B7A30">
        <w:rPr>
          <w:rFonts w:ascii="Times New Roman" w:eastAsia="Times New Roman" w:hAnsi="Times New Roman" w:cs="Times New Roman"/>
          <w:sz w:val="28"/>
          <w:szCs w:val="28"/>
        </w:rPr>
        <w:t>Шорта</w:t>
      </w:r>
      <w:proofErr w:type="spellEnd"/>
      <w:r w:rsidRPr="001B7A30">
        <w:rPr>
          <w:rFonts w:ascii="Times New Roman" w:eastAsia="Times New Roman" w:hAnsi="Times New Roman" w:cs="Times New Roman"/>
          <w:sz w:val="28"/>
          <w:szCs w:val="28"/>
        </w:rPr>
        <w:t xml:space="preserve"> [381, с. 15], які поєднують основні змістові лінії, розглянуті вище, а саме: поведінку, дію (впливає на набуття вмінь і навичок людиною для певної діяльності, не пов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язаною з творчістю); володіння знаннями, вміннями, навичками (дає можливість свідомого вибору професійних дій і виду діяльності); здібності певного ступеня чи рівня (офіційно сприймається у професійній сфері чи діяльності як достатній відповідно до стандартів), властивості й спосіб буття.</w:t>
      </w:r>
    </w:p>
    <w:p w14:paraId="0F6FD821" w14:textId="77777777" w:rsidR="00887182" w:rsidRPr="001B7A30" w:rsidRDefault="001455EF" w:rsidP="00F375C1">
      <w:pPr>
        <w:shd w:val="clear" w:color="auto" w:fill="FFFFFF"/>
        <w:spacing w:line="367" w:lineRule="auto"/>
        <w:ind w:firstLine="709"/>
        <w:jc w:val="both"/>
        <w:rPr>
          <w:rFonts w:ascii="Times New Roman" w:eastAsia="Times New Roman" w:hAnsi="Times New Roman" w:cs="Times New Roman"/>
          <w:b/>
          <w:sz w:val="28"/>
          <w:szCs w:val="28"/>
        </w:rPr>
      </w:pPr>
      <w:r w:rsidRPr="001B7A30">
        <w:rPr>
          <w:rFonts w:ascii="Times New Roman" w:eastAsia="Times New Roman" w:hAnsi="Times New Roman" w:cs="Times New Roman"/>
          <w:sz w:val="28"/>
          <w:szCs w:val="28"/>
        </w:rPr>
        <w:t>Особливий погляд на компетентність знаходимо в К. </w:t>
      </w:r>
      <w:proofErr w:type="spellStart"/>
      <w:r w:rsidRPr="001B7A30">
        <w:rPr>
          <w:rFonts w:ascii="Times New Roman" w:eastAsia="Times New Roman" w:hAnsi="Times New Roman" w:cs="Times New Roman"/>
          <w:sz w:val="28"/>
          <w:szCs w:val="28"/>
        </w:rPr>
        <w:t>Weber</w:t>
      </w:r>
      <w:proofErr w:type="spellEnd"/>
      <w:r w:rsidRPr="001B7A30">
        <w:rPr>
          <w:rFonts w:ascii="Times New Roman" w:eastAsia="Times New Roman" w:hAnsi="Times New Roman" w:cs="Times New Roman"/>
          <w:sz w:val="28"/>
          <w:szCs w:val="28"/>
        </w:rPr>
        <w:t>, яку науковець пропонує розглядати як дев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ять кластерів, серед яких загальні когнітивні здібності; спеціалізовані когнітивні навички; модель робочих компетенцій, що модифікується; об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єктивна й суб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єктивна я-концепція; мотивація; компетенції дії; ключові компет</w:t>
      </w:r>
      <w:r w:rsidR="00F375C1" w:rsidRPr="001B7A30">
        <w:rPr>
          <w:rFonts w:ascii="Times New Roman" w:eastAsia="Times New Roman" w:hAnsi="Times New Roman" w:cs="Times New Roman"/>
          <w:sz w:val="28"/>
          <w:szCs w:val="28"/>
        </w:rPr>
        <w:t xml:space="preserve">енції; </w:t>
      </w:r>
      <w:proofErr w:type="spellStart"/>
      <w:r w:rsidR="00F375C1" w:rsidRPr="001B7A30">
        <w:rPr>
          <w:rFonts w:ascii="Times New Roman" w:eastAsia="Times New Roman" w:hAnsi="Times New Roman" w:cs="Times New Roman"/>
          <w:sz w:val="28"/>
          <w:szCs w:val="28"/>
        </w:rPr>
        <w:t>метакомпетенції</w:t>
      </w:r>
      <w:proofErr w:type="spellEnd"/>
      <w:r w:rsidR="00F375C1" w:rsidRPr="001B7A30">
        <w:rPr>
          <w:rFonts w:ascii="Times New Roman" w:eastAsia="Times New Roman" w:hAnsi="Times New Roman" w:cs="Times New Roman"/>
          <w:sz w:val="28"/>
          <w:szCs w:val="28"/>
        </w:rPr>
        <w:t xml:space="preserve"> [390, с. </w:t>
      </w:r>
      <w:r w:rsidRPr="001B7A30">
        <w:rPr>
          <w:rFonts w:ascii="Times New Roman" w:eastAsia="Times New Roman" w:hAnsi="Times New Roman" w:cs="Times New Roman"/>
          <w:sz w:val="28"/>
          <w:szCs w:val="28"/>
        </w:rPr>
        <w:t>3, 5].</w:t>
      </w:r>
    </w:p>
    <w:p w14:paraId="50C313CC"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Отже, можна зробити висновок про складність, </w:t>
      </w:r>
      <w:proofErr w:type="spellStart"/>
      <w:r w:rsidRPr="001B7A30">
        <w:rPr>
          <w:rFonts w:ascii="Times New Roman" w:eastAsia="Times New Roman" w:hAnsi="Times New Roman" w:cs="Times New Roman"/>
          <w:sz w:val="28"/>
          <w:szCs w:val="28"/>
        </w:rPr>
        <w:t>міждисциплінарність</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інтегративність</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поліаспектність</w:t>
      </w:r>
      <w:proofErr w:type="spellEnd"/>
      <w:r w:rsidRPr="001B7A30">
        <w:rPr>
          <w:rFonts w:ascii="Times New Roman" w:eastAsia="Times New Roman" w:hAnsi="Times New Roman" w:cs="Times New Roman"/>
          <w:sz w:val="28"/>
          <w:szCs w:val="28"/>
        </w:rPr>
        <w:t xml:space="preserve"> поняття «компетентність». Близьку думку знаходимо в </w:t>
      </w:r>
      <w:proofErr w:type="spellStart"/>
      <w:r w:rsidRPr="001B7A30">
        <w:rPr>
          <w:rFonts w:ascii="Times New Roman" w:eastAsia="Times New Roman" w:hAnsi="Times New Roman" w:cs="Times New Roman"/>
          <w:sz w:val="28"/>
          <w:szCs w:val="28"/>
        </w:rPr>
        <w:t>В</w:t>
      </w:r>
      <w:proofErr w:type="spellEnd"/>
      <w:r w:rsidRPr="001B7A30">
        <w:rPr>
          <w:rFonts w:ascii="Times New Roman" w:eastAsia="Times New Roman" w:hAnsi="Times New Roman" w:cs="Times New Roman"/>
          <w:sz w:val="28"/>
          <w:szCs w:val="28"/>
        </w:rPr>
        <w:t>. Лозової [145, с. 75], Г. </w:t>
      </w:r>
      <w:proofErr w:type="spellStart"/>
      <w:r w:rsidRPr="001B7A30">
        <w:rPr>
          <w:rFonts w:ascii="Times New Roman" w:eastAsia="Times New Roman" w:hAnsi="Times New Roman" w:cs="Times New Roman"/>
          <w:sz w:val="28"/>
          <w:szCs w:val="28"/>
        </w:rPr>
        <w:t>Сазоненко</w:t>
      </w:r>
      <w:proofErr w:type="spellEnd"/>
      <w:r w:rsidRPr="001B7A30">
        <w:rPr>
          <w:rFonts w:ascii="Times New Roman" w:eastAsia="Times New Roman" w:hAnsi="Times New Roman" w:cs="Times New Roman"/>
          <w:sz w:val="28"/>
          <w:szCs w:val="28"/>
        </w:rPr>
        <w:t xml:space="preserve"> [283, с.</w:t>
      </w:r>
      <w:r w:rsidR="00F375C1" w:rsidRPr="001B7A30">
        <w:rPr>
          <w:rFonts w:ascii="Times New Roman" w:eastAsia="Times New Roman" w:hAnsi="Times New Roman" w:cs="Times New Roman"/>
          <w:sz w:val="28"/>
          <w:szCs w:val="28"/>
        </w:rPr>
        <w:t> 9–</w:t>
      </w:r>
      <w:r w:rsidRPr="001B7A30">
        <w:rPr>
          <w:rFonts w:ascii="Times New Roman" w:eastAsia="Times New Roman" w:hAnsi="Times New Roman" w:cs="Times New Roman"/>
          <w:sz w:val="28"/>
          <w:szCs w:val="28"/>
        </w:rPr>
        <w:t xml:space="preserve">10] та ін. Серед причин </w:t>
      </w:r>
      <w:r w:rsidRPr="001B7A30">
        <w:rPr>
          <w:rFonts w:ascii="Times New Roman" w:eastAsia="Times New Roman" w:hAnsi="Times New Roman" w:cs="Times New Roman"/>
          <w:sz w:val="28"/>
          <w:szCs w:val="28"/>
        </w:rPr>
        <w:lastRenderedPageBreak/>
        <w:t>такого розуміння – різні джерела – сфери культури [127, с.</w:t>
      </w:r>
      <w:r w:rsidR="00F375C1"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 xml:space="preserve">14], різні наукові напрями, теорії, професійне спрямування [153, с. 64; 287, с. 81] тощо. Зазначимо, що таке походження поняття буде позначатися й на сутності різних </w:t>
      </w:r>
      <w:proofErr w:type="spellStart"/>
      <w:r w:rsidRPr="001B7A30">
        <w:rPr>
          <w:rFonts w:ascii="Times New Roman" w:eastAsia="Times New Roman" w:hAnsi="Times New Roman" w:cs="Times New Roman"/>
          <w:sz w:val="28"/>
          <w:szCs w:val="28"/>
        </w:rPr>
        <w:t>компетентностей</w:t>
      </w:r>
      <w:proofErr w:type="spellEnd"/>
      <w:r w:rsidRPr="001B7A30">
        <w:rPr>
          <w:rFonts w:ascii="Times New Roman" w:eastAsia="Times New Roman" w:hAnsi="Times New Roman" w:cs="Times New Roman"/>
          <w:sz w:val="28"/>
          <w:szCs w:val="28"/>
        </w:rPr>
        <w:t>, зокрема професійної. Також зауважимо, що прикметник «професійна» тлумачиться в різноманітних словниках як те, що стосується професіонала (не аматорський) чи пов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язано з будь-якою професією (основним родом занять, трудовою діяльністю), належить до неї. Отже, </w:t>
      </w:r>
      <w:r w:rsidRPr="001B7A30">
        <w:rPr>
          <w:rFonts w:ascii="Times New Roman" w:eastAsia="Times New Roman" w:hAnsi="Times New Roman" w:cs="Times New Roman"/>
          <w:bCs/>
          <w:i/>
          <w:sz w:val="28"/>
          <w:szCs w:val="28"/>
        </w:rPr>
        <w:t>професійна компетентність</w:t>
      </w:r>
      <w:r w:rsidRPr="001B7A30">
        <w:rPr>
          <w:rFonts w:ascii="Times New Roman" w:eastAsia="Times New Roman" w:hAnsi="Times New Roman" w:cs="Times New Roman"/>
          <w:b/>
          <w:sz w:val="28"/>
          <w:szCs w:val="28"/>
        </w:rPr>
        <w:t xml:space="preserve"> –</w:t>
      </w:r>
      <w:r w:rsidRPr="001B7A30">
        <w:rPr>
          <w:rFonts w:ascii="Times New Roman" w:eastAsia="Times New Roman" w:hAnsi="Times New Roman" w:cs="Times New Roman"/>
          <w:sz w:val="28"/>
          <w:szCs w:val="28"/>
        </w:rPr>
        <w:t xml:space="preserve"> це професіоналізм фахівця чи компетентність, яка пов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язана з певною професією, фахом. На сьогодні сутність поняття «професійна компетентність» стосовно різноманітних професій досліджена багатьма науковцями.</w:t>
      </w:r>
    </w:p>
    <w:p w14:paraId="66DB6095"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Одним із перших у хронологічних межах дисертаційної роботи знаходимо визначення поняття в роботі В. Адольфа (1998) як інтегративної готовності (теоретико-методологічної, культурологічної, предметної, психолого-педагогічної, технологічної) до продуктивної діяльності, що обґрунтовано у двох значеннях: формування професійної компетентності як цілісного процесу, ефективність якого забезпечується створенням психолого-педагогічних умов, та особистісної якості вчителя з високим рівнем теоретичної, практичної, методологічної, психолого-педагогічної та методичної підготовки [4, с. 62].</w:t>
      </w:r>
    </w:p>
    <w:p w14:paraId="09152E6A"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Суголосні з поглядом І. Драч стосовно найповнішого аналізу означеного тлумачення, здійсненого в дисертаційній роботі О. Онопрієнко [201, с. 78, 102], в якій науковець справедливо зазначає, що «уявлення про професійну компетентність педагога з часом значно змінювалися: від розробок основ формування педагогічної спрямованості вчителя [5, с. 75; 228, с.</w:t>
      </w:r>
      <w:r w:rsidR="00F375C1"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 xml:space="preserve">17] й розвитку </w:t>
      </w:r>
      <w:proofErr w:type="spellStart"/>
      <w:r w:rsidRPr="001B7A30">
        <w:rPr>
          <w:rFonts w:ascii="Times New Roman" w:eastAsia="Times New Roman" w:hAnsi="Times New Roman" w:cs="Times New Roman"/>
          <w:sz w:val="28"/>
          <w:szCs w:val="28"/>
        </w:rPr>
        <w:t>професійно</w:t>
      </w:r>
      <w:proofErr w:type="spellEnd"/>
      <w:r w:rsidRPr="001B7A30">
        <w:rPr>
          <w:rFonts w:ascii="Times New Roman" w:eastAsia="Times New Roman" w:hAnsi="Times New Roman" w:cs="Times New Roman"/>
          <w:sz w:val="28"/>
          <w:szCs w:val="28"/>
        </w:rPr>
        <w:t>-важливих якостей особистості [233, с.</w:t>
      </w:r>
      <w:r w:rsidR="00F375C1" w:rsidRPr="001B7A30">
        <w:rPr>
          <w:rFonts w:ascii="Times New Roman" w:eastAsia="Times New Roman" w:hAnsi="Times New Roman" w:cs="Times New Roman"/>
          <w:sz w:val="28"/>
          <w:szCs w:val="28"/>
        </w:rPr>
        <w:t> 125–126; 242; 131, с. 160–</w:t>
      </w:r>
      <w:r w:rsidRPr="001B7A30">
        <w:rPr>
          <w:rFonts w:ascii="Times New Roman" w:eastAsia="Times New Roman" w:hAnsi="Times New Roman" w:cs="Times New Roman"/>
          <w:sz w:val="28"/>
          <w:szCs w:val="28"/>
        </w:rPr>
        <w:t>161; 141; 163, с.</w:t>
      </w:r>
      <w:r w:rsidR="00F375C1"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85] до визначення сутності джерел педагогічної творчості [10, с.</w:t>
      </w:r>
      <w:r w:rsidR="00F375C1" w:rsidRPr="001B7A30">
        <w:rPr>
          <w:rFonts w:ascii="Times New Roman" w:eastAsia="Times New Roman" w:hAnsi="Times New Roman" w:cs="Times New Roman"/>
          <w:sz w:val="28"/>
          <w:szCs w:val="28"/>
        </w:rPr>
        <w:t> 48; 69, с. </w:t>
      </w:r>
      <w:r w:rsidRPr="001B7A30">
        <w:rPr>
          <w:rFonts w:ascii="Times New Roman" w:eastAsia="Times New Roman" w:hAnsi="Times New Roman" w:cs="Times New Roman"/>
          <w:sz w:val="28"/>
          <w:szCs w:val="28"/>
        </w:rPr>
        <w:t>112; 140, с.</w:t>
      </w:r>
      <w:r w:rsidR="00F375C1"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155] й аналізу психологічних основ професійної діяльності вчителя</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w:t>
      </w:r>
      <w:r w:rsidR="00F375C1" w:rsidRPr="001B7A30">
        <w:rPr>
          <w:rFonts w:ascii="Times New Roman" w:eastAsia="Times New Roman" w:hAnsi="Times New Roman" w:cs="Times New Roman"/>
          <w:sz w:val="28"/>
          <w:szCs w:val="28"/>
        </w:rPr>
        <w:t>[37; 137, с. 8–10; 140, с. </w:t>
      </w:r>
      <w:r w:rsidRPr="001B7A30">
        <w:rPr>
          <w:rFonts w:ascii="Times New Roman" w:eastAsia="Times New Roman" w:hAnsi="Times New Roman" w:cs="Times New Roman"/>
          <w:sz w:val="28"/>
          <w:szCs w:val="28"/>
        </w:rPr>
        <w:t xml:space="preserve">129]. Наукові напрацювання стосувалися переважно окремих аспектів професійної компетентності: соціально-психологічного, комунікативного, </w:t>
      </w:r>
      <w:proofErr w:type="spellStart"/>
      <w:r w:rsidRPr="001B7A30">
        <w:rPr>
          <w:rFonts w:ascii="Times New Roman" w:eastAsia="Times New Roman" w:hAnsi="Times New Roman" w:cs="Times New Roman"/>
          <w:sz w:val="28"/>
          <w:szCs w:val="28"/>
        </w:rPr>
        <w:t>професійно</w:t>
      </w:r>
      <w:proofErr w:type="spellEnd"/>
      <w:r w:rsidRPr="001B7A30">
        <w:rPr>
          <w:rFonts w:ascii="Times New Roman" w:eastAsia="Times New Roman" w:hAnsi="Times New Roman" w:cs="Times New Roman"/>
          <w:sz w:val="28"/>
          <w:szCs w:val="28"/>
        </w:rPr>
        <w:t xml:space="preserve">-педагогічного (за А. Марковою) [163, с. 33], </w:t>
      </w:r>
      <w:r w:rsidRPr="001B7A30">
        <w:rPr>
          <w:rFonts w:ascii="Times New Roman" w:eastAsia="Times New Roman" w:hAnsi="Times New Roman" w:cs="Times New Roman"/>
          <w:sz w:val="28"/>
          <w:szCs w:val="28"/>
        </w:rPr>
        <w:lastRenderedPageBreak/>
        <w:t xml:space="preserve">спеціально-педагогічного, науково-педагогічного, методичного, соціально-психологічного, диференційно-психологічного, </w:t>
      </w:r>
      <w:proofErr w:type="spellStart"/>
      <w:r w:rsidRPr="001B7A30">
        <w:rPr>
          <w:rFonts w:ascii="Times New Roman" w:eastAsia="Times New Roman" w:hAnsi="Times New Roman" w:cs="Times New Roman"/>
          <w:sz w:val="28"/>
          <w:szCs w:val="28"/>
        </w:rPr>
        <w:t>аутопсихологічного</w:t>
      </w:r>
      <w:proofErr w:type="spellEnd"/>
      <w:r w:rsidRPr="001B7A30">
        <w:rPr>
          <w:rFonts w:ascii="Times New Roman" w:eastAsia="Times New Roman" w:hAnsi="Times New Roman" w:cs="Times New Roman"/>
          <w:sz w:val="28"/>
          <w:szCs w:val="28"/>
        </w:rPr>
        <w:t xml:space="preserve"> (за Н. </w:t>
      </w:r>
      <w:proofErr w:type="spellStart"/>
      <w:r w:rsidRPr="001B7A30">
        <w:rPr>
          <w:rFonts w:ascii="Times New Roman" w:eastAsia="Times New Roman" w:hAnsi="Times New Roman" w:cs="Times New Roman"/>
          <w:sz w:val="28"/>
          <w:szCs w:val="28"/>
        </w:rPr>
        <w:t>Кузьміною</w:t>
      </w:r>
      <w:proofErr w:type="spellEnd"/>
      <w:r w:rsidRPr="001B7A30">
        <w:rPr>
          <w:rFonts w:ascii="Times New Roman" w:eastAsia="Times New Roman" w:hAnsi="Times New Roman" w:cs="Times New Roman"/>
          <w:sz w:val="28"/>
          <w:szCs w:val="28"/>
        </w:rPr>
        <w:t xml:space="preserve">) [130, с. 25], а також </w:t>
      </w:r>
      <w:proofErr w:type="spellStart"/>
      <w:r w:rsidRPr="001B7A30">
        <w:rPr>
          <w:rFonts w:ascii="Times New Roman" w:eastAsia="Times New Roman" w:hAnsi="Times New Roman" w:cs="Times New Roman"/>
          <w:sz w:val="28"/>
          <w:szCs w:val="28"/>
        </w:rPr>
        <w:t>компетентностей</w:t>
      </w:r>
      <w:proofErr w:type="spellEnd"/>
      <w:r w:rsidRPr="001B7A30">
        <w:rPr>
          <w:rFonts w:ascii="Times New Roman" w:eastAsia="Times New Roman" w:hAnsi="Times New Roman" w:cs="Times New Roman"/>
          <w:sz w:val="28"/>
          <w:szCs w:val="28"/>
        </w:rPr>
        <w:t xml:space="preserve"> – інтегрованої соціально-професійної [75, с.</w:t>
      </w:r>
      <w:r w:rsidR="00F375C1"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34</w:t>
      </w:r>
      <w:r w:rsidR="00F375C1"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35; 176], </w:t>
      </w:r>
      <w:proofErr w:type="spellStart"/>
      <w:r w:rsidRPr="001B7A30">
        <w:rPr>
          <w:rFonts w:ascii="Times New Roman" w:eastAsia="Times New Roman" w:hAnsi="Times New Roman" w:cs="Times New Roman"/>
          <w:sz w:val="28"/>
          <w:szCs w:val="28"/>
        </w:rPr>
        <w:t>соціо</w:t>
      </w:r>
      <w:proofErr w:type="spellEnd"/>
      <w:r w:rsidRPr="001B7A30">
        <w:rPr>
          <w:rFonts w:ascii="Times New Roman" w:eastAsia="Times New Roman" w:hAnsi="Times New Roman" w:cs="Times New Roman"/>
          <w:sz w:val="28"/>
          <w:szCs w:val="28"/>
        </w:rPr>
        <w:t>-професійної [130, с.</w:t>
      </w:r>
      <w:r w:rsidR="00F375C1"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51; 377, с.</w:t>
      </w:r>
      <w:r w:rsidR="00F375C1" w:rsidRPr="001B7A30">
        <w:rPr>
          <w:rFonts w:ascii="Times New Roman" w:eastAsia="Times New Roman" w:hAnsi="Times New Roman" w:cs="Times New Roman"/>
          <w:sz w:val="28"/>
          <w:szCs w:val="28"/>
        </w:rPr>
        <w:t> 52–</w:t>
      </w:r>
      <w:r w:rsidRPr="001B7A30">
        <w:rPr>
          <w:rFonts w:ascii="Times New Roman" w:eastAsia="Times New Roman" w:hAnsi="Times New Roman" w:cs="Times New Roman"/>
          <w:sz w:val="28"/>
          <w:szCs w:val="28"/>
        </w:rPr>
        <w:t>54], соціально-педагогічної [74, с. 68; 83, с. 476; 104].</w:t>
      </w:r>
    </w:p>
    <w:p w14:paraId="0CA25CC5"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 позиції нашого дослідження приділимо увагу професійній компетентності як загальному поняттю й відповідно – вчителя, майбутнього вчителя, педагога – як уточнювальних.</w:t>
      </w:r>
    </w:p>
    <w:p w14:paraId="4BCDB740"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 xml:space="preserve">За українським педагогічним енциклопедичним словником академіка С. Гончаренка [42, с. 38], професійна компетентність (лат. </w:t>
      </w:r>
      <w:proofErr w:type="spellStart"/>
      <w:r w:rsidRPr="001B7A30">
        <w:rPr>
          <w:rFonts w:ascii="Times New Roman" w:eastAsia="Times New Roman" w:hAnsi="Times New Roman" w:cs="Times New Roman"/>
          <w:sz w:val="28"/>
          <w:szCs w:val="28"/>
        </w:rPr>
        <w:t>professio</w:t>
      </w:r>
      <w:proofErr w:type="spellEnd"/>
      <w:r w:rsidRPr="001B7A30">
        <w:rPr>
          <w:rFonts w:ascii="Times New Roman" w:eastAsia="Times New Roman" w:hAnsi="Times New Roman" w:cs="Times New Roman"/>
          <w:sz w:val="28"/>
          <w:szCs w:val="28"/>
        </w:rPr>
        <w:t xml:space="preserve"> – офіційно оголошене заняття; </w:t>
      </w:r>
      <w:proofErr w:type="spellStart"/>
      <w:r w:rsidRPr="001B7A30">
        <w:rPr>
          <w:rFonts w:ascii="Times New Roman" w:eastAsia="Times New Roman" w:hAnsi="Times New Roman" w:cs="Times New Roman"/>
          <w:sz w:val="28"/>
          <w:szCs w:val="28"/>
        </w:rPr>
        <w:t>competo</w:t>
      </w:r>
      <w:proofErr w:type="spellEnd"/>
      <w:r w:rsidRPr="001B7A30">
        <w:rPr>
          <w:rFonts w:ascii="Times New Roman" w:eastAsia="Times New Roman" w:hAnsi="Times New Roman" w:cs="Times New Roman"/>
          <w:sz w:val="28"/>
          <w:szCs w:val="28"/>
        </w:rPr>
        <w:t xml:space="preserve"> – досягати, відповідати, підходити) – це інтегративна характеристика (четвертий підхід за В. Луговим [149]. – </w:t>
      </w:r>
      <w:r w:rsidRPr="001B7A30">
        <w:rPr>
          <w:rFonts w:ascii="Times New Roman" w:eastAsia="Times New Roman" w:hAnsi="Times New Roman" w:cs="Times New Roman"/>
          <w:i/>
          <w:sz w:val="28"/>
          <w:szCs w:val="28"/>
        </w:rPr>
        <w:t>Прим. наша</w:t>
      </w:r>
      <w:r w:rsidRPr="001B7A30">
        <w:rPr>
          <w:rFonts w:ascii="Times New Roman" w:eastAsia="Times New Roman" w:hAnsi="Times New Roman" w:cs="Times New Roman"/>
          <w:sz w:val="28"/>
          <w:szCs w:val="28"/>
        </w:rPr>
        <w:t xml:space="preserve">) – ділових і особистісних якостей фахівця, що відображає рівень знань, умінь, досвіду достатніх для досягнення мети з певного виду професійної діяльності, а також моральну позицію фахівця. Таким чином, характеристика – </w:t>
      </w:r>
      <w:proofErr w:type="spellStart"/>
      <w:r w:rsidRPr="001B7A30">
        <w:rPr>
          <w:rFonts w:ascii="Times New Roman" w:eastAsia="Times New Roman" w:hAnsi="Times New Roman" w:cs="Times New Roman"/>
          <w:sz w:val="28"/>
          <w:szCs w:val="28"/>
        </w:rPr>
        <w:t>інтегративність</w:t>
      </w:r>
      <w:proofErr w:type="spellEnd"/>
      <w:r w:rsidRPr="001B7A30">
        <w:rPr>
          <w:rFonts w:ascii="Times New Roman" w:eastAsia="Times New Roman" w:hAnsi="Times New Roman" w:cs="Times New Roman"/>
          <w:sz w:val="28"/>
          <w:szCs w:val="28"/>
        </w:rPr>
        <w:t xml:space="preserve"> простежується від компетентності до професійної компетентності, що є важливим для нашого дослідження.</w:t>
      </w:r>
    </w:p>
    <w:p w14:paraId="2DFBE93E"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Утім, нас зацікавили думки інших науковців і для ґрунтовного вивчення сутності означеного поняття (професійна компетентність) проаналізовано 54 визначення (Додаток Г) з великої кількості існуючих. Останнє вказує на тенденцію підвищення уваги та ступінь розробленості питання, а також на реагування наукової спільноти на зміну соціокультурного, інформаційного та ін. середовища й відповідно змісту педагогічної діяльності.</w:t>
      </w:r>
    </w:p>
    <w:p w14:paraId="342FC4F1"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Таким чином, результати аналізу поняття «професійна компетентність вчителя», професійна компетентність вчителів різних предметів (Додаток Г), фахівців різних галузей дозволили виокремлюють спільне й відмінне та умовно згрупувати думки науковців за п</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ятьма змістовими лініями, як-от: знання, уміння, навички; знання, вміння, цінності; знання, вміння, якості; знання, уміння, здатності, здібності, спроможність, готовність; окрема думка. Розглянемо більш детально.</w:t>
      </w:r>
    </w:p>
    <w:p w14:paraId="27A32E17"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lastRenderedPageBreak/>
        <w:t>Отже, змістову лінію «знання, уміння</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представлено у 48 з 54 визначення науковців (96 %), що вказує на те, що вони є основою професійної компетентності вчителя. При цьому, сім визначень (14 %) стосуються суто знань і вмінь. Так, С. Гончаренко [42, с.</w:t>
      </w:r>
      <w:r w:rsidR="00F375C1" w:rsidRPr="001B7A30">
        <w:rPr>
          <w:rFonts w:ascii="Times New Roman" w:eastAsia="Times New Roman" w:hAnsi="Times New Roman" w:cs="Times New Roman"/>
          <w:sz w:val="28"/>
          <w:szCs w:val="28"/>
        </w:rPr>
        <w:t> 38], Н. </w:t>
      </w:r>
      <w:proofErr w:type="spellStart"/>
      <w:r w:rsidR="00F375C1" w:rsidRPr="001B7A30">
        <w:rPr>
          <w:rFonts w:ascii="Times New Roman" w:eastAsia="Times New Roman" w:hAnsi="Times New Roman" w:cs="Times New Roman"/>
          <w:sz w:val="28"/>
          <w:szCs w:val="28"/>
        </w:rPr>
        <w:t>Ничкало</w:t>
      </w:r>
      <w:proofErr w:type="spellEnd"/>
      <w:r w:rsidR="00F375C1" w:rsidRPr="001B7A30">
        <w:rPr>
          <w:rFonts w:ascii="Times New Roman" w:eastAsia="Times New Roman" w:hAnsi="Times New Roman" w:cs="Times New Roman"/>
          <w:sz w:val="28"/>
          <w:szCs w:val="28"/>
        </w:rPr>
        <w:t xml:space="preserve"> [185, с. </w:t>
      </w:r>
      <w:r w:rsidRPr="001B7A30">
        <w:rPr>
          <w:rFonts w:ascii="Times New Roman" w:eastAsia="Times New Roman" w:hAnsi="Times New Roman" w:cs="Times New Roman"/>
          <w:sz w:val="28"/>
          <w:szCs w:val="28"/>
        </w:rPr>
        <w:t>23</w:t>
      </w:r>
      <w:r w:rsidR="00F375C1"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24] акцентують на вміння аналізувати, використовувати інформацію, В. </w:t>
      </w:r>
      <w:proofErr w:type="spellStart"/>
      <w:r w:rsidRPr="001B7A30">
        <w:rPr>
          <w:rFonts w:ascii="Times New Roman" w:eastAsia="Times New Roman" w:hAnsi="Times New Roman" w:cs="Times New Roman"/>
          <w:sz w:val="28"/>
          <w:szCs w:val="28"/>
        </w:rPr>
        <w:t>Введен</w:t>
      </w:r>
      <w:r w:rsidR="00F375C1" w:rsidRPr="001B7A30">
        <w:rPr>
          <w:rFonts w:ascii="Times New Roman" w:eastAsia="Times New Roman" w:hAnsi="Times New Roman" w:cs="Times New Roman"/>
          <w:sz w:val="28"/>
          <w:szCs w:val="28"/>
        </w:rPr>
        <w:t>ский</w:t>
      </w:r>
      <w:proofErr w:type="spellEnd"/>
      <w:r w:rsidR="00F375C1" w:rsidRPr="001B7A30">
        <w:rPr>
          <w:rFonts w:ascii="Times New Roman" w:eastAsia="Times New Roman" w:hAnsi="Times New Roman" w:cs="Times New Roman"/>
          <w:sz w:val="28"/>
          <w:szCs w:val="28"/>
        </w:rPr>
        <w:t xml:space="preserve"> [35], С. Молчанов [176, с. </w:t>
      </w:r>
      <w:r w:rsidRPr="001B7A30">
        <w:rPr>
          <w:rFonts w:ascii="Times New Roman" w:eastAsia="Times New Roman" w:hAnsi="Times New Roman" w:cs="Times New Roman"/>
          <w:sz w:val="28"/>
          <w:szCs w:val="28"/>
        </w:rPr>
        <w:t xml:space="preserve">113], О. Чернишов [341, 95] крім умінь виокремлює й навички, однак вони не враховують мотиваційну сферу та сферу потреб особистості, що, на нашу думку, є помилковим, адже самі знання без ціннісного змісту – є порожніми й </w:t>
      </w:r>
      <w:proofErr w:type="spellStart"/>
      <w:r w:rsidRPr="001B7A30">
        <w:rPr>
          <w:rFonts w:ascii="Times New Roman" w:eastAsia="Times New Roman" w:hAnsi="Times New Roman" w:cs="Times New Roman"/>
          <w:sz w:val="28"/>
          <w:szCs w:val="28"/>
        </w:rPr>
        <w:t>безморальними</w:t>
      </w:r>
      <w:proofErr w:type="spellEnd"/>
      <w:r w:rsidRPr="001B7A30">
        <w:rPr>
          <w:rFonts w:ascii="Times New Roman" w:eastAsia="Times New Roman" w:hAnsi="Times New Roman" w:cs="Times New Roman"/>
          <w:sz w:val="28"/>
          <w:szCs w:val="28"/>
        </w:rPr>
        <w:t>, можуть призводити до різних соціально небезпечних дій.</w:t>
      </w:r>
    </w:p>
    <w:p w14:paraId="3A2BE858"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Науков</w:t>
      </w:r>
      <w:r w:rsidR="00F375C1" w:rsidRPr="001B7A30">
        <w:rPr>
          <w:rFonts w:ascii="Times New Roman" w:eastAsia="Times New Roman" w:hAnsi="Times New Roman" w:cs="Times New Roman"/>
          <w:sz w:val="28"/>
          <w:szCs w:val="28"/>
        </w:rPr>
        <w:t>ці В. Берека і А. Галас [17, с. 202–204], Н. Мельник [169, с. 56–</w:t>
      </w:r>
      <w:r w:rsidRPr="001B7A30">
        <w:rPr>
          <w:rFonts w:ascii="Times New Roman" w:eastAsia="Times New Roman" w:hAnsi="Times New Roman" w:cs="Times New Roman"/>
          <w:sz w:val="28"/>
          <w:szCs w:val="28"/>
        </w:rPr>
        <w:t>57] головними сутнісними ознаками професійної компетентності називають мобільність знань, гнучкість способів, методів, прийомів, підходів професійної діяльності і критичність мислення. У свою чергу, Н. </w:t>
      </w:r>
      <w:proofErr w:type="spellStart"/>
      <w:r w:rsidRPr="001B7A30">
        <w:rPr>
          <w:rFonts w:ascii="Times New Roman" w:eastAsia="Times New Roman" w:hAnsi="Times New Roman" w:cs="Times New Roman"/>
          <w:sz w:val="28"/>
          <w:szCs w:val="28"/>
        </w:rPr>
        <w:t>Гузій</w:t>
      </w:r>
      <w:proofErr w:type="spellEnd"/>
      <w:r w:rsidRPr="001B7A30">
        <w:rPr>
          <w:rFonts w:ascii="Times New Roman" w:eastAsia="Times New Roman" w:hAnsi="Times New Roman" w:cs="Times New Roman"/>
          <w:sz w:val="28"/>
          <w:szCs w:val="28"/>
        </w:rPr>
        <w:t xml:space="preserve"> за основу означеної компетентності виокремлює відповідні види компетентності педагога, серед яких </w:t>
      </w:r>
      <w:proofErr w:type="spellStart"/>
      <w:r w:rsidRPr="001B7A30">
        <w:rPr>
          <w:rFonts w:ascii="Times New Roman" w:eastAsia="Times New Roman" w:hAnsi="Times New Roman" w:cs="Times New Roman"/>
          <w:sz w:val="28"/>
          <w:szCs w:val="28"/>
        </w:rPr>
        <w:t>системотвірною</w:t>
      </w:r>
      <w:proofErr w:type="spellEnd"/>
      <w:r w:rsidRPr="001B7A30">
        <w:rPr>
          <w:rFonts w:ascii="Times New Roman" w:eastAsia="Times New Roman" w:hAnsi="Times New Roman" w:cs="Times New Roman"/>
          <w:sz w:val="28"/>
          <w:szCs w:val="28"/>
        </w:rPr>
        <w:t xml:space="preserve"> є </w:t>
      </w:r>
      <w:proofErr w:type="spellStart"/>
      <w:r w:rsidRPr="001B7A30">
        <w:rPr>
          <w:rFonts w:ascii="Times New Roman" w:eastAsia="Times New Roman" w:hAnsi="Times New Roman" w:cs="Times New Roman"/>
          <w:sz w:val="28"/>
          <w:szCs w:val="28"/>
        </w:rPr>
        <w:t>аутопсихологічна</w:t>
      </w:r>
      <w:proofErr w:type="spellEnd"/>
      <w:r w:rsidRPr="001B7A30">
        <w:rPr>
          <w:rFonts w:ascii="Times New Roman" w:eastAsia="Times New Roman" w:hAnsi="Times New Roman" w:cs="Times New Roman"/>
          <w:sz w:val="28"/>
          <w:szCs w:val="28"/>
        </w:rPr>
        <w:t xml:space="preserve"> компетентність [47, с.</w:t>
      </w:r>
      <w:r w:rsidR="00F375C1" w:rsidRPr="001B7A30">
        <w:rPr>
          <w:rFonts w:ascii="Times New Roman" w:eastAsia="Times New Roman" w:hAnsi="Times New Roman" w:cs="Times New Roman"/>
          <w:sz w:val="28"/>
          <w:szCs w:val="28"/>
        </w:rPr>
        <w:t> 145–</w:t>
      </w:r>
      <w:r w:rsidRPr="001B7A30">
        <w:rPr>
          <w:rFonts w:ascii="Times New Roman" w:eastAsia="Times New Roman" w:hAnsi="Times New Roman" w:cs="Times New Roman"/>
          <w:sz w:val="28"/>
          <w:szCs w:val="28"/>
        </w:rPr>
        <w:t>148].</w:t>
      </w:r>
    </w:p>
    <w:p w14:paraId="417D5674"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b/>
          <w:sz w:val="28"/>
          <w:szCs w:val="28"/>
        </w:rPr>
      </w:pPr>
      <w:r w:rsidRPr="001B7A30">
        <w:rPr>
          <w:rFonts w:ascii="Times New Roman" w:eastAsia="Times New Roman" w:hAnsi="Times New Roman" w:cs="Times New Roman"/>
          <w:sz w:val="28"/>
          <w:szCs w:val="28"/>
        </w:rPr>
        <w:t xml:space="preserve">На особливу увагу заслуговують Стратегії для оцінки дослідницького навчання в галузі науки (SALES – </w:t>
      </w:r>
      <w:proofErr w:type="spellStart"/>
      <w:r w:rsidRPr="001B7A30">
        <w:rPr>
          <w:rFonts w:ascii="Times New Roman" w:eastAsia="Times New Roman" w:hAnsi="Times New Roman" w:cs="Times New Roman"/>
          <w:sz w:val="28"/>
          <w:szCs w:val="28"/>
        </w:rPr>
        <w:t>Strategies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for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Assessment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Inquiry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Learning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Science</w:t>
      </w:r>
      <w:proofErr w:type="spellEnd"/>
      <w:r w:rsidRPr="001B7A30">
        <w:rPr>
          <w:rFonts w:ascii="Times New Roman" w:eastAsia="Times New Roman" w:hAnsi="Times New Roman" w:cs="Times New Roman"/>
          <w:sz w:val="28"/>
          <w:szCs w:val="28"/>
        </w:rPr>
        <w:t>), якими професійну компетентність визначено як комплекс утворення блоків професійної підготовки, які забезпечують освітні запити, що базуються на знаннях (когнітивній складовій, науковій грамотності, науковому мисленні). З опертям на праці науковців зазначимо, що для оволодіння професійною компетентністю вкрай важливою є професійна підготовка, яка враховує й забезпечує освітні запити різних професійних категорій вчителів, що дуже важливо в контексті нашого дослідження.</w:t>
      </w:r>
    </w:p>
    <w:p w14:paraId="006A7BDB"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Змістову лінію «знання, вміння, цінності (у такому поданні) знаходимо в шести тлумаченнях (12 %). Зауважимо, що як у першій змістовій лінії, так і в зазначеній спільними залишаються знання й уміння (половина із шести), які мають різне сутнісне забарвлення, як загальну ерудицію та інформаційну освіченість у си</w:t>
      </w:r>
      <w:r w:rsidR="00F375C1" w:rsidRPr="001B7A30">
        <w:rPr>
          <w:rFonts w:ascii="Times New Roman" w:eastAsia="Times New Roman" w:hAnsi="Times New Roman" w:cs="Times New Roman"/>
          <w:sz w:val="28"/>
          <w:szCs w:val="28"/>
        </w:rPr>
        <w:t>стемі соціальних знань [153, с. </w:t>
      </w:r>
      <w:r w:rsidRPr="001B7A30">
        <w:rPr>
          <w:rFonts w:ascii="Times New Roman" w:eastAsia="Times New Roman" w:hAnsi="Times New Roman" w:cs="Times New Roman"/>
          <w:sz w:val="28"/>
          <w:szCs w:val="28"/>
        </w:rPr>
        <w:t xml:space="preserve">26]. Варто наголосити на соціальному аспекті знань, що й сьогодні є надзвичайно актуальним, що задекларовано в багатьох </w:t>
      </w:r>
      <w:r w:rsidRPr="001B7A30">
        <w:rPr>
          <w:rFonts w:ascii="Times New Roman" w:eastAsia="Times New Roman" w:hAnsi="Times New Roman" w:cs="Times New Roman"/>
          <w:sz w:val="28"/>
          <w:szCs w:val="28"/>
        </w:rPr>
        <w:lastRenderedPageBreak/>
        <w:t xml:space="preserve">нормативних документах [183; 221; 105; 107 та ін.]. Більше того, науковець відводить ціннісній зрілості фахівця, умінню обирати пріоритети у своїй </w:t>
      </w:r>
      <w:r w:rsidR="00F375C1" w:rsidRPr="001B7A30">
        <w:rPr>
          <w:rFonts w:ascii="Times New Roman" w:eastAsia="Times New Roman" w:hAnsi="Times New Roman" w:cs="Times New Roman"/>
          <w:sz w:val="28"/>
          <w:szCs w:val="28"/>
        </w:rPr>
        <w:br/>
      </w:r>
      <w:r w:rsidRPr="001B7A30">
        <w:rPr>
          <w:rFonts w:ascii="Times New Roman" w:eastAsia="Times New Roman" w:hAnsi="Times New Roman" w:cs="Times New Roman"/>
          <w:sz w:val="28"/>
          <w:szCs w:val="28"/>
        </w:rPr>
        <w:t>фаховій діяльності перше місце поруч з іншими, розглядає це поняття як інтеграційне.</w:t>
      </w:r>
    </w:p>
    <w:p w14:paraId="101E40A0"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У цьому контексті суголосні з думкою О. </w:t>
      </w:r>
      <w:proofErr w:type="spellStart"/>
      <w:r w:rsidRPr="001B7A30">
        <w:rPr>
          <w:rFonts w:ascii="Times New Roman" w:eastAsia="Times New Roman" w:hAnsi="Times New Roman" w:cs="Times New Roman"/>
          <w:sz w:val="28"/>
          <w:szCs w:val="28"/>
        </w:rPr>
        <w:t>Варецької</w:t>
      </w:r>
      <w:proofErr w:type="spellEnd"/>
      <w:r w:rsidRPr="001B7A30">
        <w:rPr>
          <w:rFonts w:ascii="Times New Roman" w:eastAsia="Times New Roman" w:hAnsi="Times New Roman" w:cs="Times New Roman"/>
          <w:sz w:val="28"/>
          <w:szCs w:val="28"/>
        </w:rPr>
        <w:t xml:space="preserve"> (2015) про необхідність особливої уваги до такого аспекту професійної компетентності, як соціальний, «зокрема мотиви, здатність до самореалізації, самовизначення в ефективній педагогічній діяльності, встановлення 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язку між педагогічним знанням і ситуацією розвитку, вміння добирати адекватні засоби і методи з метою створення умов для розвитку особистості учня відповідно до норм, стандартів, вимог конкретного історичного моменту, соціуму, готовність нести відповідальність за реалізацію прийнятих рішень у процесі професійної діяльності, до діяльності, прагнення самопізнання, саморозвитку, самореалізації, саморефлексії, високий рівень самоорганізації, ступінь сформованості суспільно-практичного досвіду суб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єкта та ін.</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[34, с. 67].</w:t>
      </w:r>
    </w:p>
    <w:p w14:paraId="73A1F937"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 xml:space="preserve">Науковцем, яка досліджувала соціальну компетентність учителя початкової школи, окреслено основні тенденції розуміння й співвідношення понять ПК та СК. Це: «знання педагогом предмета та методики його викладання, індивідуально-типові особливості й </w:t>
      </w:r>
      <w:proofErr w:type="spellStart"/>
      <w:r w:rsidRPr="001B7A30">
        <w:rPr>
          <w:rFonts w:ascii="Times New Roman" w:eastAsia="Times New Roman" w:hAnsi="Times New Roman" w:cs="Times New Roman"/>
          <w:sz w:val="28"/>
          <w:szCs w:val="28"/>
        </w:rPr>
        <w:t>професійно</w:t>
      </w:r>
      <w:proofErr w:type="spellEnd"/>
      <w:r w:rsidRPr="001B7A30">
        <w:rPr>
          <w:rFonts w:ascii="Times New Roman" w:eastAsia="Times New Roman" w:hAnsi="Times New Roman" w:cs="Times New Roman"/>
          <w:sz w:val="28"/>
          <w:szCs w:val="28"/>
        </w:rPr>
        <w:t xml:space="preserve"> значущі якості, розвиток професійної самосвідомості; базові знання, уміння, ціннісні орієнтації фахівця, умотивованість діяльності, усвідомлення свого місця у світі, особистий стиль взаємодії з людьми, загальна культура, здатність до розвитку; «обізнаність учителя про знання й уміння та їх нормативні ознаки, необхідні для виконання цієї праці; володіння психологічними якостями, бажаними для її виконання, реальна професійна діяльність згідно з еталонами та нормами; сукупність теоретичної та практичної готовності до здійснення педагогічної діяльності, інтегральне явище, що включає таких три складові, як мобільність знань, варіативність методу і критичність мислення, система з двома базовими компонентами (</w:t>
      </w:r>
      <w:proofErr w:type="spellStart"/>
      <w:r w:rsidRPr="001B7A30">
        <w:rPr>
          <w:rFonts w:ascii="Times New Roman" w:eastAsia="Times New Roman" w:hAnsi="Times New Roman" w:cs="Times New Roman"/>
          <w:sz w:val="28"/>
          <w:szCs w:val="28"/>
        </w:rPr>
        <w:t>професійно</w:t>
      </w:r>
      <w:proofErr w:type="spellEnd"/>
      <w:r w:rsidRPr="001B7A30">
        <w:rPr>
          <w:rFonts w:ascii="Times New Roman" w:eastAsia="Times New Roman" w:hAnsi="Times New Roman" w:cs="Times New Roman"/>
          <w:sz w:val="28"/>
          <w:szCs w:val="28"/>
        </w:rPr>
        <w:t>-технологічна підготовленість, яка передбачає оволодіння технологіями, й ключові компетенції та ін.</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[34, с. 67].</w:t>
      </w:r>
    </w:p>
    <w:p w14:paraId="27E29613" w14:textId="77777777" w:rsidR="00887182" w:rsidRPr="001B7A30" w:rsidRDefault="001455EF" w:rsidP="00671D86">
      <w:pPr>
        <w:shd w:val="clear" w:color="auto" w:fill="FFFFFF"/>
        <w:spacing w:line="353"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lastRenderedPageBreak/>
        <w:t>Більше того, результати аналізу, здійсненого О. </w:t>
      </w:r>
      <w:proofErr w:type="spellStart"/>
      <w:r w:rsidRPr="001B7A30">
        <w:rPr>
          <w:rFonts w:ascii="Times New Roman" w:eastAsia="Times New Roman" w:hAnsi="Times New Roman" w:cs="Times New Roman"/>
          <w:sz w:val="28"/>
          <w:szCs w:val="28"/>
        </w:rPr>
        <w:t>Варецькою</w:t>
      </w:r>
      <w:proofErr w:type="spellEnd"/>
      <w:r w:rsidRPr="001B7A30">
        <w:rPr>
          <w:rFonts w:ascii="Times New Roman" w:eastAsia="Times New Roman" w:hAnsi="Times New Roman" w:cs="Times New Roman"/>
          <w:sz w:val="28"/>
          <w:szCs w:val="28"/>
        </w:rPr>
        <w:t xml:space="preserve"> [34, с. 67], стосовно зіставлень тлумачень окремих видів професійної компетентності, поданими різними науковцями (В. </w:t>
      </w:r>
      <w:proofErr w:type="spellStart"/>
      <w:r w:rsidRPr="001B7A30">
        <w:rPr>
          <w:rFonts w:ascii="Times New Roman" w:eastAsia="Times New Roman" w:hAnsi="Times New Roman" w:cs="Times New Roman"/>
          <w:sz w:val="28"/>
          <w:szCs w:val="28"/>
        </w:rPr>
        <w:t>Ландшеєр</w:t>
      </w:r>
      <w:proofErr w:type="spellEnd"/>
      <w:r w:rsidRPr="001B7A30">
        <w:rPr>
          <w:rFonts w:ascii="Times New Roman" w:eastAsia="Times New Roman" w:hAnsi="Times New Roman" w:cs="Times New Roman"/>
          <w:sz w:val="28"/>
          <w:szCs w:val="28"/>
        </w:rPr>
        <w:t>, А. Марковою, А. </w:t>
      </w:r>
      <w:proofErr w:type="spellStart"/>
      <w:r w:rsidRPr="001B7A30">
        <w:rPr>
          <w:rFonts w:ascii="Times New Roman" w:eastAsia="Times New Roman" w:hAnsi="Times New Roman" w:cs="Times New Roman"/>
          <w:sz w:val="28"/>
          <w:szCs w:val="28"/>
        </w:rPr>
        <w:t>Гузеєвим</w:t>
      </w:r>
      <w:proofErr w:type="spellEnd"/>
      <w:r w:rsidRPr="001B7A30">
        <w:rPr>
          <w:rFonts w:ascii="Times New Roman" w:eastAsia="Times New Roman" w:hAnsi="Times New Roman" w:cs="Times New Roman"/>
          <w:sz w:val="28"/>
          <w:szCs w:val="28"/>
        </w:rPr>
        <w:t xml:space="preserve">) щодо її соціальної забарвленості, спільних ознак із соціальною компетентністю, тлумачення й структури професійної компетентності виявляють соціальний аспект кожного з її компонентів, а також поруч з іншими соціального компонента. Авторка пояснює таку тенденцію тим, що кожна група професій потребує відповідного набору </w:t>
      </w:r>
      <w:proofErr w:type="spellStart"/>
      <w:r w:rsidRPr="001B7A30">
        <w:rPr>
          <w:rFonts w:ascii="Times New Roman" w:eastAsia="Times New Roman" w:hAnsi="Times New Roman" w:cs="Times New Roman"/>
          <w:sz w:val="28"/>
          <w:szCs w:val="28"/>
        </w:rPr>
        <w:t>компетентностей</w:t>
      </w:r>
      <w:proofErr w:type="spellEnd"/>
      <w:r w:rsidRPr="001B7A30">
        <w:rPr>
          <w:rFonts w:ascii="Times New Roman" w:eastAsia="Times New Roman" w:hAnsi="Times New Roman" w:cs="Times New Roman"/>
          <w:sz w:val="28"/>
          <w:szCs w:val="28"/>
        </w:rPr>
        <w:t xml:space="preserve"> [34, с. 67]. На підтвердження вона наводить думки Л. Карпової, О. </w:t>
      </w:r>
      <w:proofErr w:type="spellStart"/>
      <w:r w:rsidRPr="001B7A30">
        <w:rPr>
          <w:rFonts w:ascii="Times New Roman" w:eastAsia="Times New Roman" w:hAnsi="Times New Roman" w:cs="Times New Roman"/>
          <w:sz w:val="28"/>
          <w:szCs w:val="28"/>
        </w:rPr>
        <w:t>Чубарука</w:t>
      </w:r>
      <w:proofErr w:type="spellEnd"/>
      <w:r w:rsidRPr="001B7A30">
        <w:rPr>
          <w:rFonts w:ascii="Times New Roman" w:eastAsia="Times New Roman" w:hAnsi="Times New Roman" w:cs="Times New Roman"/>
          <w:sz w:val="28"/>
          <w:szCs w:val="28"/>
        </w:rPr>
        <w:t>, О. </w:t>
      </w:r>
      <w:proofErr w:type="spellStart"/>
      <w:r w:rsidRPr="001B7A30">
        <w:rPr>
          <w:rFonts w:ascii="Times New Roman" w:eastAsia="Times New Roman" w:hAnsi="Times New Roman" w:cs="Times New Roman"/>
          <w:sz w:val="28"/>
          <w:szCs w:val="28"/>
        </w:rPr>
        <w:t>Чернишева</w:t>
      </w:r>
      <w:proofErr w:type="spellEnd"/>
      <w:r w:rsidRPr="001B7A30">
        <w:rPr>
          <w:rFonts w:ascii="Times New Roman" w:eastAsia="Times New Roman" w:hAnsi="Times New Roman" w:cs="Times New Roman"/>
          <w:sz w:val="28"/>
          <w:szCs w:val="28"/>
        </w:rPr>
        <w:t xml:space="preserve"> [88, с. 7, 9; 341; 344] щодо відсутності вузькопрофесійних меж професійної компетентності вчителя, оскільки від нього вимагається постійне осмислення розмаїття соціальних, психологічних, педагогічних та інших проблем, пов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язаних з освітою, що виражається у своєрідній «</w:t>
      </w:r>
      <w:proofErr w:type="spellStart"/>
      <w:r w:rsidRPr="001B7A30">
        <w:rPr>
          <w:rFonts w:ascii="Times New Roman" w:eastAsia="Times New Roman" w:hAnsi="Times New Roman" w:cs="Times New Roman"/>
          <w:sz w:val="28"/>
          <w:szCs w:val="28"/>
        </w:rPr>
        <w:t>метадіяльності</w:t>
      </w:r>
      <w:proofErr w:type="spellEnd"/>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оскільки вона є діяльністю з організації «іншої діяльності</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 діяльності учнів (за Л. Карповою) [88, с. 68].</w:t>
      </w:r>
    </w:p>
    <w:p w14:paraId="3AA4261A" w14:textId="77777777" w:rsidR="00887182" w:rsidRPr="001B7A30" w:rsidRDefault="001455EF" w:rsidP="00671D86">
      <w:pPr>
        <w:shd w:val="clear" w:color="auto" w:fill="FFFFFF"/>
        <w:spacing w:line="353"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Цікавою виявилася </w:t>
      </w:r>
      <w:proofErr w:type="spellStart"/>
      <w:r w:rsidRPr="001B7A30">
        <w:rPr>
          <w:rFonts w:ascii="Times New Roman" w:eastAsia="Times New Roman" w:hAnsi="Times New Roman" w:cs="Times New Roman"/>
          <w:sz w:val="28"/>
          <w:szCs w:val="28"/>
        </w:rPr>
        <w:t>дискутивність</w:t>
      </w:r>
      <w:proofErr w:type="spellEnd"/>
      <w:r w:rsidRPr="001B7A30">
        <w:rPr>
          <w:rFonts w:ascii="Times New Roman" w:eastAsia="Times New Roman" w:hAnsi="Times New Roman" w:cs="Times New Roman"/>
          <w:sz w:val="28"/>
          <w:szCs w:val="28"/>
        </w:rPr>
        <w:t xml:space="preserve"> питання, на яке вказує О. </w:t>
      </w:r>
      <w:proofErr w:type="spellStart"/>
      <w:r w:rsidRPr="001B7A30">
        <w:rPr>
          <w:rFonts w:ascii="Times New Roman" w:eastAsia="Times New Roman" w:hAnsi="Times New Roman" w:cs="Times New Roman"/>
          <w:sz w:val="28"/>
          <w:szCs w:val="28"/>
        </w:rPr>
        <w:t>Варецька</w:t>
      </w:r>
      <w:proofErr w:type="spellEnd"/>
      <w:r w:rsidRPr="001B7A30">
        <w:rPr>
          <w:rFonts w:ascii="Times New Roman" w:eastAsia="Times New Roman" w:hAnsi="Times New Roman" w:cs="Times New Roman"/>
          <w:sz w:val="28"/>
          <w:szCs w:val="28"/>
        </w:rPr>
        <w:t xml:space="preserve"> [34, с. 69], щодо співвідношення як частини й цілого соціальної та професійної </w:t>
      </w:r>
      <w:proofErr w:type="spellStart"/>
      <w:r w:rsidRPr="001B7A30">
        <w:rPr>
          <w:rFonts w:ascii="Times New Roman" w:eastAsia="Times New Roman" w:hAnsi="Times New Roman" w:cs="Times New Roman"/>
          <w:sz w:val="28"/>
          <w:szCs w:val="28"/>
        </w:rPr>
        <w:t>компетентностей</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Науковиця</w:t>
      </w:r>
      <w:proofErr w:type="spellEnd"/>
      <w:r w:rsidRPr="001B7A30">
        <w:rPr>
          <w:rFonts w:ascii="Times New Roman" w:eastAsia="Times New Roman" w:hAnsi="Times New Roman" w:cs="Times New Roman"/>
          <w:sz w:val="28"/>
          <w:szCs w:val="28"/>
        </w:rPr>
        <w:t xml:space="preserve"> зазначає, що частина дослідни</w:t>
      </w:r>
      <w:r w:rsidR="00F375C1" w:rsidRPr="001B7A30">
        <w:rPr>
          <w:rFonts w:ascii="Times New Roman" w:eastAsia="Times New Roman" w:hAnsi="Times New Roman" w:cs="Times New Roman"/>
          <w:sz w:val="28"/>
          <w:szCs w:val="28"/>
        </w:rPr>
        <w:t>ків, як-от В. </w:t>
      </w:r>
      <w:proofErr w:type="spellStart"/>
      <w:r w:rsidR="00F375C1" w:rsidRPr="001B7A30">
        <w:rPr>
          <w:rFonts w:ascii="Times New Roman" w:eastAsia="Times New Roman" w:hAnsi="Times New Roman" w:cs="Times New Roman"/>
          <w:sz w:val="28"/>
          <w:szCs w:val="28"/>
        </w:rPr>
        <w:t>Безрукова</w:t>
      </w:r>
      <w:proofErr w:type="spellEnd"/>
      <w:r w:rsidR="00F375C1" w:rsidRPr="001B7A30">
        <w:rPr>
          <w:rFonts w:ascii="Times New Roman" w:eastAsia="Times New Roman" w:hAnsi="Times New Roman" w:cs="Times New Roman"/>
          <w:sz w:val="28"/>
          <w:szCs w:val="28"/>
        </w:rPr>
        <w:t xml:space="preserve"> [13, с. </w:t>
      </w:r>
      <w:r w:rsidRPr="001B7A30">
        <w:rPr>
          <w:rFonts w:ascii="Times New Roman" w:eastAsia="Times New Roman" w:hAnsi="Times New Roman" w:cs="Times New Roman"/>
          <w:sz w:val="28"/>
          <w:szCs w:val="28"/>
        </w:rPr>
        <w:t>112], Т. Бєляєва [15, с.</w:t>
      </w:r>
      <w:r w:rsidR="00F375C1" w:rsidRPr="001B7A30">
        <w:rPr>
          <w:rFonts w:ascii="Times New Roman" w:eastAsia="Times New Roman" w:hAnsi="Times New Roman" w:cs="Times New Roman"/>
          <w:sz w:val="28"/>
          <w:szCs w:val="28"/>
        </w:rPr>
        <w:t> 10–</w:t>
      </w:r>
      <w:r w:rsidRPr="001B7A30">
        <w:rPr>
          <w:rFonts w:ascii="Times New Roman" w:eastAsia="Times New Roman" w:hAnsi="Times New Roman" w:cs="Times New Roman"/>
          <w:sz w:val="28"/>
          <w:szCs w:val="28"/>
        </w:rPr>
        <w:t>11], Н. </w:t>
      </w:r>
      <w:proofErr w:type="spellStart"/>
      <w:r w:rsidRPr="001B7A30">
        <w:rPr>
          <w:rFonts w:ascii="Times New Roman" w:eastAsia="Times New Roman" w:hAnsi="Times New Roman" w:cs="Times New Roman"/>
          <w:sz w:val="28"/>
          <w:szCs w:val="28"/>
        </w:rPr>
        <w:t>Борбич</w:t>
      </w:r>
      <w:proofErr w:type="spellEnd"/>
      <w:r w:rsidRPr="001B7A30">
        <w:rPr>
          <w:rFonts w:ascii="Times New Roman" w:eastAsia="Times New Roman" w:hAnsi="Times New Roman" w:cs="Times New Roman"/>
          <w:sz w:val="28"/>
          <w:szCs w:val="28"/>
        </w:rPr>
        <w:t xml:space="preserve"> [26, </w:t>
      </w:r>
      <w:r w:rsidR="00F375C1" w:rsidRPr="001B7A30">
        <w:rPr>
          <w:rFonts w:ascii="Times New Roman" w:eastAsia="Times New Roman" w:hAnsi="Times New Roman" w:cs="Times New Roman"/>
          <w:sz w:val="28"/>
          <w:szCs w:val="28"/>
        </w:rPr>
        <w:t>с. 11–12], В. Куніцина [132, с. </w:t>
      </w:r>
      <w:r w:rsidRPr="001B7A30">
        <w:rPr>
          <w:rFonts w:ascii="Times New Roman" w:eastAsia="Times New Roman" w:hAnsi="Times New Roman" w:cs="Times New Roman"/>
          <w:sz w:val="28"/>
          <w:szCs w:val="28"/>
        </w:rPr>
        <w:t>23</w:t>
      </w:r>
      <w:r w:rsidR="00F375C1"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24], </w:t>
      </w:r>
      <w:r w:rsidR="00F375C1" w:rsidRPr="001B7A30">
        <w:rPr>
          <w:rFonts w:ascii="Times New Roman" w:eastAsia="Times New Roman" w:hAnsi="Times New Roman" w:cs="Times New Roman"/>
          <w:sz w:val="28"/>
          <w:szCs w:val="28"/>
        </w:rPr>
        <w:t>Л. Павлюк [206, с. </w:t>
      </w:r>
      <w:r w:rsidRPr="001B7A30">
        <w:rPr>
          <w:rFonts w:ascii="Times New Roman" w:eastAsia="Times New Roman" w:hAnsi="Times New Roman" w:cs="Times New Roman"/>
          <w:sz w:val="28"/>
          <w:szCs w:val="28"/>
        </w:rPr>
        <w:t>3] та інші, вважають професійну компетентність складником соціальної поруч з тим, що соціальна компетентність особистості містить компетентність професійну. Ця тенденція буде врахована в подальшій роботі над дисертацією.</w:t>
      </w:r>
    </w:p>
    <w:p w14:paraId="46568D0F" w14:textId="77777777" w:rsidR="00887182" w:rsidRPr="001B7A30" w:rsidRDefault="001455EF" w:rsidP="00671D86">
      <w:pPr>
        <w:shd w:val="clear" w:color="auto" w:fill="FFFFFF"/>
        <w:spacing w:line="353" w:lineRule="auto"/>
        <w:ind w:firstLine="709"/>
        <w:jc w:val="both"/>
        <w:rPr>
          <w:rFonts w:ascii="Times New Roman" w:eastAsia="Times New Roman" w:hAnsi="Times New Roman" w:cs="Times New Roman"/>
          <w:sz w:val="28"/>
          <w:szCs w:val="28"/>
          <w:highlight w:val="cyan"/>
        </w:rPr>
      </w:pPr>
      <w:r w:rsidRPr="001B7A30">
        <w:rPr>
          <w:rFonts w:ascii="Times New Roman" w:eastAsia="Times New Roman" w:hAnsi="Times New Roman" w:cs="Times New Roman"/>
          <w:sz w:val="28"/>
          <w:szCs w:val="28"/>
        </w:rPr>
        <w:t xml:space="preserve">На </w:t>
      </w:r>
      <w:proofErr w:type="spellStart"/>
      <w:r w:rsidRPr="001B7A30">
        <w:rPr>
          <w:rFonts w:ascii="Times New Roman" w:eastAsia="Times New Roman" w:hAnsi="Times New Roman" w:cs="Times New Roman"/>
          <w:sz w:val="28"/>
          <w:szCs w:val="28"/>
        </w:rPr>
        <w:t>ціннісно</w:t>
      </w:r>
      <w:proofErr w:type="spellEnd"/>
      <w:r w:rsidRPr="001B7A30">
        <w:rPr>
          <w:rFonts w:ascii="Times New Roman" w:eastAsia="Times New Roman" w:hAnsi="Times New Roman" w:cs="Times New Roman"/>
          <w:sz w:val="28"/>
          <w:szCs w:val="28"/>
        </w:rPr>
        <w:t>-мотиваційних орієнтирах акцентує й О. Савченко, яка зазначає, що результат має виявлятися в поведінці та рефлексії. Важливим також є й індивідуальний досвід про</w:t>
      </w:r>
      <w:r w:rsidR="00F375C1" w:rsidRPr="001B7A30">
        <w:rPr>
          <w:rFonts w:ascii="Times New Roman" w:eastAsia="Times New Roman" w:hAnsi="Times New Roman" w:cs="Times New Roman"/>
          <w:sz w:val="28"/>
          <w:szCs w:val="28"/>
        </w:rPr>
        <w:t>фесійної діяльності [282, с. 33–</w:t>
      </w:r>
      <w:r w:rsidRPr="001B7A30">
        <w:rPr>
          <w:rFonts w:ascii="Times New Roman" w:eastAsia="Times New Roman" w:hAnsi="Times New Roman" w:cs="Times New Roman"/>
          <w:sz w:val="28"/>
          <w:szCs w:val="28"/>
        </w:rPr>
        <w:t>34].</w:t>
      </w:r>
    </w:p>
    <w:p w14:paraId="016E5B95" w14:textId="77777777" w:rsidR="00887182" w:rsidRPr="001B7A30" w:rsidRDefault="001455EF" w:rsidP="00671D86">
      <w:pPr>
        <w:shd w:val="clear" w:color="auto" w:fill="FFFFFF"/>
        <w:spacing w:line="353"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У цьому контексті Т. Соколова в науковій статті «Мотиваційна сфера особистості як компонент її професійної спрямованості» (2012) розкриває поняття «професійна компетентність» як систему «переважаючих мотивів у професійній діяльності, ціннісних орієнтацій, інтересів т</w:t>
      </w:r>
      <w:r w:rsidR="00F375C1" w:rsidRPr="001B7A30">
        <w:rPr>
          <w:rFonts w:ascii="Times New Roman" w:eastAsia="Times New Roman" w:hAnsi="Times New Roman" w:cs="Times New Roman"/>
          <w:sz w:val="28"/>
          <w:szCs w:val="28"/>
        </w:rPr>
        <w:t>а професійних намірів» [308, с. </w:t>
      </w:r>
      <w:r w:rsidRPr="001B7A30">
        <w:rPr>
          <w:rFonts w:ascii="Times New Roman" w:eastAsia="Times New Roman" w:hAnsi="Times New Roman" w:cs="Times New Roman"/>
          <w:sz w:val="28"/>
          <w:szCs w:val="28"/>
        </w:rPr>
        <w:t>67].</w:t>
      </w:r>
    </w:p>
    <w:p w14:paraId="01BC2286" w14:textId="77777777" w:rsidR="00887182" w:rsidRPr="001B7A30" w:rsidRDefault="001455EF" w:rsidP="00671D86">
      <w:pPr>
        <w:shd w:val="clear" w:color="auto" w:fill="FFFFFF"/>
        <w:spacing w:line="353"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На нашу думку, на тлі перманентного перетворення суспільства, що характеризується співіснуванням нового і старого, зокрема суспільних цінностей, </w:t>
      </w:r>
      <w:r w:rsidRPr="001B7A30">
        <w:rPr>
          <w:rFonts w:ascii="Times New Roman" w:eastAsia="Times New Roman" w:hAnsi="Times New Roman" w:cs="Times New Roman"/>
          <w:sz w:val="28"/>
          <w:szCs w:val="28"/>
        </w:rPr>
        <w:lastRenderedPageBreak/>
        <w:t xml:space="preserve">складно створити ідеальну модель розвитку </w:t>
      </w:r>
      <w:proofErr w:type="spellStart"/>
      <w:r w:rsidRPr="001B7A30">
        <w:rPr>
          <w:rFonts w:ascii="Times New Roman" w:eastAsia="Times New Roman" w:hAnsi="Times New Roman" w:cs="Times New Roman"/>
          <w:sz w:val="28"/>
          <w:szCs w:val="28"/>
        </w:rPr>
        <w:t>компетентностей</w:t>
      </w:r>
      <w:proofErr w:type="spellEnd"/>
      <w:r w:rsidRPr="001B7A30">
        <w:rPr>
          <w:rFonts w:ascii="Times New Roman" w:eastAsia="Times New Roman" w:hAnsi="Times New Roman" w:cs="Times New Roman"/>
          <w:sz w:val="28"/>
          <w:szCs w:val="28"/>
        </w:rPr>
        <w:t>. У цьому контексті суголосні з думкою О. </w:t>
      </w:r>
      <w:proofErr w:type="spellStart"/>
      <w:r w:rsidRPr="001B7A30">
        <w:rPr>
          <w:rFonts w:ascii="Times New Roman" w:eastAsia="Times New Roman" w:hAnsi="Times New Roman" w:cs="Times New Roman"/>
          <w:sz w:val="28"/>
          <w:szCs w:val="28"/>
        </w:rPr>
        <w:t>Варецької</w:t>
      </w:r>
      <w:proofErr w:type="spellEnd"/>
      <w:r w:rsidRPr="001B7A30">
        <w:rPr>
          <w:rFonts w:ascii="Times New Roman" w:eastAsia="Times New Roman" w:hAnsi="Times New Roman" w:cs="Times New Roman"/>
          <w:sz w:val="28"/>
          <w:szCs w:val="28"/>
        </w:rPr>
        <w:t xml:space="preserve"> про те, що така ситуація ускладнює сприйняття </w:t>
      </w:r>
      <w:proofErr w:type="spellStart"/>
      <w:r w:rsidRPr="001B7A30">
        <w:rPr>
          <w:rFonts w:ascii="Times New Roman" w:eastAsia="Times New Roman" w:hAnsi="Times New Roman" w:cs="Times New Roman"/>
          <w:sz w:val="28"/>
          <w:szCs w:val="28"/>
        </w:rPr>
        <w:t>професійно</w:t>
      </w:r>
      <w:proofErr w:type="spellEnd"/>
      <w:r w:rsidRPr="001B7A30">
        <w:rPr>
          <w:rFonts w:ascii="Times New Roman" w:eastAsia="Times New Roman" w:hAnsi="Times New Roman" w:cs="Times New Roman"/>
          <w:sz w:val="28"/>
          <w:szCs w:val="28"/>
        </w:rPr>
        <w:t>-соціальних норм, вимагає нової «техніки існування</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за якою планування діяльності особистістю в соціально-професійній сфері має враховувати швидкі темпи змін соціальної-економічної, соціокультурної, політичної тощо реальності за високої особистої толерантності до невизначеності, тобто йдеться про розвиток особистості як процесу для формування вміння орієнтуватись у непередбачуваних ситуаціях [34, c. 182].</w:t>
      </w:r>
    </w:p>
    <w:p w14:paraId="2985156C" w14:textId="77777777" w:rsidR="00887182" w:rsidRPr="001B7A30" w:rsidRDefault="001455EF" w:rsidP="00671D86">
      <w:pPr>
        <w:shd w:val="clear" w:color="auto" w:fill="FFFFFF"/>
        <w:spacing w:line="353"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У свою чергу, Т. </w:t>
      </w:r>
      <w:proofErr w:type="spellStart"/>
      <w:r w:rsidRPr="001B7A30">
        <w:rPr>
          <w:rFonts w:ascii="Times New Roman" w:eastAsia="Times New Roman" w:hAnsi="Times New Roman" w:cs="Times New Roman"/>
          <w:sz w:val="28"/>
          <w:szCs w:val="28"/>
        </w:rPr>
        <w:t>Браже</w:t>
      </w:r>
      <w:proofErr w:type="spellEnd"/>
      <w:r w:rsidRPr="001B7A30">
        <w:rPr>
          <w:rFonts w:ascii="Times New Roman" w:eastAsia="Times New Roman" w:hAnsi="Times New Roman" w:cs="Times New Roman"/>
          <w:sz w:val="28"/>
          <w:szCs w:val="28"/>
        </w:rPr>
        <w:t xml:space="preserve"> вважає «професійну компетентність</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багатофакторним явищем, яке, крім раніше згаданих знань, умінь і ціннісних орієнтацій, містить і інтегровані показники культури вчителя (мова, стиль спілкування, ставлення до себе та</w:t>
      </w:r>
      <w:r w:rsidR="00F375C1" w:rsidRPr="001B7A30">
        <w:rPr>
          <w:rFonts w:ascii="Times New Roman" w:eastAsia="Times New Roman" w:hAnsi="Times New Roman" w:cs="Times New Roman"/>
          <w:sz w:val="28"/>
          <w:szCs w:val="28"/>
        </w:rPr>
        <w:t xml:space="preserve"> до власної діяльності) [29, с. </w:t>
      </w:r>
      <w:r w:rsidRPr="001B7A30">
        <w:rPr>
          <w:rFonts w:ascii="Times New Roman" w:eastAsia="Times New Roman" w:hAnsi="Times New Roman" w:cs="Times New Roman"/>
          <w:sz w:val="28"/>
          <w:szCs w:val="28"/>
        </w:rPr>
        <w:t>37].</w:t>
      </w:r>
    </w:p>
    <w:p w14:paraId="71938BAF" w14:textId="77777777" w:rsidR="00887182" w:rsidRPr="001B7A30" w:rsidRDefault="001455EF" w:rsidP="00671D86">
      <w:pPr>
        <w:shd w:val="clear" w:color="auto" w:fill="FFFFFF"/>
        <w:spacing w:line="353"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Про професійну компетентність як інтегративну сукупність, що в педагогічній діяльності дає оптимальний результат, йдеться і в Концепції розвитку педагогічної освіти (2018). Визначена сукупність об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єднує, крім особистісних якостей учителя, його загальної культури та кваліфікаційних знань, умінь, і методичну майстерність [107]. Цікаву думку висловлює С. </w:t>
      </w:r>
      <w:proofErr w:type="spellStart"/>
      <w:r w:rsidRPr="001B7A30">
        <w:rPr>
          <w:rFonts w:ascii="Times New Roman" w:eastAsia="Times New Roman" w:hAnsi="Times New Roman" w:cs="Times New Roman"/>
          <w:sz w:val="28"/>
          <w:szCs w:val="28"/>
        </w:rPr>
        <w:t>Ротар</w:t>
      </w:r>
      <w:proofErr w:type="spellEnd"/>
      <w:r w:rsidRPr="001B7A30">
        <w:rPr>
          <w:rFonts w:ascii="Times New Roman" w:eastAsia="Times New Roman" w:hAnsi="Times New Roman" w:cs="Times New Roman"/>
          <w:sz w:val="28"/>
          <w:szCs w:val="28"/>
        </w:rPr>
        <w:t xml:space="preserve">. З позиції </w:t>
      </w:r>
      <w:proofErr w:type="spellStart"/>
      <w:r w:rsidRPr="001B7A30">
        <w:rPr>
          <w:rFonts w:ascii="Times New Roman" w:eastAsia="Times New Roman" w:hAnsi="Times New Roman" w:cs="Times New Roman"/>
          <w:sz w:val="28"/>
          <w:szCs w:val="28"/>
        </w:rPr>
        <w:t>акмеології</w:t>
      </w:r>
      <w:proofErr w:type="spellEnd"/>
      <w:r w:rsidRPr="001B7A30">
        <w:rPr>
          <w:rFonts w:ascii="Times New Roman" w:eastAsia="Times New Roman" w:hAnsi="Times New Roman" w:cs="Times New Roman"/>
          <w:sz w:val="28"/>
          <w:szCs w:val="28"/>
        </w:rPr>
        <w:t xml:space="preserve"> науковець наголошує на особистісному ставленні до професії та індивідуальному способі (умінні) розв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язання професійних завдань [279, с.</w:t>
      </w:r>
      <w:r w:rsidR="00F375C1"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22], адже в індивідуальній (</w:t>
      </w:r>
      <w:proofErr w:type="spellStart"/>
      <w:r w:rsidRPr="001B7A30">
        <w:rPr>
          <w:rFonts w:ascii="Times New Roman" w:eastAsia="Times New Roman" w:hAnsi="Times New Roman" w:cs="Times New Roman"/>
          <w:sz w:val="28"/>
          <w:szCs w:val="28"/>
        </w:rPr>
        <w:t>акме</w:t>
      </w:r>
      <w:proofErr w:type="spellEnd"/>
      <w:r w:rsidRPr="001B7A30">
        <w:rPr>
          <w:rFonts w:ascii="Times New Roman" w:eastAsia="Times New Roman" w:hAnsi="Times New Roman" w:cs="Times New Roman"/>
          <w:sz w:val="28"/>
          <w:szCs w:val="28"/>
        </w:rPr>
        <w:t xml:space="preserve"> особистості) чи груповій діяльності (</w:t>
      </w:r>
      <w:proofErr w:type="spellStart"/>
      <w:r w:rsidRPr="001B7A30">
        <w:rPr>
          <w:rFonts w:ascii="Times New Roman" w:eastAsia="Times New Roman" w:hAnsi="Times New Roman" w:cs="Times New Roman"/>
          <w:sz w:val="28"/>
          <w:szCs w:val="28"/>
        </w:rPr>
        <w:t>акме</w:t>
      </w:r>
      <w:proofErr w:type="spellEnd"/>
      <w:r w:rsidRPr="001B7A30">
        <w:rPr>
          <w:rFonts w:ascii="Times New Roman" w:eastAsia="Times New Roman" w:hAnsi="Times New Roman" w:cs="Times New Roman"/>
          <w:sz w:val="28"/>
          <w:szCs w:val="28"/>
        </w:rPr>
        <w:t xml:space="preserve"> колективне) у самоосвіті, саморозвитку, самовихованні, самовдосконаленні, самоконтролі, самоорганізації, самовизначенні, саморегуляції (</w:t>
      </w:r>
      <w:proofErr w:type="spellStart"/>
      <w:r w:rsidRPr="001B7A30">
        <w:rPr>
          <w:rFonts w:ascii="Times New Roman" w:eastAsia="Times New Roman" w:hAnsi="Times New Roman" w:cs="Times New Roman"/>
          <w:sz w:val="28"/>
          <w:szCs w:val="28"/>
        </w:rPr>
        <w:t>акмеологічні</w:t>
      </w:r>
      <w:proofErr w:type="spellEnd"/>
      <w:r w:rsidRPr="001B7A30">
        <w:rPr>
          <w:rFonts w:ascii="Times New Roman" w:eastAsia="Times New Roman" w:hAnsi="Times New Roman" w:cs="Times New Roman"/>
          <w:sz w:val="28"/>
          <w:szCs w:val="28"/>
        </w:rPr>
        <w:t xml:space="preserve"> механізми) відбувається розвиток </w:t>
      </w:r>
      <w:proofErr w:type="spellStart"/>
      <w:r w:rsidRPr="001B7A30">
        <w:rPr>
          <w:rFonts w:ascii="Times New Roman" w:eastAsia="Times New Roman" w:hAnsi="Times New Roman" w:cs="Times New Roman"/>
          <w:sz w:val="28"/>
          <w:szCs w:val="28"/>
        </w:rPr>
        <w:t>акмеологічних</w:t>
      </w:r>
      <w:proofErr w:type="spellEnd"/>
      <w:r w:rsidRPr="001B7A30">
        <w:rPr>
          <w:rFonts w:ascii="Times New Roman" w:eastAsia="Times New Roman" w:hAnsi="Times New Roman" w:cs="Times New Roman"/>
          <w:sz w:val="28"/>
          <w:szCs w:val="28"/>
        </w:rPr>
        <w:t xml:space="preserve"> творчих здібностей, як-от прогностичних, щодо нових способів </w:t>
      </w:r>
      <w:proofErr w:type="spellStart"/>
      <w:r w:rsidRPr="001B7A30">
        <w:rPr>
          <w:rFonts w:ascii="Times New Roman" w:eastAsia="Times New Roman" w:hAnsi="Times New Roman" w:cs="Times New Roman"/>
          <w:sz w:val="28"/>
          <w:szCs w:val="28"/>
        </w:rPr>
        <w:t>самоінтенсифікації</w:t>
      </w:r>
      <w:proofErr w:type="spellEnd"/>
      <w:r w:rsidRPr="001B7A30">
        <w:rPr>
          <w:rFonts w:ascii="Times New Roman" w:eastAsia="Times New Roman" w:hAnsi="Times New Roman" w:cs="Times New Roman"/>
          <w:sz w:val="28"/>
          <w:szCs w:val="28"/>
        </w:rPr>
        <w:t xml:space="preserve"> для саморозвитку, створення середовища тощо, активізація ресурсного потенціалу в кризових ситуаціях, самовираження в професії тощо. Означене зумовлює професійний розвиток людини в різних професійних, життєвих сферах.</w:t>
      </w:r>
    </w:p>
    <w:p w14:paraId="4462BA03" w14:textId="77777777" w:rsidR="00887182" w:rsidRPr="001B7A30" w:rsidRDefault="001455EF" w:rsidP="00F375C1">
      <w:pPr>
        <w:shd w:val="clear" w:color="auto" w:fill="FFFFFF"/>
        <w:spacing w:line="367" w:lineRule="auto"/>
        <w:ind w:firstLine="709"/>
        <w:jc w:val="both"/>
        <w:rPr>
          <w:rFonts w:ascii="Times New Roman" w:eastAsia="Times New Roman" w:hAnsi="Times New Roman" w:cs="Times New Roman"/>
          <w:b/>
          <w:sz w:val="28"/>
          <w:szCs w:val="28"/>
        </w:rPr>
      </w:pPr>
      <w:r w:rsidRPr="001B7A30">
        <w:rPr>
          <w:rFonts w:ascii="Times New Roman" w:eastAsia="Times New Roman" w:hAnsi="Times New Roman" w:cs="Times New Roman"/>
          <w:sz w:val="28"/>
          <w:szCs w:val="28"/>
        </w:rPr>
        <w:t>З іншого боку, група науковців В. Введенс</w:t>
      </w:r>
      <w:r w:rsidR="00F375C1" w:rsidRPr="001B7A30">
        <w:rPr>
          <w:rFonts w:ascii="Times New Roman" w:eastAsia="Times New Roman" w:hAnsi="Times New Roman" w:cs="Times New Roman"/>
          <w:sz w:val="28"/>
          <w:szCs w:val="28"/>
        </w:rPr>
        <w:t>ький [35], C. Молчанов [176, с. </w:t>
      </w:r>
      <w:r w:rsidRPr="001B7A30">
        <w:rPr>
          <w:rFonts w:ascii="Times New Roman" w:eastAsia="Times New Roman" w:hAnsi="Times New Roman" w:cs="Times New Roman"/>
          <w:sz w:val="28"/>
          <w:szCs w:val="28"/>
        </w:rPr>
        <w:t>43</w:t>
      </w:r>
      <w:r w:rsidR="00F375C1"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45], Н. </w:t>
      </w:r>
      <w:proofErr w:type="spellStart"/>
      <w:r w:rsidRPr="001B7A30">
        <w:rPr>
          <w:rFonts w:ascii="Times New Roman" w:eastAsia="Times New Roman" w:hAnsi="Times New Roman" w:cs="Times New Roman"/>
          <w:sz w:val="28"/>
          <w:szCs w:val="28"/>
        </w:rPr>
        <w:t>Ничкало</w:t>
      </w:r>
      <w:proofErr w:type="spellEnd"/>
      <w:r w:rsidRPr="001B7A30">
        <w:rPr>
          <w:rFonts w:ascii="Times New Roman" w:eastAsia="Times New Roman" w:hAnsi="Times New Roman" w:cs="Times New Roman"/>
          <w:sz w:val="28"/>
          <w:szCs w:val="28"/>
        </w:rPr>
        <w:t xml:space="preserve"> [185, с. 22] вважають важливим залучення людини до загального світу цінностей, в якому особистість реалізує себе як фахівець, професіонал, що, на </w:t>
      </w:r>
      <w:r w:rsidRPr="001B7A30">
        <w:rPr>
          <w:rFonts w:ascii="Times New Roman" w:eastAsia="Times New Roman" w:hAnsi="Times New Roman" w:cs="Times New Roman"/>
          <w:sz w:val="28"/>
          <w:szCs w:val="28"/>
        </w:rPr>
        <w:lastRenderedPageBreak/>
        <w:t>нашу думку, є вкрай важливим. Отже, вищевикладене дозволяє зробити висновок про те, що поруч із знаннями, уміннями, навичками значуще місце (іноді й головне) має ціннісний аспект.</w:t>
      </w:r>
    </w:p>
    <w:p w14:paraId="1A86E9DF" w14:textId="77777777" w:rsidR="00887182" w:rsidRPr="001B7A30" w:rsidRDefault="001455EF" w:rsidP="00671D86">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Указаний аспект та соціальна зорієнтованість (крім ЗУН) простежується й у змістовій лінії «знання, уміння, якості</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у 20 визначеннях досліджуваної дефініції (40 %). Зокрема, О. </w:t>
      </w:r>
      <w:proofErr w:type="spellStart"/>
      <w:r w:rsidRPr="001B7A30">
        <w:rPr>
          <w:rFonts w:ascii="Times New Roman" w:eastAsia="Times New Roman" w:hAnsi="Times New Roman" w:cs="Times New Roman"/>
          <w:sz w:val="28"/>
          <w:szCs w:val="28"/>
        </w:rPr>
        <w:t>Онаць</w:t>
      </w:r>
      <w:proofErr w:type="spellEnd"/>
      <w:r w:rsidRPr="001B7A30">
        <w:rPr>
          <w:rFonts w:ascii="Times New Roman" w:eastAsia="Times New Roman" w:hAnsi="Times New Roman" w:cs="Times New Roman"/>
          <w:sz w:val="28"/>
          <w:szCs w:val="28"/>
        </w:rPr>
        <w:t xml:space="preserve"> наголошує на сформованій мотиваційно-ціннісній сфері та набутому досвіді, соціально значущих і </w:t>
      </w:r>
      <w:proofErr w:type="spellStart"/>
      <w:r w:rsidRPr="001B7A30">
        <w:rPr>
          <w:rFonts w:ascii="Times New Roman" w:eastAsia="Times New Roman" w:hAnsi="Times New Roman" w:cs="Times New Roman"/>
          <w:sz w:val="28"/>
          <w:szCs w:val="28"/>
        </w:rPr>
        <w:t>професійно</w:t>
      </w:r>
      <w:proofErr w:type="spellEnd"/>
      <w:r w:rsidRPr="001B7A30">
        <w:rPr>
          <w:rFonts w:ascii="Times New Roman" w:eastAsia="Times New Roman" w:hAnsi="Times New Roman" w:cs="Times New Roman"/>
          <w:sz w:val="28"/>
          <w:szCs w:val="28"/>
        </w:rPr>
        <w:t xml:space="preserve"> важливих якостях особистості [198, с. 507]. Соціально-моральну й моральну позицію особистості знаходимо в</w:t>
      </w:r>
      <w:r w:rsidR="00F375C1" w:rsidRPr="001B7A30">
        <w:rPr>
          <w:rFonts w:ascii="Times New Roman" w:eastAsia="Times New Roman" w:hAnsi="Times New Roman" w:cs="Times New Roman"/>
          <w:sz w:val="28"/>
          <w:szCs w:val="28"/>
        </w:rPr>
        <w:t xml:space="preserve"> тлумаченнях В. Сластьоніна, І. </w:t>
      </w:r>
      <w:r w:rsidRPr="001B7A30">
        <w:rPr>
          <w:rFonts w:ascii="Times New Roman" w:eastAsia="Times New Roman" w:hAnsi="Times New Roman" w:cs="Times New Roman"/>
          <w:sz w:val="28"/>
          <w:szCs w:val="28"/>
        </w:rPr>
        <w:t>Ісаєва, А.</w:t>
      </w:r>
      <w:r w:rsidR="00F375C1" w:rsidRPr="001B7A30">
        <w:rPr>
          <w:rFonts w:ascii="Times New Roman" w:eastAsia="Times New Roman" w:hAnsi="Times New Roman" w:cs="Times New Roman"/>
          <w:sz w:val="28"/>
          <w:szCs w:val="28"/>
        </w:rPr>
        <w:t> </w:t>
      </w:r>
      <w:proofErr w:type="spellStart"/>
      <w:r w:rsidR="00F375C1" w:rsidRPr="001B7A30">
        <w:rPr>
          <w:rFonts w:ascii="Times New Roman" w:eastAsia="Times New Roman" w:hAnsi="Times New Roman" w:cs="Times New Roman"/>
          <w:sz w:val="28"/>
          <w:szCs w:val="28"/>
        </w:rPr>
        <w:t>Мищенко</w:t>
      </w:r>
      <w:proofErr w:type="spellEnd"/>
      <w:r w:rsidR="00F375C1" w:rsidRPr="001B7A30">
        <w:rPr>
          <w:rFonts w:ascii="Times New Roman" w:eastAsia="Times New Roman" w:hAnsi="Times New Roman" w:cs="Times New Roman"/>
          <w:sz w:val="28"/>
          <w:szCs w:val="28"/>
        </w:rPr>
        <w:t>, Е. </w:t>
      </w:r>
      <w:proofErr w:type="spellStart"/>
      <w:r w:rsidR="00F375C1" w:rsidRPr="001B7A30">
        <w:rPr>
          <w:rFonts w:ascii="Times New Roman" w:eastAsia="Times New Roman" w:hAnsi="Times New Roman" w:cs="Times New Roman"/>
          <w:sz w:val="28"/>
          <w:szCs w:val="28"/>
        </w:rPr>
        <w:t>Шиянов</w:t>
      </w:r>
      <w:proofErr w:type="spellEnd"/>
      <w:r w:rsidR="00F375C1" w:rsidRPr="001B7A30">
        <w:rPr>
          <w:rFonts w:ascii="Times New Roman" w:eastAsia="Times New Roman" w:hAnsi="Times New Roman" w:cs="Times New Roman"/>
          <w:sz w:val="28"/>
          <w:szCs w:val="28"/>
        </w:rPr>
        <w:t xml:space="preserve"> [306, с. 129–</w:t>
      </w:r>
      <w:r w:rsidRPr="001B7A30">
        <w:rPr>
          <w:rFonts w:ascii="Times New Roman" w:eastAsia="Times New Roman" w:hAnsi="Times New Roman" w:cs="Times New Roman"/>
          <w:sz w:val="28"/>
          <w:szCs w:val="28"/>
        </w:rPr>
        <w:t>131], В. Кременя [117, с.</w:t>
      </w:r>
      <w:r w:rsidR="00F375C1" w:rsidRPr="001B7A30">
        <w:rPr>
          <w:rFonts w:ascii="Times New Roman" w:eastAsia="Times New Roman" w:hAnsi="Times New Roman" w:cs="Times New Roman"/>
          <w:sz w:val="28"/>
          <w:szCs w:val="28"/>
        </w:rPr>
        <w:t> 214], С. Гончаренко [42, с. </w:t>
      </w:r>
      <w:r w:rsidRPr="001B7A30">
        <w:rPr>
          <w:rFonts w:ascii="Times New Roman" w:eastAsia="Times New Roman" w:hAnsi="Times New Roman" w:cs="Times New Roman"/>
          <w:sz w:val="28"/>
          <w:szCs w:val="28"/>
        </w:rPr>
        <w:t>38] та Т. Ковбасюк [95, с.</w:t>
      </w:r>
      <w:r w:rsidR="00F375C1"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150].</w:t>
      </w:r>
    </w:p>
    <w:p w14:paraId="44C6CF40" w14:textId="77777777" w:rsidR="00887182" w:rsidRPr="001B7A30" w:rsidRDefault="001455EF" w:rsidP="00671D86">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У свою чергу, не останнє місце відведено набутому досвіду у визначеннях поняття «педагогічна компетентність</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С. Демченко [51, с.</w:t>
      </w:r>
      <w:r w:rsidR="00F375C1" w:rsidRPr="001B7A30">
        <w:rPr>
          <w:rFonts w:ascii="Times New Roman" w:eastAsia="Times New Roman" w:hAnsi="Times New Roman" w:cs="Times New Roman"/>
          <w:sz w:val="28"/>
          <w:szCs w:val="28"/>
        </w:rPr>
        <w:t> 12], Л. Карповою [88, с. </w:t>
      </w:r>
      <w:r w:rsidRPr="001B7A30">
        <w:rPr>
          <w:rFonts w:ascii="Times New Roman" w:eastAsia="Times New Roman" w:hAnsi="Times New Roman" w:cs="Times New Roman"/>
          <w:sz w:val="28"/>
          <w:szCs w:val="28"/>
        </w:rPr>
        <w:t>127], С. Молчановим [176, с.</w:t>
      </w:r>
      <w:r w:rsidR="00F375C1"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123], О. </w:t>
      </w:r>
      <w:proofErr w:type="spellStart"/>
      <w:r w:rsidRPr="001B7A30">
        <w:rPr>
          <w:rFonts w:ascii="Times New Roman" w:eastAsia="Times New Roman" w:hAnsi="Times New Roman" w:cs="Times New Roman"/>
          <w:sz w:val="28"/>
          <w:szCs w:val="28"/>
        </w:rPr>
        <w:t>Онаць</w:t>
      </w:r>
      <w:proofErr w:type="spellEnd"/>
      <w:r w:rsidRPr="001B7A30">
        <w:rPr>
          <w:rFonts w:ascii="Times New Roman" w:eastAsia="Times New Roman" w:hAnsi="Times New Roman" w:cs="Times New Roman"/>
          <w:sz w:val="28"/>
          <w:szCs w:val="28"/>
        </w:rPr>
        <w:t xml:space="preserve"> [198, с.</w:t>
      </w:r>
      <w:r w:rsidR="00F375C1" w:rsidRPr="001B7A30">
        <w:rPr>
          <w:rFonts w:ascii="Times New Roman" w:eastAsia="Times New Roman" w:hAnsi="Times New Roman" w:cs="Times New Roman"/>
          <w:sz w:val="28"/>
          <w:szCs w:val="28"/>
        </w:rPr>
        <w:t> 52], І. </w:t>
      </w:r>
      <w:proofErr w:type="spellStart"/>
      <w:r w:rsidR="00F375C1" w:rsidRPr="001B7A30">
        <w:rPr>
          <w:rFonts w:ascii="Times New Roman" w:eastAsia="Times New Roman" w:hAnsi="Times New Roman" w:cs="Times New Roman"/>
          <w:sz w:val="28"/>
          <w:szCs w:val="28"/>
        </w:rPr>
        <w:t>Полубояриною</w:t>
      </w:r>
      <w:proofErr w:type="spellEnd"/>
      <w:r w:rsidR="00F375C1" w:rsidRPr="001B7A30">
        <w:rPr>
          <w:rFonts w:ascii="Times New Roman" w:eastAsia="Times New Roman" w:hAnsi="Times New Roman" w:cs="Times New Roman"/>
          <w:sz w:val="28"/>
          <w:szCs w:val="28"/>
        </w:rPr>
        <w:t xml:space="preserve"> [228, с. 14], В. Сластьоніним [306, с. </w:t>
      </w:r>
      <w:r w:rsidRPr="001B7A30">
        <w:rPr>
          <w:rFonts w:ascii="Times New Roman" w:eastAsia="Times New Roman" w:hAnsi="Times New Roman" w:cs="Times New Roman"/>
          <w:sz w:val="28"/>
          <w:szCs w:val="28"/>
        </w:rPr>
        <w:t>151], О. Третяк [327, с.</w:t>
      </w:r>
      <w:r w:rsidR="00F375C1"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16] (</w:t>
      </w:r>
      <w:proofErr w:type="spellStart"/>
      <w:r w:rsidRPr="001B7A30">
        <w:rPr>
          <w:rFonts w:ascii="Times New Roman" w:eastAsia="Times New Roman" w:hAnsi="Times New Roman" w:cs="Times New Roman"/>
          <w:sz w:val="28"/>
          <w:szCs w:val="28"/>
        </w:rPr>
        <w:t>квазіпрофесійний</w:t>
      </w:r>
      <w:proofErr w:type="spellEnd"/>
      <w:r w:rsidRPr="001B7A30">
        <w:rPr>
          <w:rFonts w:ascii="Times New Roman" w:eastAsia="Times New Roman" w:hAnsi="Times New Roman" w:cs="Times New Roman"/>
          <w:sz w:val="28"/>
          <w:szCs w:val="28"/>
        </w:rPr>
        <w:t xml:space="preserve"> досвід).</w:t>
      </w:r>
    </w:p>
    <w:p w14:paraId="1A09AFC8" w14:textId="77777777" w:rsidR="00887182" w:rsidRPr="001B7A30" w:rsidRDefault="001455EF" w:rsidP="00671D86">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Серед інших ознак професійної компетентності, які вище наведено, Л. Карпова</w:t>
      </w:r>
      <w:r w:rsidR="00F375C1" w:rsidRPr="001B7A30">
        <w:rPr>
          <w:rFonts w:ascii="Times New Roman" w:eastAsia="Times New Roman" w:hAnsi="Times New Roman" w:cs="Times New Roman"/>
          <w:sz w:val="28"/>
          <w:szCs w:val="28"/>
        </w:rPr>
        <w:t xml:space="preserve"> [88, 127] та В. Коваль [93, с. </w:t>
      </w:r>
      <w:r w:rsidRPr="001B7A30">
        <w:rPr>
          <w:rFonts w:ascii="Times New Roman" w:eastAsia="Times New Roman" w:hAnsi="Times New Roman" w:cs="Times New Roman"/>
          <w:sz w:val="28"/>
          <w:szCs w:val="28"/>
        </w:rPr>
        <w:t>221] наголошують на готовності до професійної діяльності, що забезпечує високий рівень підготовки до її самоорганізації.</w:t>
      </w:r>
    </w:p>
    <w:p w14:paraId="00A943DB" w14:textId="77777777" w:rsidR="00887182" w:rsidRPr="001B7A30" w:rsidRDefault="001455EF" w:rsidP="00671D86">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 метою вирішення професійних завдань І. </w:t>
      </w:r>
      <w:proofErr w:type="spellStart"/>
      <w:r w:rsidRPr="001B7A30">
        <w:rPr>
          <w:rFonts w:ascii="Times New Roman" w:eastAsia="Times New Roman" w:hAnsi="Times New Roman" w:cs="Times New Roman"/>
          <w:sz w:val="28"/>
          <w:szCs w:val="28"/>
        </w:rPr>
        <w:t>Полубоярина</w:t>
      </w:r>
      <w:proofErr w:type="spellEnd"/>
      <w:r w:rsidRPr="001B7A30">
        <w:rPr>
          <w:rFonts w:ascii="Times New Roman" w:eastAsia="Times New Roman" w:hAnsi="Times New Roman" w:cs="Times New Roman"/>
          <w:sz w:val="28"/>
          <w:szCs w:val="28"/>
        </w:rPr>
        <w:t>, М. </w:t>
      </w:r>
      <w:proofErr w:type="spellStart"/>
      <w:r w:rsidRPr="001B7A30">
        <w:rPr>
          <w:rFonts w:ascii="Times New Roman" w:eastAsia="Times New Roman" w:hAnsi="Times New Roman" w:cs="Times New Roman"/>
          <w:sz w:val="28"/>
          <w:szCs w:val="28"/>
        </w:rPr>
        <w:t>Сідун</w:t>
      </w:r>
      <w:proofErr w:type="spellEnd"/>
      <w:r w:rsidRPr="001B7A30">
        <w:rPr>
          <w:rFonts w:ascii="Times New Roman" w:eastAsia="Times New Roman" w:hAnsi="Times New Roman" w:cs="Times New Roman"/>
          <w:sz w:val="28"/>
          <w:szCs w:val="28"/>
        </w:rPr>
        <w:t xml:space="preserve">, зауважують про здатність до ефективного виконання професійної </w:t>
      </w:r>
      <w:r w:rsidR="00671D86" w:rsidRPr="001B7A30">
        <w:rPr>
          <w:rFonts w:ascii="Times New Roman" w:eastAsia="Times New Roman" w:hAnsi="Times New Roman" w:cs="Times New Roman"/>
          <w:sz w:val="28"/>
          <w:szCs w:val="28"/>
        </w:rPr>
        <w:t>діяльності [228, с. </w:t>
      </w:r>
      <w:r w:rsidR="00F375C1" w:rsidRPr="001B7A30">
        <w:rPr>
          <w:rFonts w:ascii="Times New Roman" w:eastAsia="Times New Roman" w:hAnsi="Times New Roman" w:cs="Times New Roman"/>
          <w:sz w:val="28"/>
          <w:szCs w:val="28"/>
        </w:rPr>
        <w:t>12; 293, с. 149–</w:t>
      </w:r>
      <w:r w:rsidRPr="001B7A30">
        <w:rPr>
          <w:rFonts w:ascii="Times New Roman" w:eastAsia="Times New Roman" w:hAnsi="Times New Roman" w:cs="Times New Roman"/>
          <w:sz w:val="28"/>
          <w:szCs w:val="28"/>
        </w:rPr>
        <w:t xml:space="preserve">150], професійного та особистісного зростання [306], С. Молчанов – про професійний статус </w:t>
      </w:r>
      <w:r w:rsidR="00F375C1" w:rsidRPr="001B7A30">
        <w:rPr>
          <w:rFonts w:ascii="Times New Roman" w:eastAsia="Times New Roman" w:hAnsi="Times New Roman" w:cs="Times New Roman"/>
          <w:sz w:val="28"/>
          <w:szCs w:val="28"/>
        </w:rPr>
        <w:t>і кваліфікацію [176, с. </w:t>
      </w:r>
      <w:r w:rsidRPr="001B7A30">
        <w:rPr>
          <w:rFonts w:ascii="Times New Roman" w:eastAsia="Times New Roman" w:hAnsi="Times New Roman" w:cs="Times New Roman"/>
          <w:sz w:val="28"/>
          <w:szCs w:val="28"/>
        </w:rPr>
        <w:t>140], М. Олексюк – про творчі здібності, що сприяють успішній педагогічній діяльності, самовдосконаленню й розвитку пр</w:t>
      </w:r>
      <w:r w:rsidR="00203392" w:rsidRPr="001B7A30">
        <w:rPr>
          <w:rFonts w:ascii="Times New Roman" w:eastAsia="Times New Roman" w:hAnsi="Times New Roman" w:cs="Times New Roman"/>
          <w:sz w:val="28"/>
          <w:szCs w:val="28"/>
        </w:rPr>
        <w:t>офесійної майстерності [193, с. </w:t>
      </w:r>
      <w:r w:rsidRPr="001B7A30">
        <w:rPr>
          <w:rFonts w:ascii="Times New Roman" w:eastAsia="Times New Roman" w:hAnsi="Times New Roman" w:cs="Times New Roman"/>
          <w:sz w:val="28"/>
          <w:szCs w:val="28"/>
        </w:rPr>
        <w:t>9].</w:t>
      </w:r>
    </w:p>
    <w:p w14:paraId="789CE4DF"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На методичну майстерність вказує й В. Берека [17, 25], а на професійну компетентність учителя як проміжний етап до професійної м</w:t>
      </w:r>
      <w:r w:rsidR="00203392" w:rsidRPr="001B7A30">
        <w:rPr>
          <w:rFonts w:ascii="Times New Roman" w:eastAsia="Times New Roman" w:hAnsi="Times New Roman" w:cs="Times New Roman"/>
          <w:sz w:val="28"/>
          <w:szCs w:val="28"/>
        </w:rPr>
        <w:t>айстерності – М. Елькін [62, с. </w:t>
      </w:r>
      <w:r w:rsidRPr="001B7A30">
        <w:rPr>
          <w:rFonts w:ascii="Times New Roman" w:eastAsia="Times New Roman" w:hAnsi="Times New Roman" w:cs="Times New Roman"/>
          <w:sz w:val="28"/>
          <w:szCs w:val="28"/>
        </w:rPr>
        <w:t>18].</w:t>
      </w:r>
    </w:p>
    <w:p w14:paraId="360547AF" w14:textId="77777777" w:rsidR="00887182" w:rsidRPr="001B7A30" w:rsidRDefault="001455EF" w:rsidP="00671D86">
      <w:pPr>
        <w:shd w:val="clear" w:color="auto" w:fill="FFFFFF"/>
        <w:spacing w:line="367"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lastRenderedPageBreak/>
        <w:t>Заслуговують на увагу погляди науковців М. </w:t>
      </w:r>
      <w:proofErr w:type="spellStart"/>
      <w:r w:rsidRPr="001B7A30">
        <w:rPr>
          <w:rFonts w:ascii="Times New Roman" w:eastAsia="Times New Roman" w:hAnsi="Times New Roman" w:cs="Times New Roman"/>
          <w:sz w:val="28"/>
          <w:szCs w:val="28"/>
        </w:rPr>
        <w:t>Гончарової</w:t>
      </w:r>
      <w:proofErr w:type="spellEnd"/>
      <w:r w:rsidRPr="001B7A30">
        <w:rPr>
          <w:rFonts w:ascii="Times New Roman" w:eastAsia="Times New Roman" w:hAnsi="Times New Roman" w:cs="Times New Roman"/>
          <w:sz w:val="28"/>
          <w:szCs w:val="28"/>
        </w:rPr>
        <w:t>-Горянської [43,</w:t>
      </w:r>
      <w:r w:rsidR="00F375C1" w:rsidRPr="001B7A30">
        <w:rPr>
          <w:rFonts w:ascii="Times New Roman" w:eastAsia="Times New Roman" w:hAnsi="Times New Roman" w:cs="Times New Roman"/>
          <w:sz w:val="28"/>
          <w:szCs w:val="28"/>
        </w:rPr>
        <w:t xml:space="preserve"> </w:t>
      </w:r>
      <w:r w:rsidR="00203392" w:rsidRPr="001B7A30">
        <w:rPr>
          <w:rFonts w:ascii="Times New Roman" w:eastAsia="Times New Roman" w:hAnsi="Times New Roman" w:cs="Times New Roman"/>
          <w:sz w:val="28"/>
          <w:szCs w:val="28"/>
        </w:rPr>
        <w:t>с. </w:t>
      </w:r>
      <w:r w:rsidR="00F375C1" w:rsidRPr="001B7A30">
        <w:rPr>
          <w:rFonts w:ascii="Times New Roman" w:eastAsia="Times New Roman" w:hAnsi="Times New Roman" w:cs="Times New Roman"/>
          <w:sz w:val="28"/>
          <w:szCs w:val="28"/>
        </w:rPr>
        <w:t xml:space="preserve">72] та Л. Шевчук [347, </w:t>
      </w:r>
      <w:r w:rsidR="00203392" w:rsidRPr="001B7A30">
        <w:rPr>
          <w:rFonts w:ascii="Times New Roman" w:eastAsia="Times New Roman" w:hAnsi="Times New Roman" w:cs="Times New Roman"/>
          <w:sz w:val="28"/>
          <w:szCs w:val="28"/>
        </w:rPr>
        <w:t>с. </w:t>
      </w:r>
      <w:r w:rsidR="00F375C1" w:rsidRPr="001B7A30">
        <w:rPr>
          <w:rFonts w:ascii="Times New Roman" w:eastAsia="Times New Roman" w:hAnsi="Times New Roman" w:cs="Times New Roman"/>
          <w:sz w:val="28"/>
          <w:szCs w:val="28"/>
        </w:rPr>
        <w:t>11–</w:t>
      </w:r>
      <w:r w:rsidRPr="001B7A30">
        <w:rPr>
          <w:rFonts w:ascii="Times New Roman" w:eastAsia="Times New Roman" w:hAnsi="Times New Roman" w:cs="Times New Roman"/>
          <w:sz w:val="28"/>
          <w:szCs w:val="28"/>
        </w:rPr>
        <w:t>12], що пояснюється спрямованістю професійної компетентності стосовно системи навчання STEM й обумовлюється інтеграцією в інноваційне науково-технічне середовище; С. Молчанова, який за основу професійної компетентності бере «коло питань</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отже, дотримується першого підходу (за В. Луговим) у розгляді компетенції й компетентності як тотожних, синонімічних понять [176].</w:t>
      </w:r>
    </w:p>
    <w:p w14:paraId="039BCF95" w14:textId="77777777" w:rsidR="00887182" w:rsidRPr="001B7A30" w:rsidRDefault="001455EF" w:rsidP="00671D86">
      <w:pPr>
        <w:shd w:val="clear" w:color="auto" w:fill="FFFFFF"/>
        <w:spacing w:line="367"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У контексті цього дослідження привертає увагу особлива думка П. </w:t>
      </w:r>
      <w:proofErr w:type="spellStart"/>
      <w:r w:rsidRPr="001B7A30">
        <w:rPr>
          <w:rFonts w:ascii="Times New Roman" w:eastAsia="Times New Roman" w:hAnsi="Times New Roman" w:cs="Times New Roman"/>
          <w:sz w:val="28"/>
          <w:szCs w:val="28"/>
        </w:rPr>
        <w:t>Лузан</w:t>
      </w:r>
      <w:proofErr w:type="spellEnd"/>
      <w:r w:rsidRPr="001B7A30">
        <w:rPr>
          <w:rFonts w:ascii="Times New Roman" w:eastAsia="Times New Roman" w:hAnsi="Times New Roman" w:cs="Times New Roman"/>
          <w:sz w:val="28"/>
          <w:szCs w:val="28"/>
        </w:rPr>
        <w:t>, який подає професійну компетентність як характеристику якості підготовки фахівців-аграрників на основі зростання рівня їхньої професійної компетентності та пізнавальної самостійності, що може стати орієнтиром у підвищенні</w:t>
      </w:r>
      <w:r w:rsidR="00F375C1" w:rsidRPr="001B7A30">
        <w:rPr>
          <w:rFonts w:ascii="Times New Roman" w:eastAsia="Times New Roman" w:hAnsi="Times New Roman" w:cs="Times New Roman"/>
          <w:sz w:val="28"/>
          <w:szCs w:val="28"/>
        </w:rPr>
        <w:t xml:space="preserve"> кваліфікації вчителів [152, с. </w:t>
      </w:r>
      <w:r w:rsidRPr="001B7A30">
        <w:rPr>
          <w:rFonts w:ascii="Times New Roman" w:eastAsia="Times New Roman" w:hAnsi="Times New Roman" w:cs="Times New Roman"/>
          <w:sz w:val="28"/>
          <w:szCs w:val="28"/>
        </w:rPr>
        <w:t>6</w:t>
      </w:r>
      <w:r w:rsidR="00F375C1"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8].</w:t>
      </w:r>
    </w:p>
    <w:p w14:paraId="0B7733CA" w14:textId="77777777" w:rsidR="00887182" w:rsidRPr="001B7A30" w:rsidRDefault="001455EF" w:rsidP="00671D86">
      <w:pPr>
        <w:shd w:val="clear" w:color="auto" w:fill="FFFFFF"/>
        <w:spacing w:line="367"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Крім цього, у визначеннях зі змістовою лінією «знання, уміння, якості</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науковці (5, тобто 10 %) вказують на </w:t>
      </w:r>
      <w:proofErr w:type="spellStart"/>
      <w:r w:rsidRPr="001B7A30">
        <w:rPr>
          <w:rFonts w:ascii="Times New Roman" w:eastAsia="Times New Roman" w:hAnsi="Times New Roman" w:cs="Times New Roman"/>
          <w:sz w:val="28"/>
          <w:szCs w:val="28"/>
        </w:rPr>
        <w:t>інтегративність</w:t>
      </w:r>
      <w:proofErr w:type="spellEnd"/>
      <w:r w:rsidRPr="001B7A30">
        <w:rPr>
          <w:rFonts w:ascii="Times New Roman" w:eastAsia="Times New Roman" w:hAnsi="Times New Roman" w:cs="Times New Roman"/>
          <w:sz w:val="28"/>
          <w:szCs w:val="28"/>
        </w:rPr>
        <w:t xml:space="preserve"> поняття «професійна компетентність</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із чим ми суголосні.</w:t>
      </w:r>
    </w:p>
    <w:p w14:paraId="770A89BF" w14:textId="77777777" w:rsidR="00887182" w:rsidRPr="001B7A30" w:rsidRDefault="001455EF" w:rsidP="00671D86">
      <w:pPr>
        <w:shd w:val="clear" w:color="auto" w:fill="FFFFFF"/>
        <w:spacing w:line="367"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До четвертої змістової групи нами зараховано тлумачення, які, крім ЗУН, містять у різному співвідношенні здатність, здібність, спроможність, гот</w:t>
      </w:r>
      <w:r w:rsidR="00F375C1" w:rsidRPr="001B7A30">
        <w:rPr>
          <w:rFonts w:ascii="Times New Roman" w:eastAsia="Times New Roman" w:hAnsi="Times New Roman" w:cs="Times New Roman"/>
          <w:sz w:val="28"/>
          <w:szCs w:val="28"/>
        </w:rPr>
        <w:t>овність. Причому С. </w:t>
      </w:r>
      <w:proofErr w:type="spellStart"/>
      <w:r w:rsidR="00F375C1" w:rsidRPr="001B7A30">
        <w:rPr>
          <w:rFonts w:ascii="Times New Roman" w:eastAsia="Times New Roman" w:hAnsi="Times New Roman" w:cs="Times New Roman"/>
          <w:sz w:val="28"/>
          <w:szCs w:val="28"/>
        </w:rPr>
        <w:t>Іць</w:t>
      </w:r>
      <w:proofErr w:type="spellEnd"/>
      <w:r w:rsidR="00F375C1" w:rsidRPr="001B7A30">
        <w:rPr>
          <w:rFonts w:ascii="Times New Roman" w:eastAsia="Times New Roman" w:hAnsi="Times New Roman" w:cs="Times New Roman"/>
          <w:sz w:val="28"/>
          <w:szCs w:val="28"/>
        </w:rPr>
        <w:t xml:space="preserve"> [82, с. 92] та Н. Мельник [169, с. 55–</w:t>
      </w:r>
      <w:r w:rsidRPr="001B7A30">
        <w:rPr>
          <w:rFonts w:ascii="Times New Roman" w:eastAsia="Times New Roman" w:hAnsi="Times New Roman" w:cs="Times New Roman"/>
          <w:sz w:val="28"/>
          <w:szCs w:val="28"/>
        </w:rPr>
        <w:t>56],</w:t>
      </w:r>
      <w:r w:rsidR="00F375C1" w:rsidRPr="001B7A30">
        <w:rPr>
          <w:rFonts w:ascii="Times New Roman" w:eastAsia="Times New Roman" w:hAnsi="Times New Roman" w:cs="Times New Roman"/>
          <w:sz w:val="28"/>
          <w:szCs w:val="28"/>
        </w:rPr>
        <w:t xml:space="preserve"> О. </w:t>
      </w:r>
      <w:proofErr w:type="spellStart"/>
      <w:r w:rsidR="00F375C1" w:rsidRPr="001B7A30">
        <w:rPr>
          <w:rFonts w:ascii="Times New Roman" w:eastAsia="Times New Roman" w:hAnsi="Times New Roman" w:cs="Times New Roman"/>
          <w:sz w:val="28"/>
          <w:szCs w:val="28"/>
        </w:rPr>
        <w:t>Козирева</w:t>
      </w:r>
      <w:proofErr w:type="spellEnd"/>
      <w:r w:rsidR="00F375C1" w:rsidRPr="001B7A30">
        <w:rPr>
          <w:rFonts w:ascii="Times New Roman" w:eastAsia="Times New Roman" w:hAnsi="Times New Roman" w:cs="Times New Roman"/>
          <w:sz w:val="28"/>
          <w:szCs w:val="28"/>
        </w:rPr>
        <w:t xml:space="preserve"> [101, с. </w:t>
      </w:r>
      <w:r w:rsidRPr="001B7A30">
        <w:rPr>
          <w:rFonts w:ascii="Times New Roman" w:eastAsia="Times New Roman" w:hAnsi="Times New Roman" w:cs="Times New Roman"/>
          <w:sz w:val="28"/>
          <w:szCs w:val="28"/>
        </w:rPr>
        <w:t>14] визначають професійну компетентність як здатність, інші – серед таких ознак-характеристик називають професійний і життєвий досвід, цінності [183], досвід, мотивацію та особистісні якості вчителя, що зумовлюють його готовність [178, с.</w:t>
      </w:r>
      <w:r w:rsidR="00F375C1" w:rsidRPr="001B7A30">
        <w:rPr>
          <w:rFonts w:ascii="Times New Roman" w:eastAsia="Times New Roman" w:hAnsi="Times New Roman" w:cs="Times New Roman"/>
          <w:sz w:val="28"/>
          <w:szCs w:val="28"/>
        </w:rPr>
        <w:t> 43–</w:t>
      </w:r>
      <w:r w:rsidRPr="001B7A30">
        <w:rPr>
          <w:rFonts w:ascii="Times New Roman" w:eastAsia="Times New Roman" w:hAnsi="Times New Roman" w:cs="Times New Roman"/>
          <w:sz w:val="28"/>
          <w:szCs w:val="28"/>
        </w:rPr>
        <w:t>44]; готовність і здатність виконувати педагогічні функції, орієнтацію на соціальні норми педагогічної етики, стандарти, вимоги, стиль мислення, соціальні функцій педагога [206, с.</w:t>
      </w:r>
      <w:r w:rsidR="00F375C1"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3], здатність до творчості у розв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язанні професійних завдань [125, с.</w:t>
      </w:r>
      <w:r w:rsidR="00F375C1"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106], здатності, ціннісні орієнтації, стратегії та способи діяльності, готовність до педагогічної діяльності [202, с.</w:t>
      </w:r>
      <w:r w:rsidR="00F375C1"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87</w:t>
      </w:r>
      <w:r w:rsidR="00F375C1"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88]. Зауважимо, що науковці наголошують на </w:t>
      </w:r>
      <w:proofErr w:type="spellStart"/>
      <w:r w:rsidRPr="001B7A30">
        <w:rPr>
          <w:rFonts w:ascii="Times New Roman" w:eastAsia="Times New Roman" w:hAnsi="Times New Roman" w:cs="Times New Roman"/>
          <w:sz w:val="28"/>
          <w:szCs w:val="28"/>
        </w:rPr>
        <w:t>інтегративності</w:t>
      </w:r>
      <w:proofErr w:type="spellEnd"/>
      <w:r w:rsidRPr="001B7A30">
        <w:rPr>
          <w:rFonts w:ascii="Times New Roman" w:eastAsia="Times New Roman" w:hAnsi="Times New Roman" w:cs="Times New Roman"/>
          <w:sz w:val="28"/>
          <w:szCs w:val="28"/>
        </w:rPr>
        <w:t xml:space="preserve"> поняття (інтегративне утворення, характеристики), складності й системності, цілісності та динамічності, визначають його як складо</w:t>
      </w:r>
      <w:r w:rsidR="00F375C1" w:rsidRPr="001B7A30">
        <w:rPr>
          <w:rFonts w:ascii="Times New Roman" w:eastAsia="Times New Roman" w:hAnsi="Times New Roman" w:cs="Times New Roman"/>
          <w:sz w:val="28"/>
          <w:szCs w:val="28"/>
        </w:rPr>
        <w:t>ві ключових компетенцій [13, с. </w:t>
      </w:r>
      <w:r w:rsidRPr="001B7A30">
        <w:rPr>
          <w:rFonts w:ascii="Times New Roman" w:eastAsia="Times New Roman" w:hAnsi="Times New Roman" w:cs="Times New Roman"/>
          <w:sz w:val="28"/>
          <w:szCs w:val="28"/>
        </w:rPr>
        <w:t>116] тощо.</w:t>
      </w:r>
    </w:p>
    <w:p w14:paraId="6A535B85"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lastRenderedPageBreak/>
        <w:t>С. Молчанов [176, с.</w:t>
      </w:r>
      <w:r w:rsidR="00F375C1"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113], З. </w:t>
      </w:r>
      <w:proofErr w:type="spellStart"/>
      <w:r w:rsidRPr="001B7A30">
        <w:rPr>
          <w:rFonts w:ascii="Times New Roman" w:eastAsia="Times New Roman" w:hAnsi="Times New Roman" w:cs="Times New Roman"/>
          <w:sz w:val="28"/>
          <w:szCs w:val="28"/>
        </w:rPr>
        <w:t>Курлянд</w:t>
      </w:r>
      <w:proofErr w:type="spellEnd"/>
      <w:r w:rsidRPr="001B7A30">
        <w:rPr>
          <w:rFonts w:ascii="Times New Roman" w:eastAsia="Times New Roman" w:hAnsi="Times New Roman" w:cs="Times New Roman"/>
          <w:sz w:val="28"/>
          <w:szCs w:val="28"/>
        </w:rPr>
        <w:t xml:space="preserve"> [133, с.</w:t>
      </w:r>
      <w:r w:rsidR="00F375C1"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114] основою професійної компетентності вважають «коло питань, повноважень</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з яких суб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єкт володіє знаннями, досвідом, сукупність яких відображає статус і кваліфікацію, а також індивідуальні особливості (здібності), що забезпечують можливість реалізації певної діяльності.</w:t>
      </w:r>
    </w:p>
    <w:p w14:paraId="1AEAF654"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b/>
          <w:sz w:val="28"/>
          <w:szCs w:val="28"/>
        </w:rPr>
      </w:pPr>
      <w:r w:rsidRPr="001B7A30">
        <w:rPr>
          <w:rFonts w:ascii="Times New Roman" w:eastAsia="Times New Roman" w:hAnsi="Times New Roman" w:cs="Times New Roman"/>
          <w:sz w:val="28"/>
          <w:szCs w:val="28"/>
        </w:rPr>
        <w:t>До п</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ятої групи умовно зараховано окремі наукові погляди. Зокрема, три загальні підходи до визначення поняття «професійна компетентність», які склалися в європейській традиції. За першим, це демонстрація виконання власних професійних завдань (</w:t>
      </w:r>
      <w:proofErr w:type="spellStart"/>
      <w:r w:rsidRPr="001B7A30">
        <w:rPr>
          <w:rFonts w:ascii="Times New Roman" w:eastAsia="Times New Roman" w:hAnsi="Times New Roman" w:cs="Times New Roman"/>
          <w:sz w:val="28"/>
          <w:szCs w:val="28"/>
        </w:rPr>
        <w:t>Mansfield</w:t>
      </w:r>
      <w:proofErr w:type="spellEnd"/>
      <w:r w:rsidRPr="001B7A30">
        <w:rPr>
          <w:rFonts w:ascii="Times New Roman" w:eastAsia="Times New Roman" w:hAnsi="Times New Roman" w:cs="Times New Roman"/>
          <w:sz w:val="28"/>
          <w:szCs w:val="28"/>
        </w:rPr>
        <w:t>, 1989) [371]. Другий – акцентує на діяльності особи в соціальному контексті, розглядаючи продуктивність праці як прийняття певної ролі, що виникає в результаті взаємодії між роботодавцем і працівником (</w:t>
      </w:r>
      <w:proofErr w:type="spellStart"/>
      <w:r w:rsidRPr="001B7A30">
        <w:rPr>
          <w:rFonts w:ascii="Times New Roman" w:eastAsia="Times New Roman" w:hAnsi="Times New Roman" w:cs="Times New Roman"/>
          <w:sz w:val="28"/>
          <w:szCs w:val="28"/>
        </w:rPr>
        <w:t>Walters</w:t>
      </w:r>
      <w:proofErr w:type="spellEnd"/>
      <w:r w:rsidRPr="001B7A30">
        <w:rPr>
          <w:rFonts w:ascii="Times New Roman" w:eastAsia="Times New Roman" w:hAnsi="Times New Roman" w:cs="Times New Roman"/>
          <w:sz w:val="28"/>
          <w:szCs w:val="28"/>
        </w:rPr>
        <w:t xml:space="preserve">, 1979) [389]. Інші – розкривають: в контексті продуктивності праці індивіда з погляду його ставлення до більш широкого питання – «життя» та якості особистості (за </w:t>
      </w:r>
      <w:proofErr w:type="spellStart"/>
      <w:r w:rsidRPr="001B7A30">
        <w:rPr>
          <w:rFonts w:ascii="Times New Roman" w:eastAsia="Times New Roman" w:hAnsi="Times New Roman" w:cs="Times New Roman"/>
          <w:sz w:val="28"/>
          <w:szCs w:val="28"/>
        </w:rPr>
        <w:t>Holmes</w:t>
      </w:r>
      <w:proofErr w:type="spellEnd"/>
      <w:r w:rsidRPr="001B7A30">
        <w:rPr>
          <w:rFonts w:ascii="Times New Roman" w:eastAsia="Times New Roman" w:hAnsi="Times New Roman" w:cs="Times New Roman"/>
          <w:sz w:val="28"/>
          <w:szCs w:val="28"/>
        </w:rPr>
        <w:t>) [365],  здатності особистості адекватно реагувати на нові ситуації в професійній діяльності, вмінні ефективно поводитися в практичних ситуаціях, враховуючи клієнт-орієнтований підхід» (</w:t>
      </w:r>
      <w:proofErr w:type="spellStart"/>
      <w:r w:rsidRPr="001B7A30">
        <w:rPr>
          <w:rFonts w:ascii="Times New Roman" w:eastAsia="Times New Roman" w:hAnsi="Times New Roman" w:cs="Times New Roman"/>
          <w:sz w:val="28"/>
          <w:szCs w:val="28"/>
        </w:rPr>
        <w:t>Кр</w:t>
      </w:r>
      <w:proofErr w:type="spellEnd"/>
      <w:r w:rsidRPr="001B7A30">
        <w:rPr>
          <w:rFonts w:ascii="Times New Roman" w:eastAsia="Times New Roman" w:hAnsi="Times New Roman" w:cs="Times New Roman"/>
          <w:sz w:val="28"/>
          <w:szCs w:val="28"/>
        </w:rPr>
        <w:t>. </w:t>
      </w:r>
      <w:proofErr w:type="spellStart"/>
      <w:r w:rsidRPr="001B7A30">
        <w:rPr>
          <w:rFonts w:ascii="Times New Roman" w:eastAsia="Times New Roman" w:hAnsi="Times New Roman" w:cs="Times New Roman"/>
          <w:sz w:val="28"/>
          <w:szCs w:val="28"/>
        </w:rPr>
        <w:t>Арджиріс</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Chris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Argyris</w:t>
      </w:r>
      <w:proofErr w:type="spellEnd"/>
      <w:r w:rsidRPr="001B7A30">
        <w:rPr>
          <w:rFonts w:ascii="Times New Roman" w:eastAsia="Times New Roman" w:hAnsi="Times New Roman" w:cs="Times New Roman"/>
          <w:sz w:val="28"/>
          <w:szCs w:val="28"/>
        </w:rPr>
        <w:t>) та Д. </w:t>
      </w:r>
      <w:proofErr w:type="spellStart"/>
      <w:r w:rsidRPr="001B7A30">
        <w:rPr>
          <w:rFonts w:ascii="Times New Roman" w:eastAsia="Times New Roman" w:hAnsi="Times New Roman" w:cs="Times New Roman"/>
          <w:sz w:val="28"/>
          <w:szCs w:val="28"/>
        </w:rPr>
        <w:t>Шон</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Donald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Schon</w:t>
      </w:r>
      <w:proofErr w:type="spellEnd"/>
      <w:r w:rsidRPr="001B7A30">
        <w:rPr>
          <w:rFonts w:ascii="Times New Roman" w:eastAsia="Times New Roman" w:hAnsi="Times New Roman" w:cs="Times New Roman"/>
          <w:sz w:val="28"/>
          <w:szCs w:val="28"/>
        </w:rPr>
        <w:t xml:space="preserve">) (друга половина ХХ ст.))[354].  На нашу думку, кожний із цих підходів залишає перед дужками знання, уміння, навички й досвід як таке, без чого взагалі не може йтися про професійну компетентність. Однак, не менш важливим науковці вважають соціально-ціннісний контекст (демонстрація власних професійних завдань як успішності, виконання певної ролі, взаємодія між людьми, життя). З огляду на засади Концепції «Нова українська школа», </w:t>
      </w:r>
      <w:proofErr w:type="spellStart"/>
      <w:r w:rsidRPr="001B7A30">
        <w:rPr>
          <w:rFonts w:ascii="Times New Roman" w:eastAsia="Times New Roman" w:hAnsi="Times New Roman" w:cs="Times New Roman"/>
          <w:sz w:val="28"/>
          <w:szCs w:val="28"/>
        </w:rPr>
        <w:t>дитиноцентризм</w:t>
      </w:r>
      <w:proofErr w:type="spellEnd"/>
      <w:r w:rsidRPr="001B7A30">
        <w:rPr>
          <w:rFonts w:ascii="Times New Roman" w:eastAsia="Times New Roman" w:hAnsi="Times New Roman" w:cs="Times New Roman"/>
          <w:sz w:val="28"/>
          <w:szCs w:val="28"/>
        </w:rPr>
        <w:t xml:space="preserve"> як основну позицію буде враховано в нашому дослідженні.</w:t>
      </w:r>
    </w:p>
    <w:p w14:paraId="42F8B567"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 xml:space="preserve">Суголосною з нашим поглядом є думка Л. Карпової  про залежність від багатьох соціальних чинників (рівня розвитку психології та педагогіки, антропології й культурології, соціальних та економічних причин) змістовного наповнення і якісного рівня означеного поняття, що вказує на його </w:t>
      </w:r>
      <w:proofErr w:type="spellStart"/>
      <w:r w:rsidRPr="001B7A30">
        <w:rPr>
          <w:rFonts w:ascii="Times New Roman" w:eastAsia="Times New Roman" w:hAnsi="Times New Roman" w:cs="Times New Roman"/>
          <w:sz w:val="28"/>
          <w:szCs w:val="28"/>
        </w:rPr>
        <w:t>багатоаспектність</w:t>
      </w:r>
      <w:proofErr w:type="spellEnd"/>
      <w:r w:rsidRPr="001B7A30">
        <w:rPr>
          <w:rFonts w:ascii="Times New Roman" w:eastAsia="Times New Roman" w:hAnsi="Times New Roman" w:cs="Times New Roman"/>
          <w:sz w:val="28"/>
          <w:szCs w:val="28"/>
        </w:rPr>
        <w:t>, динамічність [88, с.</w:t>
      </w:r>
      <w:r w:rsidR="00F375C1"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117]. Останні, як нам видається, зумовлюють взаємодію між складниками професійної компетентності, на як</w:t>
      </w:r>
      <w:r w:rsidR="00F375C1" w:rsidRPr="001B7A30">
        <w:rPr>
          <w:rFonts w:ascii="Times New Roman" w:eastAsia="Times New Roman" w:hAnsi="Times New Roman" w:cs="Times New Roman"/>
          <w:sz w:val="28"/>
          <w:szCs w:val="28"/>
        </w:rPr>
        <w:t>у вказує Ю. </w:t>
      </w:r>
      <w:proofErr w:type="spellStart"/>
      <w:r w:rsidR="00F375C1" w:rsidRPr="001B7A30">
        <w:rPr>
          <w:rFonts w:ascii="Times New Roman" w:eastAsia="Times New Roman" w:hAnsi="Times New Roman" w:cs="Times New Roman"/>
          <w:sz w:val="28"/>
          <w:szCs w:val="28"/>
        </w:rPr>
        <w:t>Запорожцева</w:t>
      </w:r>
      <w:proofErr w:type="spellEnd"/>
      <w:r w:rsidR="00F375C1" w:rsidRPr="001B7A30">
        <w:rPr>
          <w:rFonts w:ascii="Times New Roman" w:eastAsia="Times New Roman" w:hAnsi="Times New Roman" w:cs="Times New Roman"/>
          <w:sz w:val="28"/>
          <w:szCs w:val="28"/>
        </w:rPr>
        <w:t xml:space="preserve"> [72, с. 143–</w:t>
      </w:r>
      <w:r w:rsidRPr="001B7A30">
        <w:rPr>
          <w:rFonts w:ascii="Times New Roman" w:eastAsia="Times New Roman" w:hAnsi="Times New Roman" w:cs="Times New Roman"/>
          <w:sz w:val="28"/>
          <w:szCs w:val="28"/>
        </w:rPr>
        <w:t>144] та взаємозв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язок об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єктивної професійної </w:t>
      </w:r>
      <w:r w:rsidRPr="001B7A30">
        <w:rPr>
          <w:rFonts w:ascii="Times New Roman" w:eastAsia="Times New Roman" w:hAnsi="Times New Roman" w:cs="Times New Roman"/>
          <w:sz w:val="28"/>
          <w:szCs w:val="28"/>
        </w:rPr>
        <w:lastRenderedPageBreak/>
        <w:t>діяльності й суб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єктивно-особистісних можливостей фахівців, про що зазначає Л. Волошко [39, с.</w:t>
      </w:r>
      <w:r w:rsidR="00F375C1"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12].</w:t>
      </w:r>
    </w:p>
    <w:p w14:paraId="5A5415CB" w14:textId="77777777" w:rsidR="00887182" w:rsidRPr="001B7A30" w:rsidRDefault="001455EF" w:rsidP="00671D86">
      <w:pPr>
        <w:shd w:val="clear" w:color="auto" w:fill="FFFFFF"/>
        <w:spacing w:line="355" w:lineRule="auto"/>
        <w:ind w:firstLine="709"/>
        <w:jc w:val="both"/>
        <w:rPr>
          <w:rFonts w:ascii="Times New Roman" w:eastAsia="Times New Roman" w:hAnsi="Times New Roman" w:cs="Times New Roman"/>
          <w:b/>
          <w:spacing w:val="-2"/>
          <w:sz w:val="28"/>
          <w:szCs w:val="28"/>
          <w:highlight w:val="yellow"/>
        </w:rPr>
      </w:pPr>
      <w:r w:rsidRPr="001B7A30">
        <w:rPr>
          <w:rFonts w:ascii="Times New Roman" w:eastAsia="Times New Roman" w:hAnsi="Times New Roman" w:cs="Times New Roman"/>
          <w:spacing w:val="-2"/>
          <w:sz w:val="28"/>
          <w:szCs w:val="28"/>
        </w:rPr>
        <w:t xml:space="preserve">Таким чином, результати аналізу 54 визначення поняття «професійна компетентність» (Додаток Г) дають можливість констатувати, що 21 з них вказує на його комплексність, багатофакторність (5), складність як системи (4), сукупності (10), що відповідає третьому підходу (за В. Луговим), а також </w:t>
      </w:r>
      <w:proofErr w:type="spellStart"/>
      <w:r w:rsidRPr="001B7A30">
        <w:rPr>
          <w:rFonts w:ascii="Times New Roman" w:eastAsia="Times New Roman" w:hAnsi="Times New Roman" w:cs="Times New Roman"/>
          <w:spacing w:val="-2"/>
          <w:sz w:val="28"/>
          <w:szCs w:val="28"/>
        </w:rPr>
        <w:t>інтегративність</w:t>
      </w:r>
      <w:proofErr w:type="spellEnd"/>
      <w:r w:rsidRPr="001B7A30">
        <w:rPr>
          <w:rFonts w:ascii="Times New Roman" w:eastAsia="Times New Roman" w:hAnsi="Times New Roman" w:cs="Times New Roman"/>
          <w:spacing w:val="-2"/>
          <w:sz w:val="28"/>
          <w:szCs w:val="28"/>
        </w:rPr>
        <w:t xml:space="preserve"> (13) – відповідно віддзеркалюючи четвертий інтегративний підхід. Основними для вчителя будь-якої професійної кваліфікації у змісті залишаються знання, уміння й навички, які залежать від професійної спрямованості (виконання професійних функцій, діяльності, що можна ототожнити з функціональною компетентністю), ціннісних орієнтацій і якостей особистості, її здатності й готовності до певної продуктивної соціально спрямованої діяльності, набутого особистісного та професійного досвіду. Означене пов</w:t>
      </w:r>
      <w:r w:rsidR="00D92F12" w:rsidRPr="001B7A30">
        <w:rPr>
          <w:rFonts w:ascii="Times New Roman" w:eastAsia="Times New Roman" w:hAnsi="Times New Roman" w:cs="Times New Roman"/>
          <w:spacing w:val="-2"/>
          <w:sz w:val="28"/>
          <w:szCs w:val="28"/>
        </w:rPr>
        <w:t>’</w:t>
      </w:r>
      <w:r w:rsidRPr="001B7A30">
        <w:rPr>
          <w:rFonts w:ascii="Times New Roman" w:eastAsia="Times New Roman" w:hAnsi="Times New Roman" w:cs="Times New Roman"/>
          <w:spacing w:val="-2"/>
          <w:sz w:val="28"/>
          <w:szCs w:val="28"/>
        </w:rPr>
        <w:t>язано з базовою освітою вчителя, однак має забезпечити орієнтування в питаннях, які стосуються не лише професійної діяльності, отже, «професійна компетентність» не має бути вузькою професійною. Цілком слушним і суттєвим є акцентування на професійній майстерності, яка відповідно до нормативних вимог до трудової діяльності (якість професійної підготовки, рівень соціально-професійної мобільності, конкурентоспроможність на ринку праці тощо) має постійно вдосконалюватися в процесі професійного розвитку.</w:t>
      </w:r>
    </w:p>
    <w:p w14:paraId="66D503BB"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Отже, сутність поняття </w:t>
      </w:r>
      <w:r w:rsidRPr="001B7A30">
        <w:rPr>
          <w:rFonts w:ascii="Times New Roman" w:eastAsia="Times New Roman" w:hAnsi="Times New Roman" w:cs="Times New Roman"/>
          <w:i/>
          <w:sz w:val="28"/>
          <w:szCs w:val="28"/>
        </w:rPr>
        <w:t>«професійна компетентність»</w:t>
      </w:r>
      <w:r w:rsidRPr="001B7A30">
        <w:rPr>
          <w:rFonts w:ascii="Times New Roman" w:eastAsia="Times New Roman" w:hAnsi="Times New Roman" w:cs="Times New Roman"/>
          <w:sz w:val="28"/>
          <w:szCs w:val="28"/>
        </w:rPr>
        <w:t xml:space="preserve"> у нашому дослідженні розглядаємо як сукупність особистісних якостей, єдність теоретичних і практичних знань, готовність учителя до здійснення професійної діяльності, а дефініцію </w:t>
      </w:r>
      <w:r w:rsidR="000B0BAE" w:rsidRPr="001B7A30">
        <w:rPr>
          <w:rFonts w:ascii="Times New Roman" w:eastAsia="Times New Roman" w:hAnsi="Times New Roman" w:cs="Times New Roman"/>
          <w:sz w:val="28"/>
          <w:szCs w:val="28"/>
        </w:rPr>
        <w:t>«</w:t>
      </w:r>
      <w:r w:rsidRPr="001B7A30">
        <w:rPr>
          <w:rFonts w:ascii="Times New Roman" w:eastAsia="Times New Roman" w:hAnsi="Times New Roman" w:cs="Times New Roman"/>
          <w:i/>
          <w:sz w:val="28"/>
          <w:szCs w:val="28"/>
        </w:rPr>
        <w:t>професійна компетентність учителя</w:t>
      </w:r>
      <w:r w:rsidR="000B0BAE"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 як інтегроване цілісне соціально-педагогічне явище, що забезпечує системний характер професійного розвитку і саморозвитку вчителя, що </w:t>
      </w:r>
      <w:proofErr w:type="spellStart"/>
      <w:r w:rsidRPr="001B7A30">
        <w:rPr>
          <w:rFonts w:ascii="Times New Roman" w:eastAsia="Times New Roman" w:hAnsi="Times New Roman" w:cs="Times New Roman"/>
          <w:sz w:val="28"/>
          <w:szCs w:val="28"/>
        </w:rPr>
        <w:t>грунтується</w:t>
      </w:r>
      <w:proofErr w:type="spellEnd"/>
      <w:r w:rsidRPr="001B7A30">
        <w:rPr>
          <w:rFonts w:ascii="Times New Roman" w:eastAsia="Times New Roman" w:hAnsi="Times New Roman" w:cs="Times New Roman"/>
          <w:sz w:val="28"/>
          <w:szCs w:val="28"/>
        </w:rPr>
        <w:t xml:space="preserve"> на поєднанні суспільно значущих якостей і цінностей, діяльнісних, соціально-орієнтованих знань, мотивації, вмінні налагоджувати партнерську взаємодію, здатності впливати на особистість учнів на рівні власної компетентності.</w:t>
      </w:r>
    </w:p>
    <w:p w14:paraId="14FD07DC" w14:textId="77777777" w:rsidR="00887182" w:rsidRPr="001B7A30" w:rsidRDefault="001455EF" w:rsidP="00671D86">
      <w:pPr>
        <w:shd w:val="clear" w:color="auto" w:fill="FFFFFF"/>
        <w:spacing w:line="353"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У широкому розумінні це твердження є системою понять і уявлень про </w:t>
      </w:r>
      <w:proofErr w:type="spellStart"/>
      <w:r w:rsidRPr="001B7A30">
        <w:rPr>
          <w:rFonts w:ascii="Times New Roman" w:eastAsia="Times New Roman" w:hAnsi="Times New Roman" w:cs="Times New Roman"/>
          <w:sz w:val="28"/>
          <w:szCs w:val="28"/>
        </w:rPr>
        <w:t>професійно</w:t>
      </w:r>
      <w:proofErr w:type="spellEnd"/>
      <w:r w:rsidRPr="001B7A30">
        <w:rPr>
          <w:rFonts w:ascii="Times New Roman" w:eastAsia="Times New Roman" w:hAnsi="Times New Roman" w:cs="Times New Roman"/>
          <w:sz w:val="28"/>
          <w:szCs w:val="28"/>
        </w:rPr>
        <w:t xml:space="preserve">-педагогічну діяльність, зміст, мету, засоби й форми провадження </w:t>
      </w:r>
      <w:r w:rsidRPr="001B7A30">
        <w:rPr>
          <w:rFonts w:ascii="Times New Roman" w:eastAsia="Times New Roman" w:hAnsi="Times New Roman" w:cs="Times New Roman"/>
          <w:sz w:val="28"/>
          <w:szCs w:val="28"/>
        </w:rPr>
        <w:lastRenderedPageBreak/>
        <w:t>освітньої діяльності. Це теоретичне припущення поєднує сукупність ідей, понять, уявлень, концепцій щодо становлення фахівця педагогічної сфери і його неперервного професійного розвитку. У вузькому розумінні – це система знань про індивідуальні й особистісні особливості здобувача на етапі його розвитку, проблеми, які виникають в освітньому процесі, та шляхи їх подолання. Важливим для подальшого дослідження є структура професійної компетентності (Додаток Д), розуміння якої, безумовно, впливає на подальші дії щодо розвитку професійної компетентності й тлумачення змісту поняття «розвиток професійної компетентності». Зупинимося більш детально на думках науковців щодо структури професійної компетентності.</w:t>
      </w:r>
    </w:p>
    <w:p w14:paraId="4A233E1D" w14:textId="77777777" w:rsidR="00887182" w:rsidRPr="001B7A30" w:rsidRDefault="001455EF" w:rsidP="00671D86">
      <w:pPr>
        <w:shd w:val="clear" w:color="auto" w:fill="FFFFFF"/>
        <w:spacing w:line="353" w:lineRule="auto"/>
        <w:ind w:firstLine="709"/>
        <w:jc w:val="both"/>
        <w:rPr>
          <w:rFonts w:ascii="Times New Roman" w:eastAsia="Times New Roman" w:hAnsi="Times New Roman" w:cs="Times New Roman"/>
          <w:b/>
          <w:sz w:val="28"/>
          <w:szCs w:val="28"/>
          <w:highlight w:val="cyan"/>
        </w:rPr>
      </w:pPr>
      <w:r w:rsidRPr="001B7A30">
        <w:rPr>
          <w:rFonts w:ascii="Times New Roman" w:eastAsia="Times New Roman" w:hAnsi="Times New Roman" w:cs="Times New Roman"/>
          <w:sz w:val="28"/>
          <w:szCs w:val="28"/>
        </w:rPr>
        <w:t>Для розуміння структури професійної компетентності</w:t>
      </w:r>
      <w:r w:rsidR="00F375C1" w:rsidRPr="001B7A30">
        <w:rPr>
          <w:rFonts w:ascii="Times New Roman" w:eastAsia="Times New Roman" w:hAnsi="Times New Roman" w:cs="Times New Roman"/>
          <w:sz w:val="28"/>
          <w:szCs w:val="28"/>
        </w:rPr>
        <w:t xml:space="preserve"> учителя прийнятним є погляд Н. </w:t>
      </w:r>
      <w:proofErr w:type="spellStart"/>
      <w:r w:rsidRPr="001B7A30">
        <w:rPr>
          <w:rFonts w:ascii="Times New Roman" w:eastAsia="Times New Roman" w:hAnsi="Times New Roman" w:cs="Times New Roman"/>
          <w:sz w:val="28"/>
          <w:szCs w:val="28"/>
        </w:rPr>
        <w:t>Кузьміної</w:t>
      </w:r>
      <w:proofErr w:type="spellEnd"/>
      <w:r w:rsidRPr="001B7A30">
        <w:rPr>
          <w:rFonts w:ascii="Times New Roman" w:eastAsia="Times New Roman" w:hAnsi="Times New Roman" w:cs="Times New Roman"/>
          <w:sz w:val="28"/>
          <w:szCs w:val="28"/>
        </w:rPr>
        <w:t xml:space="preserve"> (1990) щодо  професіоналізму викладача та майстра виробничого навчання як якості особистості, що поєднує такі види </w:t>
      </w:r>
      <w:proofErr w:type="spellStart"/>
      <w:r w:rsidRPr="001B7A30">
        <w:rPr>
          <w:rFonts w:ascii="Times New Roman" w:eastAsia="Times New Roman" w:hAnsi="Times New Roman" w:cs="Times New Roman"/>
          <w:sz w:val="28"/>
          <w:szCs w:val="28"/>
        </w:rPr>
        <w:t>компетентностей</w:t>
      </w:r>
      <w:proofErr w:type="spellEnd"/>
      <w:r w:rsidRPr="001B7A30">
        <w:rPr>
          <w:rFonts w:ascii="Times New Roman" w:eastAsia="Times New Roman" w:hAnsi="Times New Roman" w:cs="Times New Roman"/>
          <w:sz w:val="28"/>
          <w:szCs w:val="28"/>
        </w:rPr>
        <w:t xml:space="preserve">:  спеціальної й професійної компетентності у галузі дисципліни, яка викладається; методичної компетентності у галузі способів формування знань, умінь в учнів; соціально-психологічної компетентності у галузі процесів спілкування; диференційно-психологічної компетентності у галузі мотивів, здібностей, спрямованості учнів; </w:t>
      </w:r>
      <w:proofErr w:type="spellStart"/>
      <w:r w:rsidRPr="001B7A30">
        <w:rPr>
          <w:rFonts w:ascii="Times New Roman" w:eastAsia="Times New Roman" w:hAnsi="Times New Roman" w:cs="Times New Roman"/>
          <w:sz w:val="28"/>
          <w:szCs w:val="28"/>
        </w:rPr>
        <w:t>аутопсихологічної</w:t>
      </w:r>
      <w:proofErr w:type="spellEnd"/>
      <w:r w:rsidRPr="001B7A30">
        <w:rPr>
          <w:rFonts w:ascii="Times New Roman" w:eastAsia="Times New Roman" w:hAnsi="Times New Roman" w:cs="Times New Roman"/>
          <w:sz w:val="28"/>
          <w:szCs w:val="28"/>
        </w:rPr>
        <w:t xml:space="preserve"> компетентності у галузі досягнень і недоліків власної діял</w:t>
      </w:r>
      <w:r w:rsidR="00F375C1" w:rsidRPr="001B7A30">
        <w:rPr>
          <w:rFonts w:ascii="Times New Roman" w:eastAsia="Times New Roman" w:hAnsi="Times New Roman" w:cs="Times New Roman"/>
          <w:sz w:val="28"/>
          <w:szCs w:val="28"/>
        </w:rPr>
        <w:t>ьності й особистості [130, с. 90</w:t>
      </w:r>
      <w:r w:rsidRPr="001B7A30">
        <w:rPr>
          <w:rFonts w:ascii="Times New Roman" w:eastAsia="Times New Roman" w:hAnsi="Times New Roman" w:cs="Times New Roman"/>
          <w:sz w:val="28"/>
          <w:szCs w:val="28"/>
        </w:rPr>
        <w:t>–91].</w:t>
      </w:r>
    </w:p>
    <w:p w14:paraId="4512CB68" w14:textId="77777777" w:rsidR="00887182" w:rsidRPr="001B7A30" w:rsidRDefault="001455EF" w:rsidP="00671D86">
      <w:pPr>
        <w:shd w:val="clear" w:color="auto" w:fill="FFFFFF"/>
        <w:spacing w:line="353"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Привертають увагу виокремлені Л. Карповою (2003) дванадцять складників-</w:t>
      </w:r>
      <w:proofErr w:type="spellStart"/>
      <w:r w:rsidRPr="001B7A30">
        <w:rPr>
          <w:rFonts w:ascii="Times New Roman" w:eastAsia="Times New Roman" w:hAnsi="Times New Roman" w:cs="Times New Roman"/>
          <w:sz w:val="28"/>
          <w:szCs w:val="28"/>
        </w:rPr>
        <w:t>компетентностей</w:t>
      </w:r>
      <w:proofErr w:type="spellEnd"/>
      <w:r w:rsidRPr="001B7A30">
        <w:rPr>
          <w:rFonts w:ascii="Times New Roman" w:eastAsia="Times New Roman" w:hAnsi="Times New Roman" w:cs="Times New Roman"/>
          <w:sz w:val="28"/>
          <w:szCs w:val="28"/>
        </w:rPr>
        <w:t xml:space="preserve"> професійної компетентності вчителя, як-от методологічна, практично-діяльнісна, дидактико-методична, спеціально-наукова, економіко-правова, екологічна, </w:t>
      </w:r>
      <w:proofErr w:type="spellStart"/>
      <w:r w:rsidRPr="001B7A30">
        <w:rPr>
          <w:rFonts w:ascii="Times New Roman" w:eastAsia="Times New Roman" w:hAnsi="Times New Roman" w:cs="Times New Roman"/>
          <w:sz w:val="28"/>
          <w:szCs w:val="28"/>
        </w:rPr>
        <w:t>валеологічна</w:t>
      </w:r>
      <w:proofErr w:type="spellEnd"/>
      <w:r w:rsidRPr="001B7A30">
        <w:rPr>
          <w:rFonts w:ascii="Times New Roman" w:eastAsia="Times New Roman" w:hAnsi="Times New Roman" w:cs="Times New Roman"/>
          <w:sz w:val="28"/>
          <w:szCs w:val="28"/>
        </w:rPr>
        <w:t xml:space="preserve">, інформаційна, управлінська, комунікативна, психологічна, </w:t>
      </w:r>
      <w:proofErr w:type="spellStart"/>
      <w:r w:rsidRPr="001B7A30">
        <w:rPr>
          <w:rFonts w:ascii="Times New Roman" w:eastAsia="Times New Roman" w:hAnsi="Times New Roman" w:cs="Times New Roman"/>
          <w:sz w:val="28"/>
          <w:szCs w:val="28"/>
        </w:rPr>
        <w:t>аутокомпетентність</w:t>
      </w:r>
      <w:proofErr w:type="spellEnd"/>
      <w:r w:rsidRPr="001B7A30">
        <w:rPr>
          <w:rFonts w:ascii="Times New Roman" w:eastAsia="Times New Roman" w:hAnsi="Times New Roman" w:cs="Times New Roman"/>
          <w:sz w:val="28"/>
          <w:szCs w:val="28"/>
        </w:rPr>
        <w:t xml:space="preserve"> (підрозділ 1.3, Додаток В) [88]. Визначений перелік науковець пов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язує з формуванням знань з предметної галузі, методичної діяльності, професії (знання про основні напрями та зміст праці вчителя, сутність і особливості </w:t>
      </w:r>
      <w:proofErr w:type="spellStart"/>
      <w:r w:rsidRPr="001B7A30">
        <w:rPr>
          <w:rFonts w:ascii="Times New Roman" w:eastAsia="Times New Roman" w:hAnsi="Times New Roman" w:cs="Times New Roman"/>
          <w:sz w:val="28"/>
          <w:szCs w:val="28"/>
        </w:rPr>
        <w:t>професійно</w:t>
      </w:r>
      <w:proofErr w:type="spellEnd"/>
      <w:r w:rsidRPr="001B7A30">
        <w:rPr>
          <w:rFonts w:ascii="Times New Roman" w:eastAsia="Times New Roman" w:hAnsi="Times New Roman" w:cs="Times New Roman"/>
          <w:sz w:val="28"/>
          <w:szCs w:val="28"/>
        </w:rPr>
        <w:t>-педагогічної діяльності, розвиток педагогічної й психологічної науки, професійну підготовку тощо). Більш детально характеристики складників-</w:t>
      </w:r>
      <w:proofErr w:type="spellStart"/>
      <w:r w:rsidRPr="001B7A30">
        <w:rPr>
          <w:rFonts w:ascii="Times New Roman" w:eastAsia="Times New Roman" w:hAnsi="Times New Roman" w:cs="Times New Roman"/>
          <w:sz w:val="28"/>
          <w:szCs w:val="28"/>
        </w:rPr>
        <w:t>компетентностей</w:t>
      </w:r>
      <w:proofErr w:type="spellEnd"/>
      <w:r w:rsidRPr="001B7A30">
        <w:rPr>
          <w:rFonts w:ascii="Times New Roman" w:eastAsia="Times New Roman" w:hAnsi="Times New Roman" w:cs="Times New Roman"/>
          <w:sz w:val="28"/>
          <w:szCs w:val="28"/>
        </w:rPr>
        <w:t xml:space="preserve"> викладно в Додатку В.</w:t>
      </w:r>
    </w:p>
    <w:p w14:paraId="7D122BB2" w14:textId="77777777" w:rsidR="00887182" w:rsidRPr="001B7A30" w:rsidRDefault="001455EF" w:rsidP="00F375C1">
      <w:pPr>
        <w:shd w:val="clear" w:color="auto" w:fill="FFFFFF"/>
        <w:spacing w:line="353" w:lineRule="auto"/>
        <w:ind w:firstLine="709"/>
        <w:jc w:val="both"/>
        <w:rPr>
          <w:rFonts w:ascii="Times New Roman" w:eastAsia="Times New Roman" w:hAnsi="Times New Roman" w:cs="Times New Roman"/>
          <w:sz w:val="28"/>
          <w:szCs w:val="28"/>
          <w:highlight w:val="cyan"/>
        </w:rPr>
      </w:pPr>
      <w:r w:rsidRPr="001B7A30">
        <w:rPr>
          <w:rFonts w:ascii="Times New Roman" w:eastAsia="Times New Roman" w:hAnsi="Times New Roman" w:cs="Times New Roman"/>
          <w:sz w:val="28"/>
          <w:szCs w:val="28"/>
        </w:rPr>
        <w:t>Окрему думку Л. </w:t>
      </w:r>
      <w:proofErr w:type="spellStart"/>
      <w:r w:rsidRPr="001B7A30">
        <w:rPr>
          <w:rFonts w:ascii="Times New Roman" w:eastAsia="Times New Roman" w:hAnsi="Times New Roman" w:cs="Times New Roman"/>
          <w:sz w:val="28"/>
          <w:szCs w:val="28"/>
        </w:rPr>
        <w:t>Костіна</w:t>
      </w:r>
      <w:proofErr w:type="spellEnd"/>
      <w:r w:rsidRPr="001B7A30">
        <w:rPr>
          <w:rFonts w:ascii="Times New Roman" w:eastAsia="Times New Roman" w:hAnsi="Times New Roman" w:cs="Times New Roman"/>
          <w:sz w:val="28"/>
          <w:szCs w:val="28"/>
        </w:rPr>
        <w:t xml:space="preserve"> висвітлює в моделі професійної компетентності заступника директора з навчально-виховної роботи ЗНЗ (2012) і розглядає її  як </w:t>
      </w:r>
      <w:r w:rsidRPr="001B7A30">
        <w:rPr>
          <w:rFonts w:ascii="Times New Roman" w:eastAsia="Times New Roman" w:hAnsi="Times New Roman" w:cs="Times New Roman"/>
          <w:sz w:val="28"/>
          <w:szCs w:val="28"/>
        </w:rPr>
        <w:lastRenderedPageBreak/>
        <w:t>сукупності ключових компонентів професійної компетентності (22 компетентності як частини), тобто науковець розглядає проф</w:t>
      </w:r>
      <w:r w:rsidR="00F375C1" w:rsidRPr="001B7A30">
        <w:rPr>
          <w:rFonts w:ascii="Times New Roman" w:eastAsia="Times New Roman" w:hAnsi="Times New Roman" w:cs="Times New Roman"/>
          <w:sz w:val="28"/>
          <w:szCs w:val="28"/>
        </w:rPr>
        <w:t>есійну як  ціле. Групування, Л. </w:t>
      </w:r>
      <w:proofErr w:type="spellStart"/>
      <w:r w:rsidRPr="001B7A30">
        <w:rPr>
          <w:rFonts w:ascii="Times New Roman" w:eastAsia="Times New Roman" w:hAnsi="Times New Roman" w:cs="Times New Roman"/>
          <w:sz w:val="28"/>
          <w:szCs w:val="28"/>
        </w:rPr>
        <w:t>Костіна</w:t>
      </w:r>
      <w:proofErr w:type="spellEnd"/>
      <w:r w:rsidRPr="001B7A30">
        <w:rPr>
          <w:rFonts w:ascii="Times New Roman" w:eastAsia="Times New Roman" w:hAnsi="Times New Roman" w:cs="Times New Roman"/>
          <w:sz w:val="28"/>
          <w:szCs w:val="28"/>
        </w:rPr>
        <w:t>, здійснює відповідним чином: самовдосконалення, робота з людьми й нав</w:t>
      </w:r>
      <w:r w:rsidR="00F375C1" w:rsidRPr="001B7A30">
        <w:rPr>
          <w:rFonts w:ascii="Times New Roman" w:eastAsia="Times New Roman" w:hAnsi="Times New Roman" w:cs="Times New Roman"/>
          <w:sz w:val="28"/>
          <w:szCs w:val="28"/>
        </w:rPr>
        <w:t>чально-виховний процес [111, с. </w:t>
      </w:r>
      <w:r w:rsidRPr="001B7A30">
        <w:rPr>
          <w:rFonts w:ascii="Times New Roman" w:eastAsia="Times New Roman" w:hAnsi="Times New Roman" w:cs="Times New Roman"/>
          <w:sz w:val="28"/>
          <w:szCs w:val="28"/>
        </w:rPr>
        <w:t>40</w:t>
      </w:r>
      <w:r w:rsidR="00F375C1"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43]. З опертям на Концепції розвитку системи підвищення кваліфікації працівників на період до 2010 року [108, c. 46 ] та «Нова українська школа» на період до 2029 року [110], до першої групи науковець відносить такі компетентності, як: ІКТ, </w:t>
      </w:r>
      <w:proofErr w:type="spellStart"/>
      <w:r w:rsidRPr="001B7A30">
        <w:rPr>
          <w:rFonts w:ascii="Times New Roman" w:eastAsia="Times New Roman" w:hAnsi="Times New Roman" w:cs="Times New Roman"/>
          <w:sz w:val="28"/>
          <w:szCs w:val="28"/>
        </w:rPr>
        <w:t>автономізаційна</w:t>
      </w:r>
      <w:proofErr w:type="spellEnd"/>
      <w:r w:rsidRPr="001B7A30">
        <w:rPr>
          <w:rFonts w:ascii="Times New Roman" w:eastAsia="Times New Roman" w:hAnsi="Times New Roman" w:cs="Times New Roman"/>
          <w:sz w:val="28"/>
          <w:szCs w:val="28"/>
        </w:rPr>
        <w:t>, здоров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язберігаюча, </w:t>
      </w:r>
      <w:proofErr w:type="spellStart"/>
      <w:r w:rsidRPr="001B7A30">
        <w:rPr>
          <w:rFonts w:ascii="Times New Roman" w:eastAsia="Times New Roman" w:hAnsi="Times New Roman" w:cs="Times New Roman"/>
          <w:sz w:val="28"/>
          <w:szCs w:val="28"/>
        </w:rPr>
        <w:t>пізнавально</w:t>
      </w:r>
      <w:proofErr w:type="spellEnd"/>
      <w:r w:rsidRPr="001B7A30">
        <w:rPr>
          <w:rFonts w:ascii="Times New Roman" w:eastAsia="Times New Roman" w:hAnsi="Times New Roman" w:cs="Times New Roman"/>
          <w:sz w:val="28"/>
          <w:szCs w:val="28"/>
        </w:rPr>
        <w:t xml:space="preserve">-інтелектуальна, моральна, рефлексивна, особисті якості (одна з найголовніших складових професійної компетентності» [108, c. 46], найбільш важливі з яких толерантність, доброзичливість, чуйність, урівноваженість, витонченість, рефлексія, людяність); до другої – комунікативну, методичну, соціальну, психологічну, діагностичну, організаторську; до третьої – продуктивну, математичну, творчу, ситуативну, прогностичну, аналітичну, </w:t>
      </w:r>
      <w:proofErr w:type="spellStart"/>
      <w:r w:rsidRPr="001B7A30">
        <w:rPr>
          <w:rFonts w:ascii="Times New Roman" w:eastAsia="Times New Roman" w:hAnsi="Times New Roman" w:cs="Times New Roman"/>
          <w:sz w:val="28"/>
          <w:szCs w:val="28"/>
        </w:rPr>
        <w:t>оцінно</w:t>
      </w:r>
      <w:proofErr w:type="spellEnd"/>
      <w:r w:rsidRPr="001B7A30">
        <w:rPr>
          <w:rFonts w:ascii="Times New Roman" w:eastAsia="Times New Roman" w:hAnsi="Times New Roman" w:cs="Times New Roman"/>
          <w:sz w:val="28"/>
          <w:szCs w:val="28"/>
        </w:rPr>
        <w:t>-контрольну, організаційно-управлінську [110].</w:t>
      </w:r>
    </w:p>
    <w:p w14:paraId="3D23407A" w14:textId="77777777" w:rsidR="00887182" w:rsidRPr="001B7A30" w:rsidRDefault="001455EF" w:rsidP="00F375C1">
      <w:pPr>
        <w:shd w:val="clear" w:color="auto" w:fill="FFFFFF"/>
        <w:spacing w:line="353" w:lineRule="auto"/>
        <w:ind w:firstLine="709"/>
        <w:jc w:val="both"/>
        <w:rPr>
          <w:rFonts w:ascii="Times New Roman" w:eastAsia="Times New Roman" w:hAnsi="Times New Roman" w:cs="Times New Roman"/>
          <w:sz w:val="28"/>
          <w:szCs w:val="28"/>
          <w:highlight w:val="cyan"/>
        </w:rPr>
      </w:pPr>
      <w:r w:rsidRPr="001B7A30">
        <w:rPr>
          <w:rFonts w:ascii="Times New Roman" w:eastAsia="Times New Roman" w:hAnsi="Times New Roman" w:cs="Times New Roman"/>
          <w:sz w:val="28"/>
          <w:szCs w:val="28"/>
        </w:rPr>
        <w:t>Зупинимося на деяких із зазначених, адже вони є актуальними й увійшли до Концепції «Нова українська школа» (2017), Професійного стандарту вчителя (2018), Законів України «Про освіту» (2017) та «Про загальну середню освіту» (2020) [110; 252; 261; 237].</w:t>
      </w:r>
    </w:p>
    <w:p w14:paraId="0C6D690E" w14:textId="77777777" w:rsidR="00887182" w:rsidRPr="001B7A30" w:rsidRDefault="001455EF" w:rsidP="00F375C1">
      <w:pPr>
        <w:shd w:val="clear" w:color="auto" w:fill="FFFFFF"/>
        <w:spacing w:line="353"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Отже, ІКТ-компетентність представлено як обов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язкову складову професійної компетентності педагога, адже вона забезпечує можливість особистості бути сучасною, активно діяти в інформаційному середовищі, застосовувати нові технології в професійній діяльності. Звернемо увагу й на </w:t>
      </w:r>
      <w:proofErr w:type="spellStart"/>
      <w:r w:rsidRPr="001B7A30">
        <w:rPr>
          <w:rFonts w:ascii="Times New Roman" w:eastAsia="Times New Roman" w:hAnsi="Times New Roman" w:cs="Times New Roman"/>
          <w:sz w:val="28"/>
          <w:szCs w:val="28"/>
        </w:rPr>
        <w:t>автономізаційну</w:t>
      </w:r>
      <w:proofErr w:type="spellEnd"/>
      <w:r w:rsidRPr="001B7A30">
        <w:rPr>
          <w:rFonts w:ascii="Times New Roman" w:eastAsia="Times New Roman" w:hAnsi="Times New Roman" w:cs="Times New Roman"/>
          <w:sz w:val="28"/>
          <w:szCs w:val="28"/>
        </w:rPr>
        <w:t xml:space="preserve"> компетентність як «здатність до саморозвитку, творчості, самовизначення, самоосвіти, конкурентоспроможності; готовність і потребу навчатися протягом усього життя» [110, с. 45]</w:t>
      </w:r>
      <w:r w:rsidRPr="001B7A30">
        <w:rPr>
          <w:rFonts w:ascii="Times New Roman" w:eastAsia="Times New Roman" w:hAnsi="Times New Roman" w:cs="Times New Roman"/>
          <w:i/>
          <w:sz w:val="28"/>
          <w:szCs w:val="28"/>
        </w:rPr>
        <w:t>.</w:t>
      </w:r>
    </w:p>
    <w:p w14:paraId="5C6404AB"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b/>
          <w:sz w:val="28"/>
          <w:szCs w:val="28"/>
        </w:rPr>
      </w:pPr>
      <w:r w:rsidRPr="001B7A30">
        <w:rPr>
          <w:rFonts w:ascii="Times New Roman" w:eastAsia="Times New Roman" w:hAnsi="Times New Roman" w:cs="Times New Roman"/>
          <w:sz w:val="28"/>
          <w:szCs w:val="28"/>
        </w:rPr>
        <w:t>Зауважимо, що в умовах сьогодення ІКТ-компетентність набуває неабиякої значущості, а поняття автономії увійшло в педагогічний обіг з прийняттям Закону України «Про освіту» (2017) [261]. Відповідно до ст. 54 «Права та обов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язки педагогічних, науково-педагогічних і наукових працівників, інших осіб, які залучаються до освітнього процесу», учитель набув право на академічну свободу, </w:t>
      </w:r>
      <w:r w:rsidRPr="001B7A30">
        <w:rPr>
          <w:rFonts w:ascii="Times New Roman" w:eastAsia="Times New Roman" w:hAnsi="Times New Roman" w:cs="Times New Roman"/>
          <w:sz w:val="28"/>
          <w:szCs w:val="28"/>
        </w:rPr>
        <w:lastRenderedPageBreak/>
        <w:t>включаючи свободу викладання, вільний вибір форм, методів і засобів навчання, що відповідають освітній програмі, а також освітніх програм, форм навчання, закладів освіти, установ та організацій, інших суб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єктів освітнього процесу; свободу від втручання в педагогічну, науково-педагогічну та наукову діяльність; педагогічну ініціативу; розроблення та впровадження авторських навчальних програм, </w:t>
      </w:r>
      <w:proofErr w:type="spellStart"/>
      <w:r w:rsidRPr="001B7A30">
        <w:rPr>
          <w:rFonts w:ascii="Times New Roman" w:eastAsia="Times New Roman" w:hAnsi="Times New Roman" w:cs="Times New Roman"/>
          <w:sz w:val="28"/>
          <w:szCs w:val="28"/>
        </w:rPr>
        <w:t>проєктів</w:t>
      </w:r>
      <w:proofErr w:type="spellEnd"/>
      <w:r w:rsidRPr="001B7A30">
        <w:rPr>
          <w:rFonts w:ascii="Times New Roman" w:eastAsia="Times New Roman" w:hAnsi="Times New Roman" w:cs="Times New Roman"/>
          <w:sz w:val="28"/>
          <w:szCs w:val="28"/>
        </w:rPr>
        <w:t xml:space="preserve">, освітніх </w:t>
      </w:r>
      <w:proofErr w:type="spellStart"/>
      <w:r w:rsidRPr="001B7A30">
        <w:rPr>
          <w:rFonts w:ascii="Times New Roman" w:eastAsia="Times New Roman" w:hAnsi="Times New Roman" w:cs="Times New Roman"/>
          <w:sz w:val="28"/>
          <w:szCs w:val="28"/>
        </w:rPr>
        <w:t>методик</w:t>
      </w:r>
      <w:proofErr w:type="spellEnd"/>
      <w:r w:rsidRPr="001B7A30">
        <w:rPr>
          <w:rFonts w:ascii="Times New Roman" w:eastAsia="Times New Roman" w:hAnsi="Times New Roman" w:cs="Times New Roman"/>
          <w:sz w:val="28"/>
          <w:szCs w:val="28"/>
        </w:rPr>
        <w:t xml:space="preserve"> і технологій, методів і засобів, насамперед </w:t>
      </w:r>
      <w:proofErr w:type="spellStart"/>
      <w:r w:rsidRPr="001B7A30">
        <w:rPr>
          <w:rFonts w:ascii="Times New Roman" w:eastAsia="Times New Roman" w:hAnsi="Times New Roman" w:cs="Times New Roman"/>
          <w:sz w:val="28"/>
          <w:szCs w:val="28"/>
        </w:rPr>
        <w:t>методик</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компетентнісного</w:t>
      </w:r>
      <w:proofErr w:type="spellEnd"/>
      <w:r w:rsidRPr="001B7A30">
        <w:rPr>
          <w:rFonts w:ascii="Times New Roman" w:eastAsia="Times New Roman" w:hAnsi="Times New Roman" w:cs="Times New Roman"/>
          <w:sz w:val="28"/>
          <w:szCs w:val="28"/>
        </w:rPr>
        <w:t xml:space="preserve"> навчання. Відтак розвиток професійної компетентності вчителів на всіх етапах підвищення кваліфікації має відбуватися на високому рівні з орієнтуванням на соціальне замовлення суспільства.</w:t>
      </w:r>
    </w:p>
    <w:p w14:paraId="0413F203"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Пізнавально</w:t>
      </w:r>
      <w:proofErr w:type="spellEnd"/>
      <w:r w:rsidRPr="001B7A30">
        <w:rPr>
          <w:rFonts w:ascii="Times New Roman" w:eastAsia="Times New Roman" w:hAnsi="Times New Roman" w:cs="Times New Roman"/>
          <w:sz w:val="28"/>
          <w:szCs w:val="28"/>
        </w:rPr>
        <w:t>-інтелектуальну компетентність Л. </w:t>
      </w:r>
      <w:proofErr w:type="spellStart"/>
      <w:r w:rsidRPr="001B7A30">
        <w:rPr>
          <w:rFonts w:ascii="Times New Roman" w:eastAsia="Times New Roman" w:hAnsi="Times New Roman" w:cs="Times New Roman"/>
          <w:sz w:val="28"/>
          <w:szCs w:val="28"/>
        </w:rPr>
        <w:t>Костіна</w:t>
      </w:r>
      <w:proofErr w:type="spellEnd"/>
      <w:r w:rsidRPr="001B7A30">
        <w:rPr>
          <w:rFonts w:ascii="Times New Roman" w:eastAsia="Times New Roman" w:hAnsi="Times New Roman" w:cs="Times New Roman"/>
          <w:sz w:val="28"/>
          <w:szCs w:val="28"/>
        </w:rPr>
        <w:t xml:space="preserve"> інтерпретувала як уміння генерувати нові ідеї, вирішувати педагогічні проблеми неординарним способом, діяти в тій чи іншій сфері відповідно до інтелектуальних, комунікативних і психологічних </w:t>
      </w:r>
      <w:proofErr w:type="spellStart"/>
      <w:r w:rsidRPr="001B7A30">
        <w:rPr>
          <w:rFonts w:ascii="Times New Roman" w:eastAsia="Times New Roman" w:hAnsi="Times New Roman" w:cs="Times New Roman"/>
          <w:sz w:val="28"/>
          <w:szCs w:val="28"/>
        </w:rPr>
        <w:t>компетентностей</w:t>
      </w:r>
      <w:proofErr w:type="spellEnd"/>
      <w:r w:rsidRPr="001B7A30">
        <w:rPr>
          <w:rFonts w:ascii="Times New Roman" w:eastAsia="Times New Roman" w:hAnsi="Times New Roman" w:cs="Times New Roman"/>
          <w:sz w:val="28"/>
          <w:szCs w:val="28"/>
        </w:rPr>
        <w:t>. На нашу думку, більш характерним для визначення означених різноманітних якостей особистості.</w:t>
      </w:r>
    </w:p>
    <w:p w14:paraId="0C38010F"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b/>
          <w:spacing w:val="-2"/>
          <w:sz w:val="28"/>
          <w:szCs w:val="28"/>
        </w:rPr>
      </w:pPr>
      <w:r w:rsidRPr="001B7A30">
        <w:rPr>
          <w:rFonts w:ascii="Times New Roman" w:eastAsia="Times New Roman" w:hAnsi="Times New Roman" w:cs="Times New Roman"/>
          <w:spacing w:val="-2"/>
          <w:sz w:val="28"/>
          <w:szCs w:val="28"/>
        </w:rPr>
        <w:t xml:space="preserve">Серед схарактеризованих: комунікативна компетентність у роботі ЗДНВР, яка набуває ролі </w:t>
      </w:r>
      <w:proofErr w:type="spellStart"/>
      <w:r w:rsidRPr="001B7A30">
        <w:rPr>
          <w:rFonts w:ascii="Times New Roman" w:eastAsia="Times New Roman" w:hAnsi="Times New Roman" w:cs="Times New Roman"/>
          <w:spacing w:val="-2"/>
          <w:sz w:val="28"/>
          <w:szCs w:val="28"/>
        </w:rPr>
        <w:t>професійно</w:t>
      </w:r>
      <w:proofErr w:type="spellEnd"/>
      <w:r w:rsidRPr="001B7A30">
        <w:rPr>
          <w:rFonts w:ascii="Times New Roman" w:eastAsia="Times New Roman" w:hAnsi="Times New Roman" w:cs="Times New Roman"/>
          <w:spacing w:val="-2"/>
          <w:sz w:val="28"/>
          <w:szCs w:val="28"/>
        </w:rPr>
        <w:t xml:space="preserve"> значущої, адже ефективність </w:t>
      </w:r>
      <w:proofErr w:type="spellStart"/>
      <w:r w:rsidRPr="001B7A30">
        <w:rPr>
          <w:rFonts w:ascii="Times New Roman" w:eastAsia="Times New Roman" w:hAnsi="Times New Roman" w:cs="Times New Roman"/>
          <w:spacing w:val="-2"/>
          <w:sz w:val="28"/>
          <w:szCs w:val="28"/>
        </w:rPr>
        <w:t>професійно</w:t>
      </w:r>
      <w:proofErr w:type="spellEnd"/>
      <w:r w:rsidRPr="001B7A30">
        <w:rPr>
          <w:rFonts w:ascii="Times New Roman" w:eastAsia="Times New Roman" w:hAnsi="Times New Roman" w:cs="Times New Roman"/>
          <w:spacing w:val="-2"/>
          <w:sz w:val="28"/>
          <w:szCs w:val="28"/>
        </w:rPr>
        <w:t xml:space="preserve">-педагогічного спілкування залежить від рівня сформованості комунікативної культури; методична, яка передбачає знання теоретичних і концептуальних основ структури та змісту засобів навчання й уміння застосовувати їх на практиці; у свою чергу, продуктивна – зумовлює створення власного продукту, уміння приймати рішення та бути готовим за них відповідати; математична – забезпечує операційні вміння з обчисленнями, числовою інформацією; прогностична – дає змогу визначати напрям професійної діяльності, ставити конкретні цілі й завдання на кожному з етапів професійної діяльності, передбачати кінцевий результат, а </w:t>
      </w:r>
      <w:proofErr w:type="spellStart"/>
      <w:r w:rsidRPr="001B7A30">
        <w:rPr>
          <w:rFonts w:ascii="Times New Roman" w:eastAsia="Times New Roman" w:hAnsi="Times New Roman" w:cs="Times New Roman"/>
          <w:spacing w:val="-2"/>
          <w:sz w:val="28"/>
          <w:szCs w:val="28"/>
        </w:rPr>
        <w:t>оцінно</w:t>
      </w:r>
      <w:proofErr w:type="spellEnd"/>
      <w:r w:rsidRPr="001B7A30">
        <w:rPr>
          <w:rFonts w:ascii="Times New Roman" w:eastAsia="Times New Roman" w:hAnsi="Times New Roman" w:cs="Times New Roman"/>
          <w:spacing w:val="-2"/>
          <w:sz w:val="28"/>
          <w:szCs w:val="28"/>
        </w:rPr>
        <w:t>-контрольна та аналітична – здійснювати зворотний зв</w:t>
      </w:r>
      <w:r w:rsidR="00D92F12" w:rsidRPr="001B7A30">
        <w:rPr>
          <w:rFonts w:ascii="Times New Roman" w:eastAsia="Times New Roman" w:hAnsi="Times New Roman" w:cs="Times New Roman"/>
          <w:spacing w:val="-2"/>
          <w:sz w:val="28"/>
          <w:szCs w:val="28"/>
        </w:rPr>
        <w:t>’</w:t>
      </w:r>
      <w:r w:rsidRPr="001B7A30">
        <w:rPr>
          <w:rFonts w:ascii="Times New Roman" w:eastAsia="Times New Roman" w:hAnsi="Times New Roman" w:cs="Times New Roman"/>
          <w:spacing w:val="-2"/>
          <w:sz w:val="28"/>
          <w:szCs w:val="28"/>
        </w:rPr>
        <w:t>язок під час оцінювання й контролю, планування та проведення корекційної, аналітичної діяльності в освітньому процесі закладу з метою рефлексії в професійній діяльності.</w:t>
      </w:r>
    </w:p>
    <w:p w14:paraId="5B8D571E"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Як ціле розглядаю</w:t>
      </w:r>
      <w:r w:rsidR="00203392" w:rsidRPr="001B7A30">
        <w:rPr>
          <w:rFonts w:ascii="Times New Roman" w:eastAsia="Times New Roman" w:hAnsi="Times New Roman" w:cs="Times New Roman"/>
          <w:sz w:val="28"/>
          <w:szCs w:val="28"/>
        </w:rPr>
        <w:t>ть професійну компетентність Л. </w:t>
      </w:r>
      <w:r w:rsidRPr="001B7A30">
        <w:rPr>
          <w:rFonts w:ascii="Times New Roman" w:eastAsia="Times New Roman" w:hAnsi="Times New Roman" w:cs="Times New Roman"/>
          <w:sz w:val="28"/>
          <w:szCs w:val="28"/>
        </w:rPr>
        <w:t>Карпова (2003) [88] й Н.</w:t>
      </w:r>
      <w:r w:rsidR="00203392"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Ковальська (2007) [94], К.</w:t>
      </w:r>
      <w:r w:rsidR="00203392"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Осадча (2010) [203],</w:t>
      </w:r>
      <w:r w:rsidR="00203392" w:rsidRPr="001B7A30">
        <w:rPr>
          <w:rFonts w:ascii="Times New Roman" w:eastAsia="Times New Roman" w:hAnsi="Times New Roman" w:cs="Times New Roman"/>
          <w:sz w:val="28"/>
          <w:szCs w:val="28"/>
        </w:rPr>
        <w:t xml:space="preserve"> Л. </w:t>
      </w:r>
      <w:proofErr w:type="spellStart"/>
      <w:r w:rsidRPr="001B7A30">
        <w:rPr>
          <w:rFonts w:ascii="Times New Roman" w:eastAsia="Times New Roman" w:hAnsi="Times New Roman" w:cs="Times New Roman"/>
          <w:sz w:val="28"/>
          <w:szCs w:val="28"/>
        </w:rPr>
        <w:t>Отрощенко</w:t>
      </w:r>
      <w:proofErr w:type="spellEnd"/>
      <w:r w:rsidRPr="001B7A30">
        <w:rPr>
          <w:rFonts w:ascii="Times New Roman" w:eastAsia="Times New Roman" w:hAnsi="Times New Roman" w:cs="Times New Roman"/>
          <w:sz w:val="28"/>
          <w:szCs w:val="28"/>
        </w:rPr>
        <w:t xml:space="preserve"> (2010) [205] та інші. </w:t>
      </w:r>
    </w:p>
    <w:p w14:paraId="5853FC5A" w14:textId="77777777" w:rsidR="00887182" w:rsidRPr="001B7A30" w:rsidRDefault="00203392">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lastRenderedPageBreak/>
        <w:t>Л. </w:t>
      </w:r>
      <w:r w:rsidR="001455EF" w:rsidRPr="001B7A30">
        <w:rPr>
          <w:rFonts w:ascii="Times New Roman" w:eastAsia="Times New Roman" w:hAnsi="Times New Roman" w:cs="Times New Roman"/>
          <w:sz w:val="28"/>
          <w:szCs w:val="28"/>
        </w:rPr>
        <w:t>Карпова складниками професійної компетентності вчителя загальноосвітньої школи називає соціальну, психолого-педагогічну, методичну, лінгвістичну та ко</w:t>
      </w:r>
      <w:r w:rsidRPr="001B7A30">
        <w:rPr>
          <w:rFonts w:ascii="Times New Roman" w:eastAsia="Times New Roman" w:hAnsi="Times New Roman" w:cs="Times New Roman"/>
          <w:sz w:val="28"/>
          <w:szCs w:val="28"/>
        </w:rPr>
        <w:t>мунікативну компетенції [88, с. </w:t>
      </w:r>
      <w:r w:rsidR="001455EF" w:rsidRPr="001B7A30">
        <w:rPr>
          <w:rFonts w:ascii="Times New Roman" w:eastAsia="Times New Roman" w:hAnsi="Times New Roman" w:cs="Times New Roman"/>
          <w:sz w:val="28"/>
          <w:szCs w:val="28"/>
        </w:rPr>
        <w:t>86</w:t>
      </w:r>
      <w:r w:rsidRPr="001B7A30">
        <w:rPr>
          <w:rFonts w:ascii="Times New Roman" w:eastAsia="Times New Roman" w:hAnsi="Times New Roman" w:cs="Times New Roman"/>
          <w:sz w:val="28"/>
          <w:szCs w:val="28"/>
        </w:rPr>
        <w:t>–89]. Н. </w:t>
      </w:r>
      <w:r w:rsidR="001455EF" w:rsidRPr="001B7A30">
        <w:rPr>
          <w:rFonts w:ascii="Times New Roman" w:eastAsia="Times New Roman" w:hAnsi="Times New Roman" w:cs="Times New Roman"/>
          <w:sz w:val="28"/>
          <w:szCs w:val="28"/>
        </w:rPr>
        <w:t xml:space="preserve">Ковальська </w:t>
      </w:r>
      <w:r w:rsidRPr="001B7A30">
        <w:rPr>
          <w:rFonts w:ascii="Times New Roman" w:eastAsia="Times New Roman" w:hAnsi="Times New Roman" w:cs="Times New Roman"/>
          <w:sz w:val="28"/>
          <w:szCs w:val="28"/>
        </w:rPr>
        <w:t>–</w:t>
      </w:r>
      <w:r w:rsidR="001455EF" w:rsidRPr="001B7A30">
        <w:rPr>
          <w:rFonts w:ascii="Times New Roman" w:eastAsia="Times New Roman" w:hAnsi="Times New Roman" w:cs="Times New Roman"/>
          <w:sz w:val="28"/>
          <w:szCs w:val="28"/>
        </w:rPr>
        <w:t xml:space="preserve"> у структурі ПК</w:t>
      </w:r>
      <w:r w:rsidR="001455EF" w:rsidRPr="001B7A30">
        <w:rPr>
          <w:rFonts w:ascii="Times New Roman" w:eastAsia="Times New Roman" w:hAnsi="Times New Roman" w:cs="Times New Roman"/>
          <w:b/>
          <w:sz w:val="28"/>
          <w:szCs w:val="28"/>
        </w:rPr>
        <w:t xml:space="preserve"> </w:t>
      </w:r>
      <w:r w:rsidR="001455EF" w:rsidRPr="001B7A30">
        <w:rPr>
          <w:rFonts w:ascii="Times New Roman" w:eastAsia="Times New Roman" w:hAnsi="Times New Roman" w:cs="Times New Roman"/>
          <w:sz w:val="28"/>
          <w:szCs w:val="28"/>
        </w:rPr>
        <w:t xml:space="preserve">фахівця економічного профілю визначає такі складові, як комунікативна, психологічна, соціальна, технологічна і </w:t>
      </w:r>
      <w:proofErr w:type="spellStart"/>
      <w:r w:rsidR="001455EF" w:rsidRPr="001B7A30">
        <w:rPr>
          <w:rFonts w:ascii="Times New Roman" w:eastAsia="Times New Roman" w:hAnsi="Times New Roman" w:cs="Times New Roman"/>
          <w:sz w:val="28"/>
          <w:szCs w:val="28"/>
        </w:rPr>
        <w:t>мовна</w:t>
      </w:r>
      <w:proofErr w:type="spellEnd"/>
      <w:r w:rsidR="001455EF" w:rsidRPr="001B7A30">
        <w:rPr>
          <w:rFonts w:ascii="Times New Roman" w:eastAsia="Times New Roman" w:hAnsi="Times New Roman" w:cs="Times New Roman"/>
          <w:sz w:val="28"/>
          <w:szCs w:val="28"/>
        </w:rPr>
        <w:t>, правова та інші [94]. Л.</w:t>
      </w:r>
      <w:r w:rsidRPr="001B7A30">
        <w:rPr>
          <w:rFonts w:ascii="Times New Roman" w:eastAsia="Times New Roman" w:hAnsi="Times New Roman" w:cs="Times New Roman"/>
          <w:sz w:val="28"/>
          <w:szCs w:val="28"/>
        </w:rPr>
        <w:t> </w:t>
      </w:r>
      <w:proofErr w:type="spellStart"/>
      <w:r w:rsidR="001455EF" w:rsidRPr="001B7A30">
        <w:rPr>
          <w:rFonts w:ascii="Times New Roman" w:eastAsia="Times New Roman" w:hAnsi="Times New Roman" w:cs="Times New Roman"/>
          <w:sz w:val="28"/>
          <w:szCs w:val="28"/>
        </w:rPr>
        <w:t>Отрощенко</w:t>
      </w:r>
      <w:proofErr w:type="spellEnd"/>
      <w:r w:rsidR="001455EF" w:rsidRPr="001B7A30">
        <w:rPr>
          <w:rFonts w:ascii="Times New Roman" w:eastAsia="Times New Roman" w:hAnsi="Times New Roman" w:cs="Times New Roman"/>
          <w:sz w:val="28"/>
          <w:szCs w:val="28"/>
        </w:rPr>
        <w:t xml:space="preserve"> </w:t>
      </w:r>
      <w:r w:rsidRPr="001B7A30">
        <w:rPr>
          <w:rFonts w:ascii="Times New Roman" w:eastAsia="Times New Roman" w:hAnsi="Times New Roman" w:cs="Times New Roman"/>
          <w:sz w:val="28"/>
          <w:szCs w:val="28"/>
        </w:rPr>
        <w:t>–</w:t>
      </w:r>
      <w:r w:rsidR="001455EF" w:rsidRPr="001B7A30">
        <w:rPr>
          <w:rFonts w:ascii="Times New Roman" w:eastAsia="Times New Roman" w:hAnsi="Times New Roman" w:cs="Times New Roman"/>
          <w:sz w:val="28"/>
          <w:szCs w:val="28"/>
        </w:rPr>
        <w:t xml:space="preserve"> щодо  німецьких моделей професійної компетентності фахівців зовнішньоекономічного профілю, які є дотичними до структури ПК учителів, виокремила фахову, соціальну, методичну, культурологічну, медійну та особ</w:t>
      </w:r>
      <w:r w:rsidRPr="001B7A30">
        <w:rPr>
          <w:rFonts w:ascii="Times New Roman" w:eastAsia="Times New Roman" w:hAnsi="Times New Roman" w:cs="Times New Roman"/>
          <w:sz w:val="28"/>
          <w:szCs w:val="28"/>
        </w:rPr>
        <w:t>истісну компетентності [205, с. 16]. К. Осадча –</w:t>
      </w:r>
      <w:r w:rsidR="001455EF" w:rsidRPr="001B7A30">
        <w:rPr>
          <w:rFonts w:ascii="Times New Roman" w:eastAsia="Times New Roman" w:hAnsi="Times New Roman" w:cs="Times New Roman"/>
          <w:sz w:val="28"/>
          <w:szCs w:val="28"/>
        </w:rPr>
        <w:t xml:space="preserve"> стосовно майбутніх учителів інформатики називала предметну, інформаційно-комунікаційну, креативну, особистісно-інтелектуальну, комунікативну, науково-дослідницьку, педагогічну, методичну, соціальну компетенції [203, с.</w:t>
      </w:r>
      <w:r w:rsidRPr="001B7A30">
        <w:rPr>
          <w:rFonts w:ascii="Times New Roman" w:eastAsia="Times New Roman" w:hAnsi="Times New Roman" w:cs="Times New Roman"/>
          <w:sz w:val="28"/>
          <w:szCs w:val="28"/>
        </w:rPr>
        <w:t> </w:t>
      </w:r>
      <w:r w:rsidR="001455EF" w:rsidRPr="001B7A30">
        <w:rPr>
          <w:rFonts w:ascii="Times New Roman" w:eastAsia="Times New Roman" w:hAnsi="Times New Roman" w:cs="Times New Roman"/>
          <w:sz w:val="28"/>
          <w:szCs w:val="28"/>
        </w:rPr>
        <w:t>85].</w:t>
      </w:r>
    </w:p>
    <w:p w14:paraId="2904FC76"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Привертають увагу й компоненти професійної компетентності, визначені американськими науковцями R. </w:t>
      </w:r>
      <w:proofErr w:type="spellStart"/>
      <w:r w:rsidRPr="001B7A30">
        <w:rPr>
          <w:rFonts w:ascii="Times New Roman" w:eastAsia="Times New Roman" w:hAnsi="Times New Roman" w:cs="Times New Roman"/>
          <w:sz w:val="28"/>
          <w:szCs w:val="28"/>
        </w:rPr>
        <w:t>Epstein</w:t>
      </w:r>
      <w:proofErr w:type="spellEnd"/>
      <w:r w:rsidRPr="001B7A30">
        <w:rPr>
          <w:rFonts w:ascii="Times New Roman" w:eastAsia="Times New Roman" w:hAnsi="Times New Roman" w:cs="Times New Roman"/>
          <w:sz w:val="28"/>
          <w:szCs w:val="28"/>
        </w:rPr>
        <w:t>, M. </w:t>
      </w:r>
      <w:proofErr w:type="spellStart"/>
      <w:r w:rsidRPr="001B7A30">
        <w:rPr>
          <w:rFonts w:ascii="Times New Roman" w:eastAsia="Times New Roman" w:hAnsi="Times New Roman" w:cs="Times New Roman"/>
          <w:sz w:val="28"/>
          <w:szCs w:val="28"/>
        </w:rPr>
        <w:t>Epstein</w:t>
      </w:r>
      <w:proofErr w:type="spellEnd"/>
      <w:r w:rsidRPr="001B7A30">
        <w:rPr>
          <w:rFonts w:ascii="Times New Roman" w:eastAsia="Times New Roman" w:hAnsi="Times New Roman" w:cs="Times New Roman"/>
          <w:sz w:val="28"/>
          <w:szCs w:val="28"/>
        </w:rPr>
        <w:t xml:space="preserve"> і E. </w:t>
      </w:r>
      <w:proofErr w:type="spellStart"/>
      <w:r w:rsidRPr="001B7A30">
        <w:rPr>
          <w:rFonts w:ascii="Times New Roman" w:eastAsia="Times New Roman" w:hAnsi="Times New Roman" w:cs="Times New Roman"/>
          <w:sz w:val="28"/>
          <w:szCs w:val="28"/>
        </w:rPr>
        <w:t>Hundert</w:t>
      </w:r>
      <w:proofErr w:type="spellEnd"/>
      <w:r w:rsidRPr="001B7A30">
        <w:rPr>
          <w:rFonts w:ascii="Times New Roman" w:eastAsia="Times New Roman" w:hAnsi="Times New Roman" w:cs="Times New Roman"/>
          <w:sz w:val="28"/>
          <w:szCs w:val="28"/>
        </w:rPr>
        <w:t xml:space="preserve">, до яких належить «уміння керувати робочим часом, набуття навичок експертизи, уміння сформувати стратегію самонавчання та професійного вдосконалення, організувати колективну роботу, бути лідером за певних обставин» [363]. Таким чином йдеться про навички тайм-менеджменту (від </w:t>
      </w:r>
      <w:proofErr w:type="spellStart"/>
      <w:r w:rsidRPr="001B7A30">
        <w:rPr>
          <w:rFonts w:ascii="Times New Roman" w:eastAsia="Times New Roman" w:hAnsi="Times New Roman" w:cs="Times New Roman"/>
          <w:sz w:val="28"/>
          <w:szCs w:val="28"/>
        </w:rPr>
        <w:t>англ</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time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management</w:t>
      </w:r>
      <w:proofErr w:type="spellEnd"/>
      <w:r w:rsidRPr="001B7A30">
        <w:rPr>
          <w:rFonts w:ascii="Times New Roman" w:eastAsia="Times New Roman" w:hAnsi="Times New Roman" w:cs="Times New Roman"/>
          <w:sz w:val="28"/>
          <w:szCs w:val="28"/>
        </w:rPr>
        <w:t>), самоконтролю й самонавчання, організаторські й лідерські якості, що край важливо для сучасного вчителя.</w:t>
      </w:r>
    </w:p>
    <w:p w14:paraId="3F5606B2" w14:textId="77777777" w:rsidR="00887182" w:rsidRPr="001B7A30" w:rsidRDefault="001455EF">
      <w:pPr>
        <w:shd w:val="clear" w:color="auto" w:fill="FFFFFF"/>
        <w:spacing w:line="360" w:lineRule="auto"/>
        <w:ind w:firstLine="700"/>
        <w:jc w:val="both"/>
        <w:rPr>
          <w:rFonts w:ascii="Times New Roman" w:eastAsia="Times New Roman" w:hAnsi="Times New Roman" w:cs="Times New Roman"/>
          <w:spacing w:val="-2"/>
          <w:sz w:val="28"/>
          <w:szCs w:val="28"/>
        </w:rPr>
      </w:pPr>
      <w:r w:rsidRPr="001B7A30">
        <w:rPr>
          <w:rFonts w:ascii="Times New Roman" w:eastAsia="Times New Roman" w:hAnsi="Times New Roman" w:cs="Times New Roman"/>
          <w:spacing w:val="-2"/>
          <w:sz w:val="28"/>
          <w:szCs w:val="28"/>
        </w:rPr>
        <w:t xml:space="preserve">Після вивчення поглядів науковців на сутність поняття </w:t>
      </w:r>
      <w:r w:rsidR="000B0BAE" w:rsidRPr="001B7A30">
        <w:rPr>
          <w:rFonts w:ascii="Times New Roman" w:eastAsia="Times New Roman" w:hAnsi="Times New Roman" w:cs="Times New Roman"/>
          <w:spacing w:val="-2"/>
          <w:sz w:val="28"/>
          <w:szCs w:val="28"/>
        </w:rPr>
        <w:t>«</w:t>
      </w:r>
      <w:r w:rsidRPr="001B7A30">
        <w:rPr>
          <w:rFonts w:ascii="Times New Roman" w:eastAsia="Times New Roman" w:hAnsi="Times New Roman" w:cs="Times New Roman"/>
          <w:spacing w:val="-2"/>
          <w:sz w:val="28"/>
          <w:szCs w:val="28"/>
        </w:rPr>
        <w:t>професійна компетентність</w:t>
      </w:r>
      <w:r w:rsidR="000B0BAE" w:rsidRPr="001B7A30">
        <w:rPr>
          <w:rFonts w:ascii="Times New Roman" w:eastAsia="Times New Roman" w:hAnsi="Times New Roman" w:cs="Times New Roman"/>
          <w:spacing w:val="-2"/>
          <w:sz w:val="28"/>
          <w:szCs w:val="28"/>
          <w:highlight w:val="white"/>
        </w:rPr>
        <w:t>»</w:t>
      </w:r>
      <w:r w:rsidRPr="001B7A30">
        <w:rPr>
          <w:rFonts w:ascii="Times New Roman" w:eastAsia="Times New Roman" w:hAnsi="Times New Roman" w:cs="Times New Roman"/>
          <w:spacing w:val="-2"/>
          <w:sz w:val="28"/>
          <w:szCs w:val="28"/>
        </w:rPr>
        <w:t>, визначення основних змістових ліній, розглянемо й порівняємо думки науковців щодо структури ПК (на прикладі 19 авторських структур з різною значущістю виокремлюються такі компоненти, змістового наповнення їхніх компонентів (розглянемо від вищої до нижчої значущості) (Додаток Г). Отже, 17 науковцями виокремлено у різних сполученнях від двох до п</w:t>
      </w:r>
      <w:r w:rsidR="00D92F12" w:rsidRPr="001B7A30">
        <w:rPr>
          <w:rFonts w:ascii="Times New Roman" w:eastAsia="Times New Roman" w:hAnsi="Times New Roman" w:cs="Times New Roman"/>
          <w:spacing w:val="-2"/>
          <w:sz w:val="28"/>
          <w:szCs w:val="28"/>
        </w:rPr>
        <w:t>’</w:t>
      </w:r>
      <w:r w:rsidR="00203392" w:rsidRPr="001B7A30">
        <w:rPr>
          <w:rFonts w:ascii="Times New Roman" w:eastAsia="Times New Roman" w:hAnsi="Times New Roman" w:cs="Times New Roman"/>
          <w:spacing w:val="-2"/>
          <w:sz w:val="28"/>
          <w:szCs w:val="28"/>
        </w:rPr>
        <w:t xml:space="preserve">яти </w:t>
      </w:r>
      <w:r w:rsidRPr="001B7A30">
        <w:rPr>
          <w:rFonts w:ascii="Times New Roman" w:eastAsia="Times New Roman" w:hAnsi="Times New Roman" w:cs="Times New Roman"/>
          <w:spacing w:val="-2"/>
          <w:sz w:val="28"/>
          <w:szCs w:val="28"/>
        </w:rPr>
        <w:t xml:space="preserve">компонентів, загалом </w:t>
      </w:r>
      <w:r w:rsidR="00203392" w:rsidRPr="001B7A30">
        <w:rPr>
          <w:rFonts w:ascii="Times New Roman" w:eastAsia="Times New Roman" w:hAnsi="Times New Roman" w:cs="Times New Roman"/>
          <w:spacing w:val="-2"/>
          <w:sz w:val="28"/>
          <w:szCs w:val="28"/>
        </w:rPr>
        <w:t>–</w:t>
      </w:r>
      <w:r w:rsidRPr="001B7A30">
        <w:rPr>
          <w:rFonts w:ascii="Times New Roman" w:eastAsia="Times New Roman" w:hAnsi="Times New Roman" w:cs="Times New Roman"/>
          <w:spacing w:val="-2"/>
          <w:sz w:val="28"/>
          <w:szCs w:val="28"/>
        </w:rPr>
        <w:t xml:space="preserve"> 14 видів складників. При чому 16 структур (94,11%) містять компонент, який має різні назви, як-от змістовний (Н. К</w:t>
      </w:r>
      <w:r w:rsidR="00203392" w:rsidRPr="001B7A30">
        <w:rPr>
          <w:rFonts w:ascii="Times New Roman" w:eastAsia="Times New Roman" w:hAnsi="Times New Roman" w:cs="Times New Roman"/>
          <w:spacing w:val="-2"/>
          <w:sz w:val="28"/>
          <w:szCs w:val="28"/>
        </w:rPr>
        <w:t>озлова (1998) [100, с. 150], О. </w:t>
      </w:r>
      <w:proofErr w:type="spellStart"/>
      <w:r w:rsidRPr="001B7A30">
        <w:rPr>
          <w:rFonts w:ascii="Times New Roman" w:eastAsia="Times New Roman" w:hAnsi="Times New Roman" w:cs="Times New Roman"/>
          <w:spacing w:val="-2"/>
          <w:sz w:val="28"/>
          <w:szCs w:val="28"/>
        </w:rPr>
        <w:t>Овчарук</w:t>
      </w:r>
      <w:proofErr w:type="spellEnd"/>
      <w:r w:rsidRPr="001B7A30">
        <w:rPr>
          <w:rFonts w:ascii="Times New Roman" w:eastAsia="Times New Roman" w:hAnsi="Times New Roman" w:cs="Times New Roman"/>
          <w:spacing w:val="-2"/>
          <w:sz w:val="28"/>
          <w:szCs w:val="28"/>
        </w:rPr>
        <w:t xml:space="preserve"> (2004</w:t>
      </w:r>
      <w:r w:rsidR="00203392" w:rsidRPr="001B7A30">
        <w:rPr>
          <w:rFonts w:ascii="Times New Roman" w:eastAsia="Times New Roman" w:hAnsi="Times New Roman" w:cs="Times New Roman"/>
          <w:spacing w:val="-2"/>
          <w:sz w:val="28"/>
          <w:szCs w:val="28"/>
        </w:rPr>
        <w:t>), О. </w:t>
      </w:r>
      <w:proofErr w:type="spellStart"/>
      <w:r w:rsidR="00203392" w:rsidRPr="001B7A30">
        <w:rPr>
          <w:rFonts w:ascii="Times New Roman" w:eastAsia="Times New Roman" w:hAnsi="Times New Roman" w:cs="Times New Roman"/>
          <w:spacing w:val="-2"/>
          <w:sz w:val="28"/>
          <w:szCs w:val="28"/>
        </w:rPr>
        <w:t>Пометун</w:t>
      </w:r>
      <w:proofErr w:type="spellEnd"/>
      <w:r w:rsidR="00203392" w:rsidRPr="001B7A30">
        <w:rPr>
          <w:rFonts w:ascii="Times New Roman" w:eastAsia="Times New Roman" w:hAnsi="Times New Roman" w:cs="Times New Roman"/>
          <w:spacing w:val="-2"/>
          <w:sz w:val="28"/>
          <w:szCs w:val="28"/>
        </w:rPr>
        <w:t xml:space="preserve"> (2004) [229, с. </w:t>
      </w:r>
      <w:r w:rsidRPr="001B7A30">
        <w:rPr>
          <w:rFonts w:ascii="Times New Roman" w:eastAsia="Times New Roman" w:hAnsi="Times New Roman" w:cs="Times New Roman"/>
          <w:spacing w:val="-2"/>
          <w:sz w:val="28"/>
          <w:szCs w:val="28"/>
        </w:rPr>
        <w:t>85], Є.</w:t>
      </w:r>
      <w:r w:rsidR="00203392" w:rsidRPr="001B7A30">
        <w:rPr>
          <w:rFonts w:ascii="Times New Roman" w:eastAsia="Times New Roman" w:hAnsi="Times New Roman" w:cs="Times New Roman"/>
          <w:spacing w:val="-2"/>
          <w:sz w:val="28"/>
          <w:szCs w:val="28"/>
        </w:rPr>
        <w:t> </w:t>
      </w:r>
      <w:proofErr w:type="spellStart"/>
      <w:r w:rsidRPr="001B7A30">
        <w:rPr>
          <w:rFonts w:ascii="Times New Roman" w:eastAsia="Times New Roman" w:hAnsi="Times New Roman" w:cs="Times New Roman"/>
          <w:spacing w:val="-2"/>
          <w:sz w:val="28"/>
          <w:szCs w:val="28"/>
        </w:rPr>
        <w:t>Павлютенков</w:t>
      </w:r>
      <w:proofErr w:type="spellEnd"/>
      <w:r w:rsidRPr="001B7A30">
        <w:rPr>
          <w:rFonts w:ascii="Times New Roman" w:eastAsia="Times New Roman" w:hAnsi="Times New Roman" w:cs="Times New Roman"/>
          <w:spacing w:val="-2"/>
          <w:sz w:val="28"/>
          <w:szCs w:val="28"/>
        </w:rPr>
        <w:t xml:space="preserve"> (2008) [55, с.</w:t>
      </w:r>
      <w:r w:rsidR="00203392" w:rsidRPr="001B7A30">
        <w:rPr>
          <w:rFonts w:ascii="Times New Roman" w:eastAsia="Times New Roman" w:hAnsi="Times New Roman" w:cs="Times New Roman"/>
          <w:spacing w:val="-2"/>
          <w:sz w:val="28"/>
          <w:szCs w:val="28"/>
        </w:rPr>
        <w:t> </w:t>
      </w:r>
      <w:r w:rsidRPr="001B7A30">
        <w:rPr>
          <w:rFonts w:ascii="Times New Roman" w:eastAsia="Times New Roman" w:hAnsi="Times New Roman" w:cs="Times New Roman"/>
          <w:spacing w:val="-2"/>
          <w:sz w:val="28"/>
          <w:szCs w:val="28"/>
        </w:rPr>
        <w:t>66</w:t>
      </w:r>
      <w:r w:rsidR="00203392" w:rsidRPr="001B7A30">
        <w:rPr>
          <w:rFonts w:ascii="Times New Roman" w:eastAsia="Times New Roman" w:hAnsi="Times New Roman" w:cs="Times New Roman"/>
          <w:spacing w:val="-2"/>
          <w:sz w:val="28"/>
          <w:szCs w:val="28"/>
        </w:rPr>
        <w:t>–</w:t>
      </w:r>
      <w:r w:rsidRPr="001B7A30">
        <w:rPr>
          <w:rFonts w:ascii="Times New Roman" w:eastAsia="Times New Roman" w:hAnsi="Times New Roman" w:cs="Times New Roman"/>
          <w:spacing w:val="-2"/>
          <w:sz w:val="28"/>
          <w:szCs w:val="28"/>
        </w:rPr>
        <w:t>67], Г. Назаренко (2018) [181]) / когнітивний (О.</w:t>
      </w:r>
      <w:r w:rsidR="00203392" w:rsidRPr="001B7A30">
        <w:rPr>
          <w:rFonts w:ascii="Times New Roman" w:eastAsia="Times New Roman" w:hAnsi="Times New Roman" w:cs="Times New Roman"/>
          <w:spacing w:val="-2"/>
          <w:sz w:val="28"/>
          <w:szCs w:val="28"/>
        </w:rPr>
        <w:t> </w:t>
      </w:r>
      <w:proofErr w:type="spellStart"/>
      <w:r w:rsidRPr="001B7A30">
        <w:rPr>
          <w:rFonts w:ascii="Times New Roman" w:eastAsia="Times New Roman" w:hAnsi="Times New Roman" w:cs="Times New Roman"/>
          <w:spacing w:val="-2"/>
          <w:sz w:val="28"/>
          <w:szCs w:val="28"/>
        </w:rPr>
        <w:t>Онаць</w:t>
      </w:r>
      <w:proofErr w:type="spellEnd"/>
      <w:r w:rsidRPr="001B7A30">
        <w:rPr>
          <w:rFonts w:ascii="Times New Roman" w:eastAsia="Times New Roman" w:hAnsi="Times New Roman" w:cs="Times New Roman"/>
          <w:spacing w:val="-2"/>
          <w:sz w:val="28"/>
          <w:szCs w:val="28"/>
        </w:rPr>
        <w:t xml:space="preserve"> (2005) [54, с.</w:t>
      </w:r>
      <w:r w:rsidR="00203392" w:rsidRPr="001B7A30">
        <w:rPr>
          <w:rFonts w:ascii="Times New Roman" w:eastAsia="Times New Roman" w:hAnsi="Times New Roman" w:cs="Times New Roman"/>
          <w:spacing w:val="-2"/>
          <w:sz w:val="28"/>
          <w:szCs w:val="28"/>
        </w:rPr>
        <w:t> </w:t>
      </w:r>
      <w:r w:rsidRPr="001B7A30">
        <w:rPr>
          <w:rFonts w:ascii="Times New Roman" w:eastAsia="Times New Roman" w:hAnsi="Times New Roman" w:cs="Times New Roman"/>
          <w:spacing w:val="-2"/>
          <w:sz w:val="28"/>
          <w:szCs w:val="28"/>
        </w:rPr>
        <w:t>16], В.</w:t>
      </w:r>
      <w:r w:rsidR="00203392" w:rsidRPr="001B7A30">
        <w:rPr>
          <w:rFonts w:ascii="Times New Roman" w:eastAsia="Times New Roman" w:hAnsi="Times New Roman" w:cs="Times New Roman"/>
          <w:spacing w:val="-2"/>
          <w:sz w:val="28"/>
          <w:szCs w:val="28"/>
        </w:rPr>
        <w:t> </w:t>
      </w:r>
      <w:proofErr w:type="spellStart"/>
      <w:r w:rsidRPr="001B7A30">
        <w:rPr>
          <w:rFonts w:ascii="Times New Roman" w:eastAsia="Times New Roman" w:hAnsi="Times New Roman" w:cs="Times New Roman"/>
          <w:spacing w:val="-2"/>
          <w:sz w:val="28"/>
          <w:szCs w:val="28"/>
        </w:rPr>
        <w:t>Саюк</w:t>
      </w:r>
      <w:proofErr w:type="spellEnd"/>
      <w:r w:rsidRPr="001B7A30">
        <w:rPr>
          <w:rFonts w:ascii="Times New Roman" w:eastAsia="Times New Roman" w:hAnsi="Times New Roman" w:cs="Times New Roman"/>
          <w:spacing w:val="-2"/>
          <w:sz w:val="28"/>
          <w:szCs w:val="28"/>
        </w:rPr>
        <w:t xml:space="preserve"> (2012) [287, с.</w:t>
      </w:r>
      <w:r w:rsidR="00203392" w:rsidRPr="001B7A30">
        <w:rPr>
          <w:rFonts w:ascii="Times New Roman" w:eastAsia="Times New Roman" w:hAnsi="Times New Roman" w:cs="Times New Roman"/>
          <w:spacing w:val="-2"/>
          <w:sz w:val="28"/>
          <w:szCs w:val="28"/>
        </w:rPr>
        <w:t> 120], І. </w:t>
      </w:r>
      <w:r w:rsidRPr="001B7A30">
        <w:rPr>
          <w:rFonts w:ascii="Times New Roman" w:eastAsia="Times New Roman" w:hAnsi="Times New Roman" w:cs="Times New Roman"/>
          <w:spacing w:val="-2"/>
          <w:sz w:val="28"/>
          <w:szCs w:val="28"/>
        </w:rPr>
        <w:t>Драч (2013) [60], Н.</w:t>
      </w:r>
      <w:r w:rsidR="00203392" w:rsidRPr="001B7A30">
        <w:rPr>
          <w:rFonts w:ascii="Times New Roman" w:eastAsia="Times New Roman" w:hAnsi="Times New Roman" w:cs="Times New Roman"/>
          <w:spacing w:val="-2"/>
          <w:sz w:val="28"/>
          <w:szCs w:val="28"/>
        </w:rPr>
        <w:t> </w:t>
      </w:r>
      <w:proofErr w:type="spellStart"/>
      <w:r w:rsidRPr="001B7A30">
        <w:rPr>
          <w:rFonts w:ascii="Times New Roman" w:eastAsia="Times New Roman" w:hAnsi="Times New Roman" w:cs="Times New Roman"/>
          <w:spacing w:val="-2"/>
          <w:sz w:val="28"/>
          <w:szCs w:val="28"/>
        </w:rPr>
        <w:t>Ничкало</w:t>
      </w:r>
      <w:proofErr w:type="spellEnd"/>
      <w:r w:rsidRPr="001B7A30">
        <w:rPr>
          <w:rFonts w:ascii="Times New Roman" w:eastAsia="Times New Roman" w:hAnsi="Times New Roman" w:cs="Times New Roman"/>
          <w:spacing w:val="-2"/>
          <w:sz w:val="28"/>
          <w:szCs w:val="28"/>
        </w:rPr>
        <w:t>, Г.</w:t>
      </w:r>
      <w:r w:rsidR="00203392" w:rsidRPr="001B7A30">
        <w:rPr>
          <w:rFonts w:ascii="Times New Roman" w:eastAsia="Times New Roman" w:hAnsi="Times New Roman" w:cs="Times New Roman"/>
          <w:spacing w:val="-2"/>
          <w:sz w:val="28"/>
          <w:szCs w:val="28"/>
        </w:rPr>
        <w:t> </w:t>
      </w:r>
      <w:r w:rsidRPr="001B7A30">
        <w:rPr>
          <w:rFonts w:ascii="Times New Roman" w:eastAsia="Times New Roman" w:hAnsi="Times New Roman" w:cs="Times New Roman"/>
          <w:spacing w:val="-2"/>
          <w:sz w:val="28"/>
          <w:szCs w:val="28"/>
        </w:rPr>
        <w:t>Данилова (2016) [269</w:t>
      </w:r>
      <w:r w:rsidR="00203392" w:rsidRPr="001B7A30">
        <w:rPr>
          <w:rFonts w:ascii="Times New Roman" w:eastAsia="Times New Roman" w:hAnsi="Times New Roman" w:cs="Times New Roman"/>
          <w:spacing w:val="-2"/>
          <w:sz w:val="28"/>
          <w:szCs w:val="28"/>
        </w:rPr>
        <w:t>,</w:t>
      </w:r>
      <w:r w:rsidRPr="001B7A30">
        <w:rPr>
          <w:rFonts w:ascii="Times New Roman" w:eastAsia="Times New Roman" w:hAnsi="Times New Roman" w:cs="Times New Roman"/>
          <w:spacing w:val="-2"/>
          <w:sz w:val="28"/>
          <w:szCs w:val="28"/>
        </w:rPr>
        <w:t xml:space="preserve"> с.</w:t>
      </w:r>
      <w:r w:rsidR="00203392" w:rsidRPr="001B7A30">
        <w:rPr>
          <w:rFonts w:ascii="Times New Roman" w:eastAsia="Times New Roman" w:hAnsi="Times New Roman" w:cs="Times New Roman"/>
          <w:spacing w:val="-2"/>
          <w:sz w:val="28"/>
          <w:szCs w:val="28"/>
        </w:rPr>
        <w:t> </w:t>
      </w:r>
      <w:r w:rsidRPr="001B7A30">
        <w:rPr>
          <w:rFonts w:ascii="Times New Roman" w:eastAsia="Times New Roman" w:hAnsi="Times New Roman" w:cs="Times New Roman"/>
          <w:spacing w:val="-2"/>
          <w:sz w:val="28"/>
          <w:szCs w:val="28"/>
        </w:rPr>
        <w:t>73</w:t>
      </w:r>
      <w:r w:rsidR="00203392" w:rsidRPr="001B7A30">
        <w:rPr>
          <w:rFonts w:ascii="Times New Roman" w:eastAsia="Times New Roman" w:hAnsi="Times New Roman" w:cs="Times New Roman"/>
          <w:spacing w:val="-2"/>
          <w:sz w:val="28"/>
          <w:szCs w:val="28"/>
        </w:rPr>
        <w:t>–</w:t>
      </w:r>
      <w:r w:rsidRPr="001B7A30">
        <w:rPr>
          <w:rFonts w:ascii="Times New Roman" w:eastAsia="Times New Roman" w:hAnsi="Times New Roman" w:cs="Times New Roman"/>
          <w:spacing w:val="-2"/>
          <w:sz w:val="28"/>
          <w:szCs w:val="28"/>
        </w:rPr>
        <w:t xml:space="preserve">74]) / </w:t>
      </w:r>
      <w:r w:rsidRPr="001B7A30">
        <w:rPr>
          <w:rFonts w:ascii="Times New Roman" w:eastAsia="Times New Roman" w:hAnsi="Times New Roman" w:cs="Times New Roman"/>
          <w:spacing w:val="-2"/>
          <w:sz w:val="28"/>
          <w:szCs w:val="28"/>
        </w:rPr>
        <w:lastRenderedPageBreak/>
        <w:t>базовий (П.</w:t>
      </w:r>
      <w:r w:rsidR="00203392" w:rsidRPr="001B7A30">
        <w:rPr>
          <w:rFonts w:ascii="Times New Roman" w:eastAsia="Times New Roman" w:hAnsi="Times New Roman" w:cs="Times New Roman"/>
          <w:spacing w:val="-2"/>
          <w:sz w:val="28"/>
          <w:szCs w:val="28"/>
        </w:rPr>
        <w:t> </w:t>
      </w:r>
      <w:r w:rsidRPr="001B7A30">
        <w:rPr>
          <w:rFonts w:ascii="Times New Roman" w:eastAsia="Times New Roman" w:hAnsi="Times New Roman" w:cs="Times New Roman"/>
          <w:spacing w:val="-2"/>
          <w:sz w:val="28"/>
          <w:szCs w:val="28"/>
        </w:rPr>
        <w:t>Литвиненко (2008) [38, с.</w:t>
      </w:r>
      <w:r w:rsidR="00203392" w:rsidRPr="001B7A30">
        <w:rPr>
          <w:rFonts w:ascii="Times New Roman" w:eastAsia="Times New Roman" w:hAnsi="Times New Roman" w:cs="Times New Roman"/>
          <w:spacing w:val="-2"/>
          <w:sz w:val="28"/>
          <w:szCs w:val="28"/>
        </w:rPr>
        <w:t> </w:t>
      </w:r>
      <w:r w:rsidRPr="001B7A30">
        <w:rPr>
          <w:rFonts w:ascii="Times New Roman" w:eastAsia="Times New Roman" w:hAnsi="Times New Roman" w:cs="Times New Roman"/>
          <w:spacing w:val="-2"/>
          <w:sz w:val="28"/>
          <w:szCs w:val="28"/>
        </w:rPr>
        <w:t>130]) / предметний (О.</w:t>
      </w:r>
      <w:r w:rsidR="00203392" w:rsidRPr="001B7A30">
        <w:rPr>
          <w:rFonts w:ascii="Times New Roman" w:eastAsia="Times New Roman" w:hAnsi="Times New Roman" w:cs="Times New Roman"/>
          <w:spacing w:val="-2"/>
          <w:sz w:val="28"/>
          <w:szCs w:val="28"/>
        </w:rPr>
        <w:t> Савченко (2004) [282, с. 34] / інтелектуальний (С. </w:t>
      </w:r>
      <w:r w:rsidRPr="001B7A30">
        <w:rPr>
          <w:rFonts w:ascii="Times New Roman" w:eastAsia="Times New Roman" w:hAnsi="Times New Roman" w:cs="Times New Roman"/>
          <w:spacing w:val="-2"/>
          <w:sz w:val="28"/>
          <w:szCs w:val="28"/>
        </w:rPr>
        <w:t>Демченко (2005) [51, с.</w:t>
      </w:r>
      <w:r w:rsidR="00203392" w:rsidRPr="001B7A30">
        <w:rPr>
          <w:rFonts w:ascii="Times New Roman" w:eastAsia="Times New Roman" w:hAnsi="Times New Roman" w:cs="Times New Roman"/>
          <w:spacing w:val="-2"/>
          <w:sz w:val="28"/>
          <w:szCs w:val="28"/>
        </w:rPr>
        <w:t> </w:t>
      </w:r>
      <w:r w:rsidRPr="001B7A30">
        <w:rPr>
          <w:rFonts w:ascii="Times New Roman" w:eastAsia="Times New Roman" w:hAnsi="Times New Roman" w:cs="Times New Roman"/>
          <w:spacing w:val="-2"/>
          <w:sz w:val="28"/>
          <w:szCs w:val="28"/>
        </w:rPr>
        <w:t>14] / операційно-технічний (М.</w:t>
      </w:r>
      <w:r w:rsidR="00203392" w:rsidRPr="001B7A30">
        <w:rPr>
          <w:rFonts w:ascii="Times New Roman" w:eastAsia="Times New Roman" w:hAnsi="Times New Roman" w:cs="Times New Roman"/>
          <w:spacing w:val="-2"/>
          <w:sz w:val="28"/>
          <w:szCs w:val="28"/>
        </w:rPr>
        <w:t> </w:t>
      </w:r>
      <w:r w:rsidRPr="001B7A30">
        <w:rPr>
          <w:rFonts w:ascii="Times New Roman" w:eastAsia="Times New Roman" w:hAnsi="Times New Roman" w:cs="Times New Roman"/>
          <w:spacing w:val="-2"/>
          <w:sz w:val="28"/>
          <w:szCs w:val="28"/>
        </w:rPr>
        <w:t>Елькін (2005) [62, с.</w:t>
      </w:r>
      <w:r w:rsidR="00203392" w:rsidRPr="001B7A30">
        <w:rPr>
          <w:rFonts w:ascii="Times New Roman" w:eastAsia="Times New Roman" w:hAnsi="Times New Roman" w:cs="Times New Roman"/>
          <w:spacing w:val="-2"/>
          <w:sz w:val="28"/>
          <w:szCs w:val="28"/>
        </w:rPr>
        <w:t> 12], / інформаційний (Л. </w:t>
      </w:r>
      <w:proofErr w:type="spellStart"/>
      <w:r w:rsidR="00203392" w:rsidRPr="001B7A30">
        <w:rPr>
          <w:rFonts w:ascii="Times New Roman" w:eastAsia="Times New Roman" w:hAnsi="Times New Roman" w:cs="Times New Roman"/>
          <w:spacing w:val="-2"/>
          <w:sz w:val="28"/>
          <w:szCs w:val="28"/>
        </w:rPr>
        <w:t>Отрощенко</w:t>
      </w:r>
      <w:proofErr w:type="spellEnd"/>
      <w:r w:rsidR="00203392" w:rsidRPr="001B7A30">
        <w:rPr>
          <w:rFonts w:ascii="Times New Roman" w:eastAsia="Times New Roman" w:hAnsi="Times New Roman" w:cs="Times New Roman"/>
          <w:spacing w:val="-2"/>
          <w:sz w:val="28"/>
          <w:szCs w:val="28"/>
        </w:rPr>
        <w:t xml:space="preserve"> (2010) [205,</w:t>
      </w:r>
      <w:r w:rsidRPr="001B7A30">
        <w:rPr>
          <w:rFonts w:ascii="Times New Roman" w:eastAsia="Times New Roman" w:hAnsi="Times New Roman" w:cs="Times New Roman"/>
          <w:spacing w:val="-2"/>
          <w:sz w:val="28"/>
          <w:szCs w:val="28"/>
        </w:rPr>
        <w:t xml:space="preserve"> c.</w:t>
      </w:r>
      <w:r w:rsidR="00203392" w:rsidRPr="001B7A30">
        <w:rPr>
          <w:rFonts w:ascii="Times New Roman" w:eastAsia="Times New Roman" w:hAnsi="Times New Roman" w:cs="Times New Roman"/>
          <w:spacing w:val="-2"/>
          <w:sz w:val="28"/>
          <w:szCs w:val="28"/>
        </w:rPr>
        <w:t> </w:t>
      </w:r>
      <w:r w:rsidRPr="001B7A30">
        <w:rPr>
          <w:rFonts w:ascii="Times New Roman" w:eastAsia="Times New Roman" w:hAnsi="Times New Roman" w:cs="Times New Roman"/>
          <w:spacing w:val="-2"/>
          <w:sz w:val="28"/>
          <w:szCs w:val="28"/>
        </w:rPr>
        <w:t>15] / конкретно-предметні знання (О.</w:t>
      </w:r>
      <w:r w:rsidR="00203392" w:rsidRPr="001B7A30">
        <w:rPr>
          <w:rFonts w:ascii="Times New Roman" w:eastAsia="Times New Roman" w:hAnsi="Times New Roman" w:cs="Times New Roman"/>
          <w:spacing w:val="-2"/>
          <w:sz w:val="28"/>
          <w:szCs w:val="28"/>
        </w:rPr>
        <w:t> </w:t>
      </w:r>
      <w:proofErr w:type="spellStart"/>
      <w:r w:rsidRPr="001B7A30">
        <w:rPr>
          <w:rFonts w:ascii="Times New Roman" w:eastAsia="Times New Roman" w:hAnsi="Times New Roman" w:cs="Times New Roman"/>
          <w:spacing w:val="-2"/>
          <w:sz w:val="28"/>
          <w:szCs w:val="28"/>
        </w:rPr>
        <w:t>Шпортун</w:t>
      </w:r>
      <w:proofErr w:type="spellEnd"/>
      <w:r w:rsidRPr="001B7A30">
        <w:rPr>
          <w:rFonts w:ascii="Times New Roman" w:eastAsia="Times New Roman" w:hAnsi="Times New Roman" w:cs="Times New Roman"/>
          <w:spacing w:val="-2"/>
          <w:sz w:val="28"/>
          <w:szCs w:val="28"/>
        </w:rPr>
        <w:t xml:space="preserve"> (2013) [348], Т.</w:t>
      </w:r>
      <w:r w:rsidR="00203392" w:rsidRPr="001B7A30">
        <w:rPr>
          <w:rFonts w:ascii="Times New Roman" w:eastAsia="Times New Roman" w:hAnsi="Times New Roman" w:cs="Times New Roman"/>
          <w:spacing w:val="-2"/>
          <w:sz w:val="28"/>
          <w:szCs w:val="28"/>
        </w:rPr>
        <w:t> </w:t>
      </w:r>
      <w:r w:rsidRPr="001B7A30">
        <w:rPr>
          <w:rFonts w:ascii="Times New Roman" w:eastAsia="Times New Roman" w:hAnsi="Times New Roman" w:cs="Times New Roman"/>
          <w:spacing w:val="-2"/>
          <w:sz w:val="28"/>
          <w:szCs w:val="28"/>
        </w:rPr>
        <w:t>Абрамович (2018) [2, с.</w:t>
      </w:r>
      <w:r w:rsidR="00203392" w:rsidRPr="001B7A30">
        <w:rPr>
          <w:rFonts w:ascii="Times New Roman" w:eastAsia="Times New Roman" w:hAnsi="Times New Roman" w:cs="Times New Roman"/>
          <w:spacing w:val="-2"/>
          <w:sz w:val="28"/>
          <w:szCs w:val="28"/>
        </w:rPr>
        <w:t> </w:t>
      </w:r>
      <w:r w:rsidRPr="001B7A30">
        <w:rPr>
          <w:rFonts w:ascii="Times New Roman" w:eastAsia="Times New Roman" w:hAnsi="Times New Roman" w:cs="Times New Roman"/>
          <w:spacing w:val="-2"/>
          <w:sz w:val="28"/>
          <w:szCs w:val="28"/>
        </w:rPr>
        <w:t xml:space="preserve">114]), однак ці </w:t>
      </w:r>
      <w:proofErr w:type="spellStart"/>
      <w:r w:rsidRPr="001B7A30">
        <w:rPr>
          <w:rFonts w:ascii="Times New Roman" w:eastAsia="Times New Roman" w:hAnsi="Times New Roman" w:cs="Times New Roman"/>
          <w:spacing w:val="-2"/>
          <w:sz w:val="28"/>
          <w:szCs w:val="28"/>
        </w:rPr>
        <w:t>компетенти</w:t>
      </w:r>
      <w:proofErr w:type="spellEnd"/>
      <w:r w:rsidRPr="001B7A30">
        <w:rPr>
          <w:rFonts w:ascii="Times New Roman" w:eastAsia="Times New Roman" w:hAnsi="Times New Roman" w:cs="Times New Roman"/>
          <w:spacing w:val="-2"/>
          <w:sz w:val="28"/>
          <w:szCs w:val="28"/>
        </w:rPr>
        <w:t xml:space="preserve"> спрямовані на вирішення близьких завдань (Додаток</w:t>
      </w:r>
      <w:r w:rsidR="00203392" w:rsidRPr="001B7A30">
        <w:rPr>
          <w:rFonts w:ascii="Times New Roman" w:eastAsia="Times New Roman" w:hAnsi="Times New Roman" w:cs="Times New Roman"/>
          <w:spacing w:val="-2"/>
          <w:sz w:val="28"/>
          <w:szCs w:val="28"/>
        </w:rPr>
        <w:t> </w:t>
      </w:r>
      <w:r w:rsidRPr="001B7A30">
        <w:rPr>
          <w:rFonts w:ascii="Times New Roman" w:eastAsia="Times New Roman" w:hAnsi="Times New Roman" w:cs="Times New Roman"/>
          <w:spacing w:val="-2"/>
          <w:sz w:val="28"/>
          <w:szCs w:val="28"/>
        </w:rPr>
        <w:t>Г). Йдеться про сукупність знань, умінь, навичок практичного розв</w:t>
      </w:r>
      <w:r w:rsidR="00D92F12" w:rsidRPr="001B7A30">
        <w:rPr>
          <w:rFonts w:ascii="Times New Roman" w:eastAsia="Times New Roman" w:hAnsi="Times New Roman" w:cs="Times New Roman"/>
          <w:spacing w:val="-2"/>
          <w:sz w:val="28"/>
          <w:szCs w:val="28"/>
        </w:rPr>
        <w:t>’</w:t>
      </w:r>
      <w:r w:rsidRPr="001B7A30">
        <w:rPr>
          <w:rFonts w:ascii="Times New Roman" w:eastAsia="Times New Roman" w:hAnsi="Times New Roman" w:cs="Times New Roman"/>
          <w:spacing w:val="-2"/>
          <w:sz w:val="28"/>
          <w:szCs w:val="28"/>
        </w:rPr>
        <w:t xml:space="preserve">язання педагогічних завдань; здатності, які впливають на результативність професійної діяльності; орієнтацію в цілях і завданнях професійної діяльності; самоконтроль; уміння, що передбачають потребу в раціоналізації </w:t>
      </w:r>
      <w:proofErr w:type="spellStart"/>
      <w:r w:rsidRPr="001B7A30">
        <w:rPr>
          <w:rFonts w:ascii="Times New Roman" w:eastAsia="Times New Roman" w:hAnsi="Times New Roman" w:cs="Times New Roman"/>
          <w:spacing w:val="-2"/>
          <w:sz w:val="28"/>
          <w:szCs w:val="28"/>
        </w:rPr>
        <w:t>мисленнєвої</w:t>
      </w:r>
      <w:proofErr w:type="spellEnd"/>
      <w:r w:rsidRPr="001B7A30">
        <w:rPr>
          <w:rFonts w:ascii="Times New Roman" w:eastAsia="Times New Roman" w:hAnsi="Times New Roman" w:cs="Times New Roman"/>
          <w:spacing w:val="-2"/>
          <w:sz w:val="28"/>
          <w:szCs w:val="28"/>
        </w:rPr>
        <w:t xml:space="preserve"> діяльності; зміст професійної та суміжних сфер, адекватне їхнє сприйняття та ін., тобто переважна більшість науковців першочерговим вважають наявність професійних знань.</w:t>
      </w:r>
    </w:p>
    <w:p w14:paraId="624BAD9C" w14:textId="77777777" w:rsidR="00887182" w:rsidRPr="001B7A30" w:rsidRDefault="001455EF">
      <w:pPr>
        <w:spacing w:line="360" w:lineRule="auto"/>
        <w:ind w:right="100" w:firstLine="720"/>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Цілком слушно 52,94% (9 із 17 осіб) визначають  особистісний (Є.</w:t>
      </w:r>
      <w:r w:rsidR="00203392" w:rsidRPr="001B7A30">
        <w:rPr>
          <w:rFonts w:ascii="Times New Roman" w:eastAsia="Times New Roman" w:hAnsi="Times New Roman" w:cs="Times New Roman"/>
          <w:sz w:val="28"/>
          <w:szCs w:val="28"/>
        </w:rPr>
        <w:t> </w:t>
      </w:r>
      <w:proofErr w:type="spellStart"/>
      <w:r w:rsidRPr="001B7A30">
        <w:rPr>
          <w:rFonts w:ascii="Times New Roman" w:eastAsia="Times New Roman" w:hAnsi="Times New Roman" w:cs="Times New Roman"/>
          <w:sz w:val="28"/>
          <w:szCs w:val="28"/>
        </w:rPr>
        <w:t>Павлютенков</w:t>
      </w:r>
      <w:proofErr w:type="spellEnd"/>
      <w:r w:rsidRPr="001B7A30">
        <w:rPr>
          <w:rFonts w:ascii="Times New Roman" w:eastAsia="Times New Roman" w:hAnsi="Times New Roman" w:cs="Times New Roman"/>
          <w:sz w:val="28"/>
          <w:szCs w:val="28"/>
        </w:rPr>
        <w:t xml:space="preserve"> (2008) [55, с.</w:t>
      </w:r>
      <w:r w:rsidR="00203392" w:rsidRPr="001B7A30">
        <w:rPr>
          <w:rFonts w:ascii="Times New Roman" w:eastAsia="Times New Roman" w:hAnsi="Times New Roman" w:cs="Times New Roman"/>
          <w:sz w:val="28"/>
          <w:szCs w:val="28"/>
        </w:rPr>
        <w:t xml:space="preserve"> 67], Л. </w:t>
      </w:r>
      <w:proofErr w:type="spellStart"/>
      <w:r w:rsidR="00203392" w:rsidRPr="001B7A30">
        <w:rPr>
          <w:rFonts w:ascii="Times New Roman" w:eastAsia="Times New Roman" w:hAnsi="Times New Roman" w:cs="Times New Roman"/>
          <w:sz w:val="28"/>
          <w:szCs w:val="28"/>
        </w:rPr>
        <w:t>Отрощенко</w:t>
      </w:r>
      <w:proofErr w:type="spellEnd"/>
      <w:r w:rsidR="00203392" w:rsidRPr="001B7A30">
        <w:rPr>
          <w:rFonts w:ascii="Times New Roman" w:eastAsia="Times New Roman" w:hAnsi="Times New Roman" w:cs="Times New Roman"/>
          <w:sz w:val="28"/>
          <w:szCs w:val="28"/>
        </w:rPr>
        <w:t xml:space="preserve"> </w:t>
      </w:r>
      <w:r w:rsidRPr="001B7A30">
        <w:rPr>
          <w:rFonts w:ascii="Times New Roman" w:eastAsia="Times New Roman" w:hAnsi="Times New Roman" w:cs="Times New Roman"/>
          <w:sz w:val="28"/>
          <w:szCs w:val="28"/>
        </w:rPr>
        <w:t>(2010) [205, с.</w:t>
      </w:r>
      <w:r w:rsidR="00203392"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15], С.</w:t>
      </w:r>
      <w:r w:rsidR="00203392"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Демченко (2005) [51, с.</w:t>
      </w:r>
      <w:r w:rsidR="00203392"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14]), особистісно-рефлексивний (О.</w:t>
      </w:r>
      <w:r w:rsidR="00203392" w:rsidRPr="001B7A30">
        <w:rPr>
          <w:rFonts w:ascii="Times New Roman" w:eastAsia="Times New Roman" w:hAnsi="Times New Roman" w:cs="Times New Roman"/>
          <w:sz w:val="28"/>
          <w:szCs w:val="28"/>
        </w:rPr>
        <w:t> </w:t>
      </w:r>
      <w:proofErr w:type="spellStart"/>
      <w:r w:rsidR="00203392" w:rsidRPr="001B7A30">
        <w:rPr>
          <w:rFonts w:ascii="Times New Roman" w:eastAsia="Times New Roman" w:hAnsi="Times New Roman" w:cs="Times New Roman"/>
          <w:sz w:val="28"/>
          <w:szCs w:val="28"/>
        </w:rPr>
        <w:t>Онаць</w:t>
      </w:r>
      <w:proofErr w:type="spellEnd"/>
      <w:r w:rsidR="00203392" w:rsidRPr="001B7A30">
        <w:rPr>
          <w:rFonts w:ascii="Times New Roman" w:eastAsia="Times New Roman" w:hAnsi="Times New Roman" w:cs="Times New Roman"/>
          <w:sz w:val="28"/>
          <w:szCs w:val="28"/>
        </w:rPr>
        <w:t xml:space="preserve"> (2005) [54, с. </w:t>
      </w:r>
      <w:r w:rsidRPr="001B7A30">
        <w:rPr>
          <w:rFonts w:ascii="Times New Roman" w:eastAsia="Times New Roman" w:hAnsi="Times New Roman" w:cs="Times New Roman"/>
          <w:sz w:val="28"/>
          <w:szCs w:val="28"/>
        </w:rPr>
        <w:t>17]) компоненти чи  ставлення та моделі професійної поведінки (І.</w:t>
      </w:r>
      <w:r w:rsidR="00203392" w:rsidRPr="001B7A30">
        <w:rPr>
          <w:rFonts w:ascii="Times New Roman" w:eastAsia="Times New Roman" w:hAnsi="Times New Roman" w:cs="Times New Roman"/>
          <w:sz w:val="28"/>
          <w:szCs w:val="28"/>
        </w:rPr>
        <w:t> </w:t>
      </w:r>
      <w:proofErr w:type="spellStart"/>
      <w:r w:rsidRPr="001B7A30">
        <w:rPr>
          <w:rFonts w:ascii="Times New Roman" w:eastAsia="Times New Roman" w:hAnsi="Times New Roman" w:cs="Times New Roman"/>
          <w:sz w:val="28"/>
          <w:szCs w:val="28"/>
        </w:rPr>
        <w:t>Самагін</w:t>
      </w:r>
      <w:proofErr w:type="spellEnd"/>
      <w:r w:rsidRPr="001B7A30">
        <w:rPr>
          <w:rFonts w:ascii="Times New Roman" w:eastAsia="Times New Roman" w:hAnsi="Times New Roman" w:cs="Times New Roman"/>
          <w:sz w:val="28"/>
          <w:szCs w:val="28"/>
        </w:rPr>
        <w:t xml:space="preserve"> (2013), адже успішність будь-якої діяльності залежить від особистості, її професійної майстерно</w:t>
      </w:r>
      <w:r w:rsidR="00203392" w:rsidRPr="001B7A30">
        <w:rPr>
          <w:rFonts w:ascii="Times New Roman" w:eastAsia="Times New Roman" w:hAnsi="Times New Roman" w:cs="Times New Roman"/>
          <w:sz w:val="28"/>
          <w:szCs w:val="28"/>
        </w:rPr>
        <w:t>сті, особистісних якостей (</w:t>
      </w:r>
      <w:proofErr w:type="spellStart"/>
      <w:r w:rsidR="00203392" w:rsidRPr="001B7A30">
        <w:rPr>
          <w:rFonts w:ascii="Times New Roman" w:eastAsia="Times New Roman" w:hAnsi="Times New Roman" w:cs="Times New Roman"/>
          <w:sz w:val="28"/>
          <w:szCs w:val="28"/>
        </w:rPr>
        <w:t>Саюк</w:t>
      </w:r>
      <w:proofErr w:type="spellEnd"/>
      <w:r w:rsidR="00203392"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В.</w:t>
      </w:r>
      <w:r w:rsidR="00203392"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 xml:space="preserve">І. (2012) [287,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99], І.</w:t>
      </w:r>
      <w:r w:rsidR="00203392"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 xml:space="preserve">Драч (2013) [60]), розвитку, стійких особливостей поведінки, які  й створюють </w:t>
      </w:r>
      <w:proofErr w:type="spellStart"/>
      <w:r w:rsidRPr="001B7A30">
        <w:rPr>
          <w:rFonts w:ascii="Times New Roman" w:eastAsia="Times New Roman" w:hAnsi="Times New Roman" w:cs="Times New Roman"/>
          <w:sz w:val="28"/>
          <w:szCs w:val="28"/>
        </w:rPr>
        <w:t>грунт</w:t>
      </w:r>
      <w:proofErr w:type="spellEnd"/>
      <w:r w:rsidRPr="001B7A30">
        <w:rPr>
          <w:rFonts w:ascii="Times New Roman" w:eastAsia="Times New Roman" w:hAnsi="Times New Roman" w:cs="Times New Roman"/>
          <w:sz w:val="28"/>
          <w:szCs w:val="28"/>
        </w:rPr>
        <w:t xml:space="preserve"> для існу</w:t>
      </w:r>
      <w:r w:rsidR="00203392" w:rsidRPr="001B7A30">
        <w:rPr>
          <w:rFonts w:ascii="Times New Roman" w:eastAsia="Times New Roman" w:hAnsi="Times New Roman" w:cs="Times New Roman"/>
          <w:sz w:val="28"/>
          <w:szCs w:val="28"/>
        </w:rPr>
        <w:t>вання обмежень у діяльності (С. Демченко (2005) [51, с. </w:t>
      </w:r>
      <w:r w:rsidRPr="001B7A30">
        <w:rPr>
          <w:rFonts w:ascii="Times New Roman" w:eastAsia="Times New Roman" w:hAnsi="Times New Roman" w:cs="Times New Roman"/>
          <w:sz w:val="28"/>
          <w:szCs w:val="28"/>
        </w:rPr>
        <w:t xml:space="preserve">15]), здатності до </w:t>
      </w:r>
      <w:proofErr w:type="spellStart"/>
      <w:r w:rsidRPr="001B7A30">
        <w:rPr>
          <w:rFonts w:ascii="Times New Roman" w:eastAsia="Times New Roman" w:hAnsi="Times New Roman" w:cs="Times New Roman"/>
          <w:sz w:val="28"/>
          <w:szCs w:val="28"/>
        </w:rPr>
        <w:t>професійно</w:t>
      </w:r>
      <w:proofErr w:type="spellEnd"/>
      <w:r w:rsidRPr="001B7A30">
        <w:rPr>
          <w:rFonts w:ascii="Times New Roman" w:eastAsia="Times New Roman" w:hAnsi="Times New Roman" w:cs="Times New Roman"/>
          <w:sz w:val="28"/>
          <w:szCs w:val="28"/>
        </w:rPr>
        <w:t>-педагогічного співробітництва, прояву громадянських, моральних та професійних якостей (Г. Назаренко (2018) [181]) соціальних, естетичних позицій, ідеалів, рис особистості вчителя (Н.</w:t>
      </w:r>
      <w:r w:rsidR="00203392" w:rsidRPr="001B7A30">
        <w:rPr>
          <w:rFonts w:ascii="Times New Roman" w:eastAsia="Times New Roman" w:hAnsi="Times New Roman" w:cs="Times New Roman"/>
          <w:sz w:val="28"/>
          <w:szCs w:val="28"/>
        </w:rPr>
        <w:t> </w:t>
      </w:r>
      <w:proofErr w:type="spellStart"/>
      <w:r w:rsidRPr="001B7A30">
        <w:rPr>
          <w:rFonts w:ascii="Times New Roman" w:eastAsia="Times New Roman" w:hAnsi="Times New Roman" w:cs="Times New Roman"/>
          <w:sz w:val="28"/>
          <w:szCs w:val="28"/>
        </w:rPr>
        <w:t>Ничкало</w:t>
      </w:r>
      <w:proofErr w:type="spellEnd"/>
      <w:r w:rsidRPr="001B7A30">
        <w:rPr>
          <w:rFonts w:ascii="Times New Roman" w:eastAsia="Times New Roman" w:hAnsi="Times New Roman" w:cs="Times New Roman"/>
          <w:sz w:val="28"/>
          <w:szCs w:val="28"/>
        </w:rPr>
        <w:t>, Г.</w:t>
      </w:r>
      <w:r w:rsidR="00203392"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Данилова (2016) [185, с.</w:t>
      </w:r>
      <w:r w:rsidR="00203392"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56; 49, с.</w:t>
      </w:r>
      <w:r w:rsidR="00203392"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 xml:space="preserve">43]). Безперечно, ці характеристики автор розглядає як блок подальшого </w:t>
      </w:r>
      <w:r w:rsidR="00203392" w:rsidRPr="001B7A30">
        <w:rPr>
          <w:rFonts w:ascii="Times New Roman" w:eastAsia="Times New Roman" w:hAnsi="Times New Roman" w:cs="Times New Roman"/>
          <w:sz w:val="28"/>
          <w:szCs w:val="28"/>
        </w:rPr>
        <w:t>розвитку</w:t>
      </w:r>
      <w:r w:rsidRPr="001B7A30">
        <w:rPr>
          <w:rFonts w:ascii="Times New Roman" w:eastAsia="Times New Roman" w:hAnsi="Times New Roman" w:cs="Times New Roman"/>
          <w:sz w:val="28"/>
          <w:szCs w:val="28"/>
        </w:rPr>
        <w:t>,</w:t>
      </w:r>
      <w:r w:rsidR="00203392" w:rsidRPr="001B7A30">
        <w:rPr>
          <w:rFonts w:ascii="Times New Roman" w:eastAsia="Times New Roman" w:hAnsi="Times New Roman" w:cs="Times New Roman"/>
          <w:sz w:val="28"/>
          <w:szCs w:val="28"/>
        </w:rPr>
        <w:t xml:space="preserve"> </w:t>
      </w:r>
      <w:r w:rsidRPr="001B7A30">
        <w:rPr>
          <w:rFonts w:ascii="Times New Roman" w:eastAsia="Times New Roman" w:hAnsi="Times New Roman" w:cs="Times New Roman"/>
          <w:sz w:val="28"/>
          <w:szCs w:val="28"/>
        </w:rPr>
        <w:t>свідомості, якостей і умінь та мотивації (О.</w:t>
      </w:r>
      <w:r w:rsidR="00203392" w:rsidRPr="001B7A30">
        <w:rPr>
          <w:rFonts w:ascii="Times New Roman" w:eastAsia="Times New Roman" w:hAnsi="Times New Roman" w:cs="Times New Roman"/>
          <w:sz w:val="28"/>
          <w:szCs w:val="28"/>
        </w:rPr>
        <w:t> </w:t>
      </w:r>
      <w:proofErr w:type="spellStart"/>
      <w:r w:rsidRPr="001B7A30">
        <w:rPr>
          <w:rFonts w:ascii="Times New Roman" w:eastAsia="Times New Roman" w:hAnsi="Times New Roman" w:cs="Times New Roman"/>
          <w:sz w:val="28"/>
          <w:szCs w:val="28"/>
        </w:rPr>
        <w:t>Онаць</w:t>
      </w:r>
      <w:proofErr w:type="spellEnd"/>
      <w:r w:rsidRPr="001B7A30">
        <w:rPr>
          <w:rFonts w:ascii="Times New Roman" w:eastAsia="Times New Roman" w:hAnsi="Times New Roman" w:cs="Times New Roman"/>
          <w:sz w:val="28"/>
          <w:szCs w:val="28"/>
        </w:rPr>
        <w:t xml:space="preserve"> (2005) [54, 17]) (Додаток Г).</w:t>
      </w:r>
    </w:p>
    <w:p w14:paraId="0C501670" w14:textId="77777777" w:rsidR="00887182" w:rsidRPr="001B7A30" w:rsidRDefault="001455EF">
      <w:pPr>
        <w:widowControl w:val="0"/>
        <w:spacing w:line="360" w:lineRule="auto"/>
        <w:ind w:firstLine="720"/>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Діяльнісний, актуальний, адаптивний, творчу діяльність  визначають як складник ПК 41,17% науковців (7 осіб). При цьому, діяльнісний забарвлюють різними аспектами, зокрема, як сукупність умінь, що баз</w:t>
      </w:r>
      <w:r w:rsidR="00203392" w:rsidRPr="001B7A30">
        <w:rPr>
          <w:rFonts w:ascii="Times New Roman" w:eastAsia="Times New Roman" w:hAnsi="Times New Roman" w:cs="Times New Roman"/>
          <w:sz w:val="28"/>
          <w:szCs w:val="28"/>
        </w:rPr>
        <w:t>уються на отриманому досвід (І. </w:t>
      </w:r>
      <w:r w:rsidRPr="001B7A30">
        <w:rPr>
          <w:rFonts w:ascii="Times New Roman" w:eastAsia="Times New Roman" w:hAnsi="Times New Roman" w:cs="Times New Roman"/>
          <w:sz w:val="28"/>
          <w:szCs w:val="28"/>
        </w:rPr>
        <w:t>Драч (2013)</w:t>
      </w:r>
      <w:r w:rsidR="00203392" w:rsidRPr="001B7A30">
        <w:rPr>
          <w:rFonts w:ascii="Times New Roman" w:eastAsia="Times New Roman" w:hAnsi="Times New Roman" w:cs="Times New Roman"/>
          <w:sz w:val="28"/>
          <w:szCs w:val="28"/>
        </w:rPr>
        <w:t xml:space="preserve"> </w:t>
      </w:r>
      <w:r w:rsidRPr="001B7A30">
        <w:rPr>
          <w:rFonts w:ascii="Times New Roman" w:eastAsia="Times New Roman" w:hAnsi="Times New Roman" w:cs="Times New Roman"/>
          <w:sz w:val="28"/>
          <w:szCs w:val="28"/>
        </w:rPr>
        <w:t xml:space="preserve">[60]), сформованість способів компетентної діяльності </w:t>
      </w:r>
      <w:r w:rsidR="00203392" w:rsidRPr="001B7A30">
        <w:rPr>
          <w:rFonts w:ascii="Times New Roman" w:eastAsia="Times New Roman" w:hAnsi="Times New Roman" w:cs="Times New Roman"/>
          <w:sz w:val="28"/>
          <w:szCs w:val="28"/>
        </w:rPr>
        <w:br/>
        <w:t>(Т. </w:t>
      </w:r>
      <w:r w:rsidRPr="001B7A30">
        <w:rPr>
          <w:rFonts w:ascii="Times New Roman" w:eastAsia="Times New Roman" w:hAnsi="Times New Roman" w:cs="Times New Roman"/>
          <w:sz w:val="28"/>
          <w:szCs w:val="28"/>
        </w:rPr>
        <w:t>Абрамович (2018) [2, с.</w:t>
      </w:r>
      <w:r w:rsidR="00203392"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 xml:space="preserve">45]) чи творчій діяльності, спрямованій на системний </w:t>
      </w:r>
      <w:r w:rsidRPr="001B7A30">
        <w:rPr>
          <w:rFonts w:ascii="Times New Roman" w:eastAsia="Times New Roman" w:hAnsi="Times New Roman" w:cs="Times New Roman"/>
          <w:sz w:val="28"/>
          <w:szCs w:val="28"/>
        </w:rPr>
        <w:lastRenderedPageBreak/>
        <w:t>пошук засобів і прийомів вирішення проблем професійної діяльності (О.</w:t>
      </w:r>
      <w:r w:rsidR="00203392" w:rsidRPr="001B7A30">
        <w:rPr>
          <w:rFonts w:ascii="Times New Roman" w:eastAsia="Times New Roman" w:hAnsi="Times New Roman" w:cs="Times New Roman"/>
          <w:sz w:val="28"/>
          <w:szCs w:val="28"/>
        </w:rPr>
        <w:t> </w:t>
      </w:r>
      <w:proofErr w:type="spellStart"/>
      <w:r w:rsidRPr="001B7A30">
        <w:rPr>
          <w:rFonts w:ascii="Times New Roman" w:eastAsia="Times New Roman" w:hAnsi="Times New Roman" w:cs="Times New Roman"/>
          <w:sz w:val="28"/>
          <w:szCs w:val="28"/>
        </w:rPr>
        <w:t>Шпортун</w:t>
      </w:r>
      <w:proofErr w:type="spellEnd"/>
      <w:r w:rsidRPr="001B7A30">
        <w:rPr>
          <w:rFonts w:ascii="Times New Roman" w:eastAsia="Times New Roman" w:hAnsi="Times New Roman" w:cs="Times New Roman"/>
          <w:sz w:val="28"/>
          <w:szCs w:val="28"/>
        </w:rPr>
        <w:t xml:space="preserve"> (2013)</w:t>
      </w:r>
      <w:r w:rsidR="00203392" w:rsidRPr="001B7A30">
        <w:rPr>
          <w:rFonts w:ascii="Times New Roman" w:eastAsia="Times New Roman" w:hAnsi="Times New Roman" w:cs="Times New Roman"/>
          <w:sz w:val="28"/>
          <w:szCs w:val="28"/>
        </w:rPr>
        <w:t xml:space="preserve"> </w:t>
      </w:r>
      <w:r w:rsidRPr="001B7A30">
        <w:rPr>
          <w:rFonts w:ascii="Times New Roman" w:eastAsia="Times New Roman" w:hAnsi="Times New Roman" w:cs="Times New Roman"/>
          <w:sz w:val="28"/>
          <w:szCs w:val="28"/>
        </w:rPr>
        <w:t>[348]),</w:t>
      </w:r>
      <w:r w:rsidR="00671D86" w:rsidRPr="001B7A30">
        <w:rPr>
          <w:rFonts w:ascii="Times New Roman" w:eastAsia="Times New Roman" w:hAnsi="Times New Roman" w:cs="Times New Roman"/>
          <w:sz w:val="28"/>
          <w:szCs w:val="28"/>
        </w:rPr>
        <w:t xml:space="preserve"> </w:t>
      </w:r>
      <w:r w:rsidRPr="001B7A30">
        <w:rPr>
          <w:rFonts w:ascii="Times New Roman" w:eastAsia="Times New Roman" w:hAnsi="Times New Roman" w:cs="Times New Roman"/>
          <w:sz w:val="28"/>
          <w:szCs w:val="28"/>
        </w:rPr>
        <w:t>покладаючи на нього формування індивідуального стилю діяльності й на зміну стилю мис</w:t>
      </w:r>
      <w:r w:rsidR="00203392" w:rsidRPr="001B7A30">
        <w:rPr>
          <w:rFonts w:ascii="Times New Roman" w:eastAsia="Times New Roman" w:hAnsi="Times New Roman" w:cs="Times New Roman"/>
          <w:sz w:val="28"/>
          <w:szCs w:val="28"/>
        </w:rPr>
        <w:t>лення викладача (адаптивний, С. </w:t>
      </w:r>
      <w:r w:rsidRPr="001B7A30">
        <w:rPr>
          <w:rFonts w:ascii="Times New Roman" w:eastAsia="Times New Roman" w:hAnsi="Times New Roman" w:cs="Times New Roman"/>
          <w:sz w:val="28"/>
          <w:szCs w:val="28"/>
        </w:rPr>
        <w:t>Демченко (2005) [51, с.</w:t>
      </w:r>
      <w:r w:rsidR="00203392"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14]) чи набуття додаткових знань, готовність до праці, особистісне ставлення фахівця до виконання ним професійних обов</w:t>
      </w:r>
      <w:r w:rsidR="00D92F12" w:rsidRPr="001B7A30">
        <w:rPr>
          <w:rFonts w:ascii="Times New Roman" w:eastAsia="Times New Roman" w:hAnsi="Times New Roman" w:cs="Times New Roman"/>
          <w:sz w:val="28"/>
          <w:szCs w:val="28"/>
        </w:rPr>
        <w:t>’</w:t>
      </w:r>
      <w:r w:rsidR="00203392" w:rsidRPr="001B7A30">
        <w:rPr>
          <w:rFonts w:ascii="Times New Roman" w:eastAsia="Times New Roman" w:hAnsi="Times New Roman" w:cs="Times New Roman"/>
          <w:sz w:val="28"/>
          <w:szCs w:val="28"/>
        </w:rPr>
        <w:t>язків (П. Литвиненко (2008) [38, с. </w:t>
      </w:r>
      <w:r w:rsidRPr="001B7A30">
        <w:rPr>
          <w:rFonts w:ascii="Times New Roman" w:eastAsia="Times New Roman" w:hAnsi="Times New Roman" w:cs="Times New Roman"/>
          <w:sz w:val="28"/>
          <w:szCs w:val="28"/>
        </w:rPr>
        <w:t>128]) (Додаток Г).</w:t>
      </w:r>
    </w:p>
    <w:p w14:paraId="77797537" w14:textId="77777777" w:rsidR="00887182" w:rsidRPr="001B7A30" w:rsidRDefault="001455EF" w:rsidP="00671D86">
      <w:pPr>
        <w:spacing w:line="367" w:lineRule="auto"/>
        <w:ind w:right="21" w:firstLine="720"/>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Технологічний (Г. Назаренко (2018) [181]), процесуально-операційний (О.</w:t>
      </w:r>
      <w:r w:rsidR="00203392" w:rsidRPr="001B7A30">
        <w:rPr>
          <w:rFonts w:ascii="Times New Roman" w:eastAsia="Times New Roman" w:hAnsi="Times New Roman" w:cs="Times New Roman"/>
          <w:sz w:val="28"/>
          <w:szCs w:val="28"/>
        </w:rPr>
        <w:t> </w:t>
      </w:r>
      <w:proofErr w:type="spellStart"/>
      <w:r w:rsidRPr="001B7A30">
        <w:rPr>
          <w:rFonts w:ascii="Times New Roman" w:eastAsia="Times New Roman" w:hAnsi="Times New Roman" w:cs="Times New Roman"/>
          <w:sz w:val="28"/>
          <w:szCs w:val="28"/>
        </w:rPr>
        <w:t>Онаць</w:t>
      </w:r>
      <w:proofErr w:type="spellEnd"/>
      <w:r w:rsidRPr="001B7A30">
        <w:rPr>
          <w:rFonts w:ascii="Times New Roman" w:eastAsia="Times New Roman" w:hAnsi="Times New Roman" w:cs="Times New Roman"/>
          <w:sz w:val="28"/>
          <w:szCs w:val="28"/>
        </w:rPr>
        <w:t xml:space="preserve"> (2005) [54, 43]), інформаційно-ком</w:t>
      </w:r>
      <w:r w:rsidR="00203392" w:rsidRPr="001B7A30">
        <w:rPr>
          <w:rFonts w:ascii="Times New Roman" w:eastAsia="Times New Roman" w:hAnsi="Times New Roman" w:cs="Times New Roman"/>
          <w:sz w:val="28"/>
          <w:szCs w:val="28"/>
        </w:rPr>
        <w:t>унікаційний (</w:t>
      </w:r>
      <w:proofErr w:type="spellStart"/>
      <w:r w:rsidR="00203392" w:rsidRPr="001B7A30">
        <w:rPr>
          <w:rFonts w:ascii="Times New Roman" w:eastAsia="Times New Roman" w:hAnsi="Times New Roman" w:cs="Times New Roman"/>
          <w:sz w:val="28"/>
          <w:szCs w:val="28"/>
        </w:rPr>
        <w:t>Овчарук</w:t>
      </w:r>
      <w:proofErr w:type="spellEnd"/>
      <w:r w:rsidR="00203392" w:rsidRPr="001B7A30">
        <w:rPr>
          <w:rFonts w:ascii="Times New Roman" w:eastAsia="Times New Roman" w:hAnsi="Times New Roman" w:cs="Times New Roman"/>
          <w:sz w:val="28"/>
          <w:szCs w:val="28"/>
        </w:rPr>
        <w:t xml:space="preserve"> (2004), О. </w:t>
      </w:r>
      <w:proofErr w:type="spellStart"/>
      <w:r w:rsidR="00203392" w:rsidRPr="001B7A30">
        <w:rPr>
          <w:rFonts w:ascii="Times New Roman" w:eastAsia="Times New Roman" w:hAnsi="Times New Roman" w:cs="Times New Roman"/>
          <w:sz w:val="28"/>
          <w:szCs w:val="28"/>
        </w:rPr>
        <w:t>Пометун</w:t>
      </w:r>
      <w:proofErr w:type="spellEnd"/>
      <w:r w:rsidR="00203392" w:rsidRPr="001B7A30">
        <w:rPr>
          <w:rFonts w:ascii="Times New Roman" w:eastAsia="Times New Roman" w:hAnsi="Times New Roman" w:cs="Times New Roman"/>
          <w:sz w:val="28"/>
          <w:szCs w:val="28"/>
        </w:rPr>
        <w:t xml:space="preserve"> (2004) [229, с. </w:t>
      </w:r>
      <w:r w:rsidRPr="001B7A30">
        <w:rPr>
          <w:rFonts w:ascii="Times New Roman" w:eastAsia="Times New Roman" w:hAnsi="Times New Roman" w:cs="Times New Roman"/>
          <w:sz w:val="28"/>
          <w:szCs w:val="28"/>
        </w:rPr>
        <w:t>46], операційний (В.</w:t>
      </w:r>
      <w:r w:rsidR="00203392" w:rsidRPr="001B7A30">
        <w:rPr>
          <w:rFonts w:ascii="Times New Roman" w:eastAsia="Times New Roman" w:hAnsi="Times New Roman" w:cs="Times New Roman"/>
          <w:sz w:val="28"/>
          <w:szCs w:val="28"/>
        </w:rPr>
        <w:t> </w:t>
      </w:r>
      <w:proofErr w:type="spellStart"/>
      <w:r w:rsidR="00203392" w:rsidRPr="001B7A30">
        <w:rPr>
          <w:rFonts w:ascii="Times New Roman" w:eastAsia="Times New Roman" w:hAnsi="Times New Roman" w:cs="Times New Roman"/>
          <w:sz w:val="28"/>
          <w:szCs w:val="28"/>
        </w:rPr>
        <w:t>Саюк</w:t>
      </w:r>
      <w:proofErr w:type="spellEnd"/>
      <w:r w:rsidR="00203392" w:rsidRPr="001B7A30">
        <w:rPr>
          <w:rFonts w:ascii="Times New Roman" w:eastAsia="Times New Roman" w:hAnsi="Times New Roman" w:cs="Times New Roman"/>
          <w:sz w:val="28"/>
          <w:szCs w:val="28"/>
        </w:rPr>
        <w:t xml:space="preserve">  (2012) [287, с. </w:t>
      </w:r>
      <w:r w:rsidRPr="001B7A30">
        <w:rPr>
          <w:rFonts w:ascii="Times New Roman" w:eastAsia="Times New Roman" w:hAnsi="Times New Roman" w:cs="Times New Roman"/>
          <w:sz w:val="28"/>
          <w:szCs w:val="28"/>
        </w:rPr>
        <w:t>120]), інформаційний (</w:t>
      </w:r>
      <w:proofErr w:type="spellStart"/>
      <w:r w:rsidRPr="001B7A30">
        <w:rPr>
          <w:rFonts w:ascii="Times New Roman" w:eastAsia="Times New Roman" w:hAnsi="Times New Roman" w:cs="Times New Roman"/>
          <w:sz w:val="28"/>
          <w:szCs w:val="28"/>
        </w:rPr>
        <w:t>О.Шпортун</w:t>
      </w:r>
      <w:proofErr w:type="spellEnd"/>
      <w:r w:rsidRPr="001B7A30">
        <w:rPr>
          <w:rFonts w:ascii="Times New Roman" w:eastAsia="Times New Roman" w:hAnsi="Times New Roman" w:cs="Times New Roman"/>
          <w:sz w:val="28"/>
          <w:szCs w:val="28"/>
        </w:rPr>
        <w:t xml:space="preserve"> (2013)</w:t>
      </w:r>
      <w:r w:rsidR="00203392" w:rsidRPr="001B7A30">
        <w:rPr>
          <w:rFonts w:ascii="Times New Roman" w:eastAsia="Times New Roman" w:hAnsi="Times New Roman" w:cs="Times New Roman"/>
          <w:sz w:val="28"/>
          <w:szCs w:val="28"/>
        </w:rPr>
        <w:t xml:space="preserve"> </w:t>
      </w:r>
      <w:r w:rsidRPr="001B7A30">
        <w:rPr>
          <w:rFonts w:ascii="Times New Roman" w:eastAsia="Times New Roman" w:hAnsi="Times New Roman" w:cs="Times New Roman"/>
          <w:sz w:val="28"/>
          <w:szCs w:val="28"/>
        </w:rPr>
        <w:t>[348]), операційно-технологічний (Л.</w:t>
      </w:r>
      <w:r w:rsidR="00203392" w:rsidRPr="001B7A30">
        <w:rPr>
          <w:rFonts w:ascii="Times New Roman" w:eastAsia="Times New Roman" w:hAnsi="Times New Roman" w:cs="Times New Roman"/>
          <w:sz w:val="28"/>
          <w:szCs w:val="28"/>
        </w:rPr>
        <w:t> Карпова (2003) [88, с. </w:t>
      </w:r>
      <w:r w:rsidRPr="001B7A30">
        <w:rPr>
          <w:rFonts w:ascii="Times New Roman" w:eastAsia="Times New Roman" w:hAnsi="Times New Roman" w:cs="Times New Roman"/>
          <w:sz w:val="28"/>
          <w:szCs w:val="28"/>
        </w:rPr>
        <w:t>87]) спостерігається у шести визначеннях, що складає 35,29%. При цьому, науковці акцентують на здатності використовувати сучасні технології педагогічної діяльності та сучасні технічні засоби,  вміння (Г. Назаренко (2018) [181), перетворення знань у ефективні педагогічні дії, зміни в мотивації засвоєння і застосування набутих знань (О.</w:t>
      </w:r>
      <w:r w:rsidR="00203392" w:rsidRPr="001B7A30">
        <w:rPr>
          <w:rFonts w:ascii="Times New Roman" w:eastAsia="Times New Roman" w:hAnsi="Times New Roman" w:cs="Times New Roman"/>
          <w:sz w:val="28"/>
          <w:szCs w:val="28"/>
        </w:rPr>
        <w:t> </w:t>
      </w:r>
      <w:proofErr w:type="spellStart"/>
      <w:r w:rsidRPr="001B7A30">
        <w:rPr>
          <w:rFonts w:ascii="Times New Roman" w:eastAsia="Times New Roman" w:hAnsi="Times New Roman" w:cs="Times New Roman"/>
          <w:sz w:val="28"/>
          <w:szCs w:val="28"/>
        </w:rPr>
        <w:t>Онаць</w:t>
      </w:r>
      <w:proofErr w:type="spellEnd"/>
      <w:r w:rsidRPr="001B7A30">
        <w:rPr>
          <w:rFonts w:ascii="Times New Roman" w:eastAsia="Times New Roman" w:hAnsi="Times New Roman" w:cs="Times New Roman"/>
          <w:sz w:val="28"/>
          <w:szCs w:val="28"/>
        </w:rPr>
        <w:t xml:space="preserve"> (2005) [54]), сукупності умінь і навичок, необхідних для практичного вирішення навчальних і виховних задач (В.</w:t>
      </w:r>
      <w:r w:rsidR="00203392" w:rsidRPr="001B7A30">
        <w:rPr>
          <w:rFonts w:ascii="Times New Roman" w:eastAsia="Times New Roman" w:hAnsi="Times New Roman" w:cs="Times New Roman"/>
          <w:sz w:val="28"/>
          <w:szCs w:val="28"/>
        </w:rPr>
        <w:t> </w:t>
      </w:r>
      <w:proofErr w:type="spellStart"/>
      <w:r w:rsidR="00671D86" w:rsidRPr="001B7A30">
        <w:rPr>
          <w:rFonts w:ascii="Times New Roman" w:eastAsia="Times New Roman" w:hAnsi="Times New Roman" w:cs="Times New Roman"/>
          <w:sz w:val="28"/>
          <w:szCs w:val="28"/>
        </w:rPr>
        <w:t>Саюк</w:t>
      </w:r>
      <w:proofErr w:type="spellEnd"/>
      <w:r w:rsidR="00671D86" w:rsidRPr="001B7A30">
        <w:rPr>
          <w:rFonts w:ascii="Times New Roman" w:eastAsia="Times New Roman" w:hAnsi="Times New Roman" w:cs="Times New Roman"/>
          <w:sz w:val="28"/>
          <w:szCs w:val="28"/>
        </w:rPr>
        <w:t xml:space="preserve"> </w:t>
      </w:r>
      <w:r w:rsidRPr="001B7A30">
        <w:rPr>
          <w:rFonts w:ascii="Times New Roman" w:eastAsia="Times New Roman" w:hAnsi="Times New Roman" w:cs="Times New Roman"/>
          <w:sz w:val="28"/>
          <w:szCs w:val="28"/>
        </w:rPr>
        <w:t>(2012) [287]), які сприяють розвитку певних підвидів професійної компетентності (Л.</w:t>
      </w:r>
      <w:r w:rsidR="00203392"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Карпова (2003) [88]).</w:t>
      </w:r>
    </w:p>
    <w:p w14:paraId="0992B778" w14:textId="77777777" w:rsidR="00887182" w:rsidRPr="001B7A30" w:rsidRDefault="001455EF" w:rsidP="00671D86">
      <w:pPr>
        <w:spacing w:line="367" w:lineRule="auto"/>
        <w:ind w:firstLine="720"/>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На жаль, мотиваційному (Л.</w:t>
      </w:r>
      <w:r w:rsidR="00203392" w:rsidRPr="001B7A30">
        <w:rPr>
          <w:rFonts w:ascii="Times New Roman" w:eastAsia="Times New Roman" w:hAnsi="Times New Roman" w:cs="Times New Roman"/>
          <w:sz w:val="28"/>
          <w:szCs w:val="28"/>
        </w:rPr>
        <w:t> Карпова (2003) [88, с. </w:t>
      </w:r>
      <w:r w:rsidRPr="001B7A30">
        <w:rPr>
          <w:rFonts w:ascii="Times New Roman" w:eastAsia="Times New Roman" w:hAnsi="Times New Roman" w:cs="Times New Roman"/>
          <w:sz w:val="28"/>
          <w:szCs w:val="28"/>
        </w:rPr>
        <w:t>87], Є.</w:t>
      </w:r>
      <w:r w:rsidR="00203392" w:rsidRPr="001B7A30">
        <w:rPr>
          <w:rFonts w:ascii="Times New Roman" w:eastAsia="Times New Roman" w:hAnsi="Times New Roman" w:cs="Times New Roman"/>
          <w:sz w:val="28"/>
          <w:szCs w:val="28"/>
        </w:rPr>
        <w:t> </w:t>
      </w:r>
      <w:proofErr w:type="spellStart"/>
      <w:r w:rsidRPr="001B7A30">
        <w:rPr>
          <w:rFonts w:ascii="Times New Roman" w:eastAsia="Times New Roman" w:hAnsi="Times New Roman" w:cs="Times New Roman"/>
          <w:sz w:val="28"/>
          <w:szCs w:val="28"/>
        </w:rPr>
        <w:t>Павлютенков</w:t>
      </w:r>
      <w:proofErr w:type="spellEnd"/>
      <w:r w:rsidRPr="001B7A30">
        <w:rPr>
          <w:rFonts w:ascii="Times New Roman" w:eastAsia="Times New Roman" w:hAnsi="Times New Roman" w:cs="Times New Roman"/>
          <w:sz w:val="28"/>
          <w:szCs w:val="28"/>
        </w:rPr>
        <w:t xml:space="preserve"> (2008) [55], В. </w:t>
      </w:r>
      <w:proofErr w:type="spellStart"/>
      <w:r w:rsidRPr="001B7A30">
        <w:rPr>
          <w:rFonts w:ascii="Times New Roman" w:eastAsia="Times New Roman" w:hAnsi="Times New Roman" w:cs="Times New Roman"/>
          <w:sz w:val="28"/>
          <w:szCs w:val="28"/>
        </w:rPr>
        <w:t>Саюк</w:t>
      </w:r>
      <w:proofErr w:type="spellEnd"/>
      <w:r w:rsidRPr="001B7A30">
        <w:rPr>
          <w:rFonts w:ascii="Times New Roman" w:eastAsia="Times New Roman" w:hAnsi="Times New Roman" w:cs="Times New Roman"/>
          <w:sz w:val="28"/>
          <w:szCs w:val="28"/>
        </w:rPr>
        <w:t xml:space="preserve"> (2012) [287, с.</w:t>
      </w:r>
      <w:r w:rsidR="00203392" w:rsidRPr="001B7A30">
        <w:rPr>
          <w:rFonts w:ascii="Times New Roman" w:eastAsia="Times New Roman" w:hAnsi="Times New Roman" w:cs="Times New Roman"/>
          <w:sz w:val="28"/>
          <w:szCs w:val="28"/>
        </w:rPr>
        <w:t> 100], Т. </w:t>
      </w:r>
      <w:r w:rsidRPr="001B7A30">
        <w:rPr>
          <w:rFonts w:ascii="Times New Roman" w:eastAsia="Times New Roman" w:hAnsi="Times New Roman" w:cs="Times New Roman"/>
          <w:sz w:val="28"/>
          <w:szCs w:val="28"/>
        </w:rPr>
        <w:t xml:space="preserve">Абрамович (2018) [2, 114], </w:t>
      </w:r>
      <w:proofErr w:type="spellStart"/>
      <w:r w:rsidRPr="001B7A30">
        <w:rPr>
          <w:rFonts w:ascii="Times New Roman" w:eastAsia="Times New Roman" w:hAnsi="Times New Roman" w:cs="Times New Roman"/>
          <w:sz w:val="28"/>
          <w:szCs w:val="28"/>
        </w:rPr>
        <w:t>потрібнісно</w:t>
      </w:r>
      <w:proofErr w:type="spellEnd"/>
      <w:r w:rsidRPr="001B7A30">
        <w:rPr>
          <w:rFonts w:ascii="Times New Roman" w:eastAsia="Times New Roman" w:hAnsi="Times New Roman" w:cs="Times New Roman"/>
          <w:sz w:val="28"/>
          <w:szCs w:val="28"/>
        </w:rPr>
        <w:t>-мотиваційному (М.</w:t>
      </w:r>
      <w:r w:rsidR="00203392"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Елькін (2005) [62, с.12]) компонентам не надається такого значення, як когнітивному (29,41% проти 94,11%) попри те, що результат діяльності, поведінка залежать саме від стійкої внутрішньої мотивації особистості. Серед характеристик компонента науковці називають мотиви, настанови, орієнтації, спрямованість (Л.</w:t>
      </w:r>
      <w:r w:rsidR="00203392" w:rsidRPr="001B7A30">
        <w:t> </w:t>
      </w:r>
      <w:r w:rsidRPr="001B7A30">
        <w:rPr>
          <w:rFonts w:ascii="Times New Roman" w:eastAsia="Times New Roman" w:hAnsi="Times New Roman" w:cs="Times New Roman"/>
          <w:sz w:val="28"/>
          <w:szCs w:val="28"/>
        </w:rPr>
        <w:t>Карпова (2003) [88]),  адекватні цілям і завданням педагогічної діяльності (М.</w:t>
      </w:r>
      <w:r w:rsidR="00203392"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Елькін (2005) [62]), сукупність потреб, мотивів, інтересів, ціннісних орієнтацій, ставлень, адекватних цілям і завдан</w:t>
      </w:r>
      <w:r w:rsidR="00203392" w:rsidRPr="001B7A30">
        <w:rPr>
          <w:rFonts w:ascii="Times New Roman" w:eastAsia="Times New Roman" w:hAnsi="Times New Roman" w:cs="Times New Roman"/>
          <w:sz w:val="28"/>
          <w:szCs w:val="28"/>
        </w:rPr>
        <w:t>ням педагогічної діяльності (В. </w:t>
      </w:r>
      <w:proofErr w:type="spellStart"/>
      <w:r w:rsidRPr="001B7A30">
        <w:rPr>
          <w:rFonts w:ascii="Times New Roman" w:eastAsia="Times New Roman" w:hAnsi="Times New Roman" w:cs="Times New Roman"/>
          <w:sz w:val="28"/>
          <w:szCs w:val="28"/>
        </w:rPr>
        <w:t>Саюк</w:t>
      </w:r>
      <w:proofErr w:type="spellEnd"/>
      <w:r w:rsidRPr="001B7A30">
        <w:rPr>
          <w:rFonts w:ascii="Times New Roman" w:eastAsia="Times New Roman" w:hAnsi="Times New Roman" w:cs="Times New Roman"/>
          <w:sz w:val="28"/>
          <w:szCs w:val="28"/>
        </w:rPr>
        <w:t xml:space="preserve"> (2012). Остання наголошує на гуманістичній спрямованості, прагненні реалізуватись у науково-педаго</w:t>
      </w:r>
      <w:r w:rsidR="00203392" w:rsidRPr="001B7A30">
        <w:rPr>
          <w:rFonts w:ascii="Times New Roman" w:eastAsia="Times New Roman" w:hAnsi="Times New Roman" w:cs="Times New Roman"/>
          <w:sz w:val="28"/>
          <w:szCs w:val="28"/>
        </w:rPr>
        <w:t>гічній діяльності тощо [287, с. </w:t>
      </w:r>
      <w:r w:rsidRPr="001B7A30">
        <w:rPr>
          <w:rFonts w:ascii="Times New Roman" w:eastAsia="Times New Roman" w:hAnsi="Times New Roman" w:cs="Times New Roman"/>
          <w:sz w:val="28"/>
          <w:szCs w:val="28"/>
        </w:rPr>
        <w:t>129].</w:t>
      </w:r>
    </w:p>
    <w:p w14:paraId="5C952D11" w14:textId="77777777" w:rsidR="00887182" w:rsidRPr="001B7A30" w:rsidRDefault="001455EF" w:rsidP="00671D86">
      <w:pPr>
        <w:spacing w:line="367" w:lineRule="auto"/>
        <w:ind w:right="-119" w:firstLine="720"/>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lastRenderedPageBreak/>
        <w:t>Зауважимо, що 23,5% дослідників визначають функціональний (О.</w:t>
      </w:r>
      <w:r w:rsidR="00203392" w:rsidRPr="001B7A30">
        <w:t> </w:t>
      </w:r>
      <w:proofErr w:type="spellStart"/>
      <w:r w:rsidR="00203392" w:rsidRPr="001B7A30">
        <w:rPr>
          <w:rFonts w:ascii="Times New Roman" w:eastAsia="Times New Roman" w:hAnsi="Times New Roman" w:cs="Times New Roman"/>
          <w:sz w:val="28"/>
          <w:szCs w:val="28"/>
        </w:rPr>
        <w:t>Онаць</w:t>
      </w:r>
      <w:proofErr w:type="spellEnd"/>
      <w:r w:rsidR="00203392" w:rsidRPr="001B7A30">
        <w:rPr>
          <w:rFonts w:ascii="Times New Roman" w:eastAsia="Times New Roman" w:hAnsi="Times New Roman" w:cs="Times New Roman"/>
          <w:sz w:val="28"/>
          <w:szCs w:val="28"/>
        </w:rPr>
        <w:t xml:space="preserve"> (2005) [54, с. 47], Л. </w:t>
      </w:r>
      <w:proofErr w:type="spellStart"/>
      <w:r w:rsidRPr="001B7A30">
        <w:rPr>
          <w:rFonts w:ascii="Times New Roman" w:eastAsia="Times New Roman" w:hAnsi="Times New Roman" w:cs="Times New Roman"/>
          <w:sz w:val="28"/>
          <w:szCs w:val="28"/>
        </w:rPr>
        <w:t>Отрощенко</w:t>
      </w:r>
      <w:proofErr w:type="spellEnd"/>
      <w:r w:rsidRPr="001B7A30">
        <w:rPr>
          <w:rFonts w:ascii="Times New Roman" w:eastAsia="Times New Roman" w:hAnsi="Times New Roman" w:cs="Times New Roman"/>
          <w:sz w:val="28"/>
          <w:szCs w:val="28"/>
        </w:rPr>
        <w:t xml:space="preserve"> (2010) [205, с.</w:t>
      </w:r>
      <w:r w:rsidR="00203392"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 xml:space="preserve">16 ], Г. Назаренко (2019) [181]) </w:t>
      </w:r>
      <w:r w:rsidR="00203392" w:rsidRPr="001B7A30">
        <w:rPr>
          <w:rFonts w:ascii="Times New Roman" w:eastAsia="Times New Roman" w:hAnsi="Times New Roman" w:cs="Times New Roman"/>
          <w:sz w:val="28"/>
          <w:szCs w:val="28"/>
        </w:rPr>
        <w:t xml:space="preserve"> / функціонально-предметний (С. </w:t>
      </w:r>
      <w:r w:rsidRPr="001B7A30">
        <w:rPr>
          <w:rFonts w:ascii="Times New Roman" w:eastAsia="Times New Roman" w:hAnsi="Times New Roman" w:cs="Times New Roman"/>
          <w:sz w:val="28"/>
          <w:szCs w:val="28"/>
        </w:rPr>
        <w:t>Демченко (2005) [51, с.</w:t>
      </w:r>
      <w:r w:rsidR="00203392"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 xml:space="preserve">15]) компоненти, адже вони спрямовані забезпечити </w:t>
      </w:r>
      <w:proofErr w:type="spellStart"/>
      <w:r w:rsidRPr="001B7A30">
        <w:rPr>
          <w:rFonts w:ascii="Times New Roman" w:eastAsia="Times New Roman" w:hAnsi="Times New Roman" w:cs="Times New Roman"/>
          <w:sz w:val="28"/>
          <w:szCs w:val="28"/>
        </w:rPr>
        <w:t>орієнтаційну</w:t>
      </w:r>
      <w:proofErr w:type="spellEnd"/>
      <w:r w:rsidRPr="001B7A30">
        <w:rPr>
          <w:rFonts w:ascii="Times New Roman" w:eastAsia="Times New Roman" w:hAnsi="Times New Roman" w:cs="Times New Roman"/>
          <w:sz w:val="28"/>
          <w:szCs w:val="28"/>
        </w:rPr>
        <w:t xml:space="preserve"> основу педагогічної діяльності та прийоми ї</w:t>
      </w:r>
      <w:r w:rsidR="00203392" w:rsidRPr="001B7A30">
        <w:rPr>
          <w:rFonts w:ascii="Times New Roman" w:eastAsia="Times New Roman" w:hAnsi="Times New Roman" w:cs="Times New Roman"/>
          <w:sz w:val="28"/>
          <w:szCs w:val="28"/>
        </w:rPr>
        <w:t>ї безпосереднього виконання (С. </w:t>
      </w:r>
      <w:r w:rsidRPr="001B7A30">
        <w:rPr>
          <w:rFonts w:ascii="Times New Roman" w:eastAsia="Times New Roman" w:hAnsi="Times New Roman" w:cs="Times New Roman"/>
          <w:sz w:val="28"/>
          <w:szCs w:val="28"/>
        </w:rPr>
        <w:t>Демченко (2005) [51, с.</w:t>
      </w:r>
      <w:r w:rsidR="00203392"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 xml:space="preserve">16]), розвиток молодого вчителя, його свідомості, </w:t>
      </w:r>
      <w:proofErr w:type="spellStart"/>
      <w:r w:rsidRPr="001B7A30">
        <w:rPr>
          <w:rFonts w:ascii="Times New Roman" w:eastAsia="Times New Roman" w:hAnsi="Times New Roman" w:cs="Times New Roman"/>
          <w:sz w:val="28"/>
          <w:szCs w:val="28"/>
        </w:rPr>
        <w:t>професійно</w:t>
      </w:r>
      <w:proofErr w:type="spellEnd"/>
      <w:r w:rsidRPr="001B7A30">
        <w:rPr>
          <w:rFonts w:ascii="Times New Roman" w:eastAsia="Times New Roman" w:hAnsi="Times New Roman" w:cs="Times New Roman"/>
          <w:sz w:val="28"/>
          <w:szCs w:val="28"/>
        </w:rPr>
        <w:t xml:space="preserve"> значущих особистісних якостей на рівні пізнавальних навичок, гностичних умінь, комунікативних умінь, рефлексивно-регулятивних умінь, ставлень, емоцій, мотивації (О.</w:t>
      </w:r>
      <w:r w:rsidR="00203392" w:rsidRPr="001B7A30">
        <w:rPr>
          <w:rFonts w:ascii="Times New Roman" w:eastAsia="Times New Roman" w:hAnsi="Times New Roman" w:cs="Times New Roman"/>
          <w:sz w:val="28"/>
          <w:szCs w:val="28"/>
        </w:rPr>
        <w:t> </w:t>
      </w:r>
      <w:proofErr w:type="spellStart"/>
      <w:r w:rsidRPr="001B7A30">
        <w:rPr>
          <w:rFonts w:ascii="Times New Roman" w:eastAsia="Times New Roman" w:hAnsi="Times New Roman" w:cs="Times New Roman"/>
          <w:sz w:val="28"/>
          <w:szCs w:val="28"/>
        </w:rPr>
        <w:t>Онаць</w:t>
      </w:r>
      <w:proofErr w:type="spellEnd"/>
      <w:r w:rsidRPr="001B7A30">
        <w:rPr>
          <w:rFonts w:ascii="Times New Roman" w:eastAsia="Times New Roman" w:hAnsi="Times New Roman" w:cs="Times New Roman"/>
          <w:sz w:val="28"/>
          <w:szCs w:val="28"/>
        </w:rPr>
        <w:t xml:space="preserve"> (2005) [54]).</w:t>
      </w:r>
    </w:p>
    <w:p w14:paraId="61EEC109" w14:textId="77777777" w:rsidR="00887182" w:rsidRPr="001B7A30" w:rsidRDefault="001455EF" w:rsidP="00671D86">
      <w:pPr>
        <w:spacing w:line="367" w:lineRule="auto"/>
        <w:ind w:right="-119" w:firstLine="720"/>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Три науковці (17,64%) виокремлюють соціально-психологічний (Н. К</w:t>
      </w:r>
      <w:r w:rsidR="00203392" w:rsidRPr="001B7A30">
        <w:rPr>
          <w:rFonts w:ascii="Times New Roman" w:eastAsia="Times New Roman" w:hAnsi="Times New Roman" w:cs="Times New Roman"/>
          <w:sz w:val="28"/>
          <w:szCs w:val="28"/>
        </w:rPr>
        <w:t xml:space="preserve">озлова(1998)[100]), соціальний </w:t>
      </w:r>
      <w:r w:rsidRPr="001B7A30">
        <w:rPr>
          <w:rFonts w:ascii="Times New Roman" w:eastAsia="Times New Roman" w:hAnsi="Times New Roman" w:cs="Times New Roman"/>
          <w:sz w:val="28"/>
          <w:szCs w:val="28"/>
        </w:rPr>
        <w:t>(О.</w:t>
      </w:r>
      <w:r w:rsidR="00203392"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Савченко (2004) [283, с.</w:t>
      </w:r>
      <w:r w:rsidR="00203392"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114], Л.</w:t>
      </w:r>
      <w:r w:rsidR="00203392" w:rsidRPr="001B7A30">
        <w:rPr>
          <w:rFonts w:ascii="Times New Roman" w:eastAsia="Times New Roman" w:hAnsi="Times New Roman" w:cs="Times New Roman"/>
          <w:sz w:val="28"/>
          <w:szCs w:val="28"/>
        </w:rPr>
        <w:t> </w:t>
      </w:r>
      <w:proofErr w:type="spellStart"/>
      <w:r w:rsidRPr="001B7A30">
        <w:rPr>
          <w:rFonts w:ascii="Times New Roman" w:eastAsia="Times New Roman" w:hAnsi="Times New Roman" w:cs="Times New Roman"/>
          <w:sz w:val="28"/>
          <w:szCs w:val="28"/>
        </w:rPr>
        <w:t>Отрощенко</w:t>
      </w:r>
      <w:proofErr w:type="spellEnd"/>
      <w:r w:rsidRPr="001B7A30">
        <w:rPr>
          <w:rFonts w:ascii="Times New Roman" w:eastAsia="Times New Roman" w:hAnsi="Times New Roman" w:cs="Times New Roman"/>
          <w:sz w:val="28"/>
          <w:szCs w:val="28"/>
        </w:rPr>
        <w:t xml:space="preserve">  (2010) [205]; рефлексивний О.</w:t>
      </w:r>
      <w:r w:rsidR="00203392" w:rsidRPr="001B7A30">
        <w:rPr>
          <w:rFonts w:ascii="Times New Roman" w:eastAsia="Times New Roman" w:hAnsi="Times New Roman" w:cs="Times New Roman"/>
          <w:sz w:val="28"/>
          <w:szCs w:val="28"/>
        </w:rPr>
        <w:t> </w:t>
      </w:r>
      <w:proofErr w:type="spellStart"/>
      <w:r w:rsidR="00203392" w:rsidRPr="001B7A30">
        <w:rPr>
          <w:rFonts w:ascii="Times New Roman" w:eastAsia="Times New Roman" w:hAnsi="Times New Roman" w:cs="Times New Roman"/>
          <w:sz w:val="28"/>
          <w:szCs w:val="28"/>
        </w:rPr>
        <w:t>Шпортун</w:t>
      </w:r>
      <w:proofErr w:type="spellEnd"/>
      <w:r w:rsidR="00203392" w:rsidRPr="001B7A30">
        <w:rPr>
          <w:rFonts w:ascii="Times New Roman" w:eastAsia="Times New Roman" w:hAnsi="Times New Roman" w:cs="Times New Roman"/>
          <w:sz w:val="28"/>
          <w:szCs w:val="28"/>
        </w:rPr>
        <w:t xml:space="preserve"> (2013) [347, с. </w:t>
      </w:r>
      <w:r w:rsidRPr="001B7A30">
        <w:rPr>
          <w:rFonts w:ascii="Times New Roman" w:eastAsia="Times New Roman" w:hAnsi="Times New Roman" w:cs="Times New Roman"/>
          <w:sz w:val="28"/>
          <w:szCs w:val="28"/>
        </w:rPr>
        <w:t>484], рефлексивно-оцінний (М.</w:t>
      </w:r>
      <w:r w:rsidR="00203392"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Елькін (2005) [62, с.</w:t>
      </w:r>
      <w:r w:rsidR="00203392" w:rsidRPr="001B7A30">
        <w:rPr>
          <w:rFonts w:ascii="Times New Roman" w:eastAsia="Times New Roman" w:hAnsi="Times New Roman" w:cs="Times New Roman"/>
          <w:sz w:val="28"/>
          <w:szCs w:val="28"/>
        </w:rPr>
        <w:t xml:space="preserve"> 12]) </w:t>
      </w:r>
      <w:r w:rsidRPr="001B7A30">
        <w:rPr>
          <w:rFonts w:ascii="Times New Roman" w:eastAsia="Times New Roman" w:hAnsi="Times New Roman" w:cs="Times New Roman"/>
          <w:sz w:val="28"/>
          <w:szCs w:val="28"/>
        </w:rPr>
        <w:t>компоненти, рефлексію (Т.</w:t>
      </w:r>
      <w:r w:rsidR="00203392" w:rsidRPr="001B7A30">
        <w:rPr>
          <w:rFonts w:ascii="Times New Roman" w:eastAsia="Times New Roman" w:hAnsi="Times New Roman" w:cs="Times New Roman"/>
          <w:sz w:val="28"/>
          <w:szCs w:val="28"/>
        </w:rPr>
        <w:t> Абрамович (2018) [2, с. </w:t>
      </w:r>
      <w:r w:rsidRPr="001B7A30">
        <w:rPr>
          <w:rFonts w:ascii="Times New Roman" w:eastAsia="Times New Roman" w:hAnsi="Times New Roman" w:cs="Times New Roman"/>
          <w:sz w:val="28"/>
          <w:szCs w:val="28"/>
        </w:rPr>
        <w:t>114]). Вказані компоненти передбачають розвиток здатності передбачати, оцінювати власну професійну діяльність, обирати стратегію поведінки, орієнтуючись на адекватну оцінку себе й конкретної ситуації (М.</w:t>
      </w:r>
      <w:r w:rsidR="00203392"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 xml:space="preserve">Елькін (2005) [62]). На жаль, соціальний компонент не знайшов достатньої уваги у представлений структурах, адже він є </w:t>
      </w:r>
      <w:proofErr w:type="spellStart"/>
      <w:r w:rsidRPr="001B7A30">
        <w:rPr>
          <w:rFonts w:ascii="Times New Roman" w:eastAsia="Times New Roman" w:hAnsi="Times New Roman" w:cs="Times New Roman"/>
          <w:sz w:val="28"/>
          <w:szCs w:val="28"/>
        </w:rPr>
        <w:t>системоутворювальним</w:t>
      </w:r>
      <w:proofErr w:type="spellEnd"/>
      <w:r w:rsidRPr="001B7A30">
        <w:rPr>
          <w:rFonts w:ascii="Times New Roman" w:eastAsia="Times New Roman" w:hAnsi="Times New Roman" w:cs="Times New Roman"/>
          <w:sz w:val="28"/>
          <w:szCs w:val="28"/>
        </w:rPr>
        <w:t xml:space="preserve"> для будь-якої компетентності.</w:t>
      </w:r>
    </w:p>
    <w:p w14:paraId="1F706AA3" w14:textId="77777777" w:rsidR="00887182" w:rsidRPr="001B7A30" w:rsidRDefault="001455EF" w:rsidP="00671D86">
      <w:pPr>
        <w:spacing w:line="367" w:lineRule="auto"/>
        <w:ind w:right="-119" w:firstLine="720"/>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Тільки дві структури (11,76%) із 17 містять комунікативний / </w:t>
      </w:r>
      <w:proofErr w:type="spellStart"/>
      <w:r w:rsidRPr="001B7A30">
        <w:rPr>
          <w:rFonts w:ascii="Times New Roman" w:eastAsia="Times New Roman" w:hAnsi="Times New Roman" w:cs="Times New Roman"/>
          <w:sz w:val="28"/>
          <w:szCs w:val="28"/>
        </w:rPr>
        <w:t>праксеологічний</w:t>
      </w:r>
      <w:proofErr w:type="spellEnd"/>
      <w:r w:rsidRPr="001B7A30">
        <w:rPr>
          <w:rFonts w:ascii="Times New Roman" w:eastAsia="Times New Roman" w:hAnsi="Times New Roman" w:cs="Times New Roman"/>
          <w:sz w:val="28"/>
          <w:szCs w:val="28"/>
        </w:rPr>
        <w:t xml:space="preserve"> ск</w:t>
      </w:r>
      <w:r w:rsidR="00203392" w:rsidRPr="001B7A30">
        <w:rPr>
          <w:rFonts w:ascii="Times New Roman" w:eastAsia="Times New Roman" w:hAnsi="Times New Roman" w:cs="Times New Roman"/>
          <w:sz w:val="28"/>
          <w:szCs w:val="28"/>
        </w:rPr>
        <w:t xml:space="preserve">ладник ПК, а саме </w:t>
      </w:r>
      <w:proofErr w:type="spellStart"/>
      <w:r w:rsidR="00203392" w:rsidRPr="001B7A30">
        <w:rPr>
          <w:rFonts w:ascii="Times New Roman" w:eastAsia="Times New Roman" w:hAnsi="Times New Roman" w:cs="Times New Roman"/>
          <w:sz w:val="28"/>
          <w:szCs w:val="28"/>
        </w:rPr>
        <w:t>обгрунтовані</w:t>
      </w:r>
      <w:proofErr w:type="spellEnd"/>
      <w:r w:rsidR="00203392" w:rsidRPr="001B7A30">
        <w:rPr>
          <w:rFonts w:ascii="Times New Roman" w:eastAsia="Times New Roman" w:hAnsi="Times New Roman" w:cs="Times New Roman"/>
          <w:sz w:val="28"/>
          <w:szCs w:val="28"/>
        </w:rPr>
        <w:t xml:space="preserve"> </w:t>
      </w:r>
      <w:r w:rsidRPr="001B7A30">
        <w:rPr>
          <w:rFonts w:ascii="Times New Roman" w:eastAsia="Times New Roman" w:hAnsi="Times New Roman" w:cs="Times New Roman"/>
          <w:sz w:val="28"/>
          <w:szCs w:val="28"/>
        </w:rPr>
        <w:t>О.</w:t>
      </w:r>
      <w:r w:rsidR="00203392"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Савченко (2004) [282, с.</w:t>
      </w:r>
      <w:r w:rsidR="00203392"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35] та О.</w:t>
      </w:r>
      <w:r w:rsidR="00203392" w:rsidRPr="001B7A30">
        <w:rPr>
          <w:rFonts w:ascii="Times New Roman" w:eastAsia="Times New Roman" w:hAnsi="Times New Roman" w:cs="Times New Roman"/>
          <w:sz w:val="28"/>
          <w:szCs w:val="28"/>
        </w:rPr>
        <w:t> </w:t>
      </w:r>
      <w:proofErr w:type="spellStart"/>
      <w:r w:rsidR="00671D86" w:rsidRPr="001B7A30">
        <w:rPr>
          <w:rFonts w:ascii="Times New Roman" w:eastAsia="Times New Roman" w:hAnsi="Times New Roman" w:cs="Times New Roman"/>
          <w:sz w:val="28"/>
          <w:szCs w:val="28"/>
        </w:rPr>
        <w:t>Шпортун</w:t>
      </w:r>
      <w:proofErr w:type="spellEnd"/>
      <w:r w:rsidR="00671D86" w:rsidRPr="001B7A30">
        <w:rPr>
          <w:rFonts w:ascii="Times New Roman" w:eastAsia="Times New Roman" w:hAnsi="Times New Roman" w:cs="Times New Roman"/>
          <w:sz w:val="28"/>
          <w:szCs w:val="28"/>
        </w:rPr>
        <w:t xml:space="preserve"> (2013). </w:t>
      </w:r>
    </w:p>
    <w:p w14:paraId="36B7A610" w14:textId="77777777" w:rsidR="00887182" w:rsidRPr="001B7A30" w:rsidRDefault="001455EF" w:rsidP="00671D86">
      <w:pPr>
        <w:spacing w:line="367" w:lineRule="auto"/>
        <w:ind w:right="-119" w:firstLine="720"/>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І нарешті, у структурах професійної компетентності тільки один раз зустрічається </w:t>
      </w:r>
      <w:proofErr w:type="spellStart"/>
      <w:r w:rsidRPr="001B7A30">
        <w:rPr>
          <w:rFonts w:ascii="Times New Roman" w:eastAsia="Times New Roman" w:hAnsi="Times New Roman" w:cs="Times New Roman"/>
          <w:sz w:val="28"/>
          <w:szCs w:val="28"/>
        </w:rPr>
        <w:t>ресурсно</w:t>
      </w:r>
      <w:proofErr w:type="spellEnd"/>
      <w:r w:rsidRPr="001B7A30">
        <w:rPr>
          <w:rFonts w:ascii="Times New Roman" w:eastAsia="Times New Roman" w:hAnsi="Times New Roman" w:cs="Times New Roman"/>
          <w:sz w:val="28"/>
          <w:szCs w:val="28"/>
        </w:rPr>
        <w:t>-часовий (Н. Козлова(1998) [100]) компонент щодо розуміння професії (трудомісткість), складності завдань та вміння їх вирішувати; структурний (Г.</w:t>
      </w:r>
      <w:r w:rsidR="00203392" w:rsidRPr="001B7A30">
        <w:rPr>
          <w:rFonts w:ascii="Times New Roman" w:eastAsia="Times New Roman" w:hAnsi="Times New Roman" w:cs="Times New Roman"/>
          <w:sz w:val="28"/>
          <w:szCs w:val="28"/>
        </w:rPr>
        <w:t xml:space="preserve"> Назаренко (2019) [181]); </w:t>
      </w:r>
      <w:r w:rsidRPr="001B7A30">
        <w:rPr>
          <w:rFonts w:ascii="Times New Roman" w:eastAsia="Times New Roman" w:hAnsi="Times New Roman" w:cs="Times New Roman"/>
          <w:sz w:val="28"/>
          <w:szCs w:val="28"/>
        </w:rPr>
        <w:t>методологічний (Л.</w:t>
      </w:r>
      <w:r w:rsidR="00203392" w:rsidRPr="001B7A30">
        <w:rPr>
          <w:rFonts w:ascii="Times New Roman" w:eastAsia="Times New Roman" w:hAnsi="Times New Roman" w:cs="Times New Roman"/>
          <w:sz w:val="28"/>
          <w:szCs w:val="28"/>
        </w:rPr>
        <w:t> </w:t>
      </w:r>
      <w:proofErr w:type="spellStart"/>
      <w:r w:rsidRPr="001B7A30">
        <w:rPr>
          <w:rFonts w:ascii="Times New Roman" w:eastAsia="Times New Roman" w:hAnsi="Times New Roman" w:cs="Times New Roman"/>
          <w:sz w:val="28"/>
          <w:szCs w:val="28"/>
        </w:rPr>
        <w:t>Отрощенк</w:t>
      </w:r>
      <w:r w:rsidR="00203392" w:rsidRPr="001B7A30">
        <w:rPr>
          <w:rFonts w:ascii="Times New Roman" w:eastAsia="Times New Roman" w:hAnsi="Times New Roman" w:cs="Times New Roman"/>
          <w:sz w:val="28"/>
          <w:szCs w:val="28"/>
        </w:rPr>
        <w:t>о</w:t>
      </w:r>
      <w:proofErr w:type="spellEnd"/>
      <w:r w:rsidR="00203392" w:rsidRPr="001B7A30">
        <w:rPr>
          <w:rFonts w:ascii="Times New Roman" w:eastAsia="Times New Roman" w:hAnsi="Times New Roman" w:cs="Times New Roman"/>
          <w:sz w:val="28"/>
          <w:szCs w:val="28"/>
        </w:rPr>
        <w:t xml:space="preserve"> (2010)[205]), ціннісний (Т. </w:t>
      </w:r>
      <w:r w:rsidRPr="001B7A30">
        <w:rPr>
          <w:rFonts w:ascii="Times New Roman" w:eastAsia="Times New Roman" w:hAnsi="Times New Roman" w:cs="Times New Roman"/>
          <w:sz w:val="28"/>
          <w:szCs w:val="28"/>
        </w:rPr>
        <w:t xml:space="preserve">Абрамович (2018) [2]) складники (усі по </w:t>
      </w:r>
      <w:proofErr w:type="spellStart"/>
      <w:r w:rsidRPr="001B7A30">
        <w:rPr>
          <w:rFonts w:ascii="Times New Roman" w:eastAsia="Times New Roman" w:hAnsi="Times New Roman" w:cs="Times New Roman"/>
          <w:sz w:val="28"/>
          <w:szCs w:val="28"/>
        </w:rPr>
        <w:t>по</w:t>
      </w:r>
      <w:proofErr w:type="spellEnd"/>
      <w:r w:rsidRPr="001B7A30">
        <w:rPr>
          <w:rFonts w:ascii="Times New Roman" w:eastAsia="Times New Roman" w:hAnsi="Times New Roman" w:cs="Times New Roman"/>
          <w:sz w:val="28"/>
          <w:szCs w:val="28"/>
        </w:rPr>
        <w:t xml:space="preserve"> 5,88%).</w:t>
      </w:r>
    </w:p>
    <w:p w14:paraId="3E6A8C27" w14:textId="77777777" w:rsidR="00887182" w:rsidRPr="001B7A30" w:rsidRDefault="001455EF" w:rsidP="00671D86">
      <w:pPr>
        <w:spacing w:line="367" w:lineRule="auto"/>
        <w:ind w:right="-119" w:firstLine="720"/>
        <w:jc w:val="both"/>
        <w:rPr>
          <w:rFonts w:ascii="Times New Roman" w:eastAsia="Times New Roman" w:hAnsi="Times New Roman" w:cs="Times New Roman"/>
          <w:b/>
          <w:sz w:val="28"/>
          <w:szCs w:val="28"/>
        </w:rPr>
      </w:pPr>
      <w:bookmarkStart w:id="14" w:name="_Hlk153914890"/>
      <w:r w:rsidRPr="001B7A30">
        <w:rPr>
          <w:rFonts w:ascii="Times New Roman" w:eastAsia="Times New Roman" w:hAnsi="Times New Roman" w:cs="Times New Roman"/>
          <w:sz w:val="28"/>
          <w:szCs w:val="28"/>
        </w:rPr>
        <w:t xml:space="preserve">Отже, результати аналізу 17 авторських структур професійної </w:t>
      </w:r>
      <w:proofErr w:type="spellStart"/>
      <w:r w:rsidRPr="001B7A30">
        <w:rPr>
          <w:rFonts w:ascii="Times New Roman" w:eastAsia="Times New Roman" w:hAnsi="Times New Roman" w:cs="Times New Roman"/>
          <w:sz w:val="28"/>
          <w:szCs w:val="28"/>
        </w:rPr>
        <w:t>компетеності</w:t>
      </w:r>
      <w:proofErr w:type="spellEnd"/>
      <w:r w:rsidRPr="001B7A30">
        <w:rPr>
          <w:rFonts w:ascii="Times New Roman" w:eastAsia="Times New Roman" w:hAnsi="Times New Roman" w:cs="Times New Roman"/>
          <w:sz w:val="28"/>
          <w:szCs w:val="28"/>
        </w:rPr>
        <w:t xml:space="preserve"> вчителів та інших фахівців дають можливість зробити такі висновки. </w:t>
      </w:r>
      <w:proofErr w:type="spellStart"/>
      <w:r w:rsidRPr="001B7A30">
        <w:rPr>
          <w:rFonts w:ascii="Times New Roman" w:eastAsia="Times New Roman" w:hAnsi="Times New Roman" w:cs="Times New Roman"/>
          <w:sz w:val="28"/>
          <w:szCs w:val="28"/>
        </w:rPr>
        <w:t>Системоутворювальними</w:t>
      </w:r>
      <w:proofErr w:type="spellEnd"/>
      <w:r w:rsidRPr="001B7A30">
        <w:rPr>
          <w:rFonts w:ascii="Times New Roman" w:eastAsia="Times New Roman" w:hAnsi="Times New Roman" w:cs="Times New Roman"/>
          <w:sz w:val="28"/>
          <w:szCs w:val="28"/>
        </w:rPr>
        <w:t xml:space="preserve">  науковці визначають: знання, оскільки знання предмету є </w:t>
      </w:r>
      <w:proofErr w:type="spellStart"/>
      <w:r w:rsidRPr="001B7A30">
        <w:rPr>
          <w:rFonts w:ascii="Times New Roman" w:eastAsia="Times New Roman" w:hAnsi="Times New Roman" w:cs="Times New Roman"/>
          <w:sz w:val="28"/>
          <w:szCs w:val="28"/>
        </w:rPr>
        <w:t>грунтом</w:t>
      </w:r>
      <w:proofErr w:type="spellEnd"/>
      <w:r w:rsidRPr="001B7A30">
        <w:rPr>
          <w:rFonts w:ascii="Times New Roman" w:eastAsia="Times New Roman" w:hAnsi="Times New Roman" w:cs="Times New Roman"/>
          <w:sz w:val="28"/>
          <w:szCs w:val="28"/>
        </w:rPr>
        <w:t xml:space="preserve"> здійснення професійної діяльності; особистісні якості й характеристики, </w:t>
      </w:r>
      <w:r w:rsidRPr="001B7A30">
        <w:rPr>
          <w:rFonts w:ascii="Times New Roman" w:eastAsia="Times New Roman" w:hAnsi="Times New Roman" w:cs="Times New Roman"/>
          <w:sz w:val="28"/>
          <w:szCs w:val="28"/>
        </w:rPr>
        <w:lastRenderedPageBreak/>
        <w:t xml:space="preserve">адже тільки особистість може виховати особистість у здобувачеві освіти; діяльнісний, який допомагає сформувати й удосконалювати індивідуальний стиль діяльності, мислення, поведінки; технологічний як процедура, процес перетворення знань у ефективні педагогічні дії; мотиваційний як постійне прагнення розвитку й саморозвитку та функціональний як </w:t>
      </w:r>
      <w:proofErr w:type="spellStart"/>
      <w:r w:rsidRPr="001B7A30">
        <w:rPr>
          <w:rFonts w:ascii="Times New Roman" w:eastAsia="Times New Roman" w:hAnsi="Times New Roman" w:cs="Times New Roman"/>
          <w:sz w:val="28"/>
          <w:szCs w:val="28"/>
        </w:rPr>
        <w:t>орієнтаційна</w:t>
      </w:r>
      <w:proofErr w:type="spellEnd"/>
      <w:r w:rsidRPr="001B7A30">
        <w:rPr>
          <w:rFonts w:ascii="Times New Roman" w:eastAsia="Times New Roman" w:hAnsi="Times New Roman" w:cs="Times New Roman"/>
          <w:sz w:val="28"/>
          <w:szCs w:val="28"/>
        </w:rPr>
        <w:t xml:space="preserve"> основу педагогічної діяльності та прийоми її безпосереднього виконання. На жаль, знижена увага до ціннісного компонента, який, на нашу думку, поруч, а може й перед тим, має створювати основу професійної компетентності вчителя, який </w:t>
      </w:r>
      <w:r w:rsidR="000B0BAE"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віддає серце дітям</w:t>
      </w:r>
      <w:r w:rsidR="000B0BAE"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(В.</w:t>
      </w:r>
      <w:r w:rsidR="00203392"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Сухомлинський), вміє знайти отой ключик від потаємних дверцят (Ш.</w:t>
      </w:r>
      <w:r w:rsidR="00203392"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 xml:space="preserve">Амонашвілі). </w:t>
      </w:r>
      <w:bookmarkEnd w:id="14"/>
      <w:r w:rsidRPr="001B7A30">
        <w:rPr>
          <w:rFonts w:ascii="Times New Roman" w:eastAsia="Times New Roman" w:hAnsi="Times New Roman" w:cs="Times New Roman"/>
          <w:sz w:val="28"/>
          <w:szCs w:val="28"/>
        </w:rPr>
        <w:t>Усе вище зазнач</w:t>
      </w:r>
      <w:r w:rsidR="00203392" w:rsidRPr="001B7A30">
        <w:rPr>
          <w:rFonts w:ascii="Times New Roman" w:eastAsia="Times New Roman" w:hAnsi="Times New Roman" w:cs="Times New Roman"/>
          <w:sz w:val="28"/>
          <w:szCs w:val="28"/>
        </w:rPr>
        <w:t>ене допоможе, як зауважувала Н. </w:t>
      </w:r>
      <w:proofErr w:type="spellStart"/>
      <w:r w:rsidRPr="001B7A30">
        <w:rPr>
          <w:rFonts w:ascii="Times New Roman" w:eastAsia="Times New Roman" w:hAnsi="Times New Roman" w:cs="Times New Roman"/>
          <w:sz w:val="28"/>
          <w:szCs w:val="28"/>
        </w:rPr>
        <w:t>Сегеда</w:t>
      </w:r>
      <w:proofErr w:type="spellEnd"/>
      <w:r w:rsidRPr="001B7A30">
        <w:rPr>
          <w:rFonts w:ascii="Times New Roman" w:eastAsia="Times New Roman" w:hAnsi="Times New Roman" w:cs="Times New Roman"/>
          <w:sz w:val="28"/>
          <w:szCs w:val="28"/>
        </w:rPr>
        <w:t>, реалізуватися усвідомленій, цілеспрямованій об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єктивації індивідуального професійного потенціалу в педагогічному процесі співтворчості з дітьми </w:t>
      </w:r>
      <w:r w:rsidR="00671D86" w:rsidRPr="001B7A30">
        <w:rPr>
          <w:rFonts w:ascii="Times New Roman" w:eastAsia="Times New Roman" w:hAnsi="Times New Roman" w:cs="Times New Roman"/>
          <w:sz w:val="28"/>
          <w:szCs w:val="28"/>
        </w:rPr>
        <w:br/>
      </w:r>
      <w:r w:rsidRPr="001B7A30">
        <w:rPr>
          <w:rFonts w:ascii="Times New Roman" w:eastAsia="Times New Roman" w:hAnsi="Times New Roman" w:cs="Times New Roman"/>
          <w:sz w:val="28"/>
          <w:szCs w:val="28"/>
        </w:rPr>
        <w:t>[289, с.</w:t>
      </w:r>
      <w:r w:rsidR="00671D86"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85].</w:t>
      </w:r>
    </w:p>
    <w:p w14:paraId="188F93EE" w14:textId="77777777" w:rsidR="00887182" w:rsidRPr="001B7A30" w:rsidRDefault="001455EF" w:rsidP="00671D86">
      <w:pPr>
        <w:shd w:val="clear" w:color="auto" w:fill="FFFFFF"/>
        <w:spacing w:line="367" w:lineRule="auto"/>
        <w:ind w:firstLine="705"/>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З огляду на р</w:t>
      </w:r>
      <w:r w:rsidR="00203392" w:rsidRPr="001B7A30">
        <w:rPr>
          <w:rFonts w:ascii="Times New Roman" w:eastAsia="Times New Roman" w:hAnsi="Times New Roman" w:cs="Times New Roman"/>
          <w:sz w:val="28"/>
          <w:szCs w:val="28"/>
        </w:rPr>
        <w:t>озуміння С. Гончаренком [42, с. </w:t>
      </w:r>
      <w:r w:rsidRPr="001B7A30">
        <w:rPr>
          <w:rFonts w:ascii="Times New Roman" w:eastAsia="Times New Roman" w:hAnsi="Times New Roman" w:cs="Times New Roman"/>
          <w:sz w:val="28"/>
          <w:szCs w:val="28"/>
        </w:rPr>
        <w:t>38], В. </w:t>
      </w:r>
      <w:proofErr w:type="spellStart"/>
      <w:r w:rsidRPr="001B7A30">
        <w:rPr>
          <w:rFonts w:ascii="Times New Roman" w:eastAsia="Times New Roman" w:hAnsi="Times New Roman" w:cs="Times New Roman"/>
          <w:sz w:val="28"/>
          <w:szCs w:val="28"/>
        </w:rPr>
        <w:t>Радулом</w:t>
      </w:r>
      <w:proofErr w:type="spellEnd"/>
      <w:r w:rsidRPr="001B7A30">
        <w:rPr>
          <w:rFonts w:ascii="Times New Roman" w:eastAsia="Times New Roman" w:hAnsi="Times New Roman" w:cs="Times New Roman"/>
          <w:sz w:val="28"/>
          <w:szCs w:val="28"/>
        </w:rPr>
        <w:t xml:space="preserve"> [276, с. 217] сутності поняття «розвиток</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як процесу формування особистості як соціальної якості індивіда в результаті його соціалізації й виховання, у контексті теми нашого дослідження поняття «розвиток</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логічно</w:t>
      </w:r>
      <w:proofErr w:type="spellEnd"/>
      <w:r w:rsidRPr="001B7A30">
        <w:rPr>
          <w:rFonts w:ascii="Times New Roman" w:eastAsia="Times New Roman" w:hAnsi="Times New Roman" w:cs="Times New Roman"/>
          <w:sz w:val="28"/>
          <w:szCs w:val="28"/>
        </w:rPr>
        <w:t xml:space="preserve"> розглядати як «рух від нижчого до вищого за висхідною лінією, від старого якісного стану до нового, більш високого, процес відновлення, народження нового, відмирання старого; незворотна, спрямована закономірна зміна матеріальних та ідеальних об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єктів, у результаті якої виникає їхній новий якісний стан; ступінь свідомості, освіченості, культурності [46; 305, с. 217].</w:t>
      </w:r>
    </w:p>
    <w:p w14:paraId="572ACA2E" w14:textId="77777777" w:rsidR="00887182" w:rsidRPr="001B7A30" w:rsidRDefault="001455EF" w:rsidP="00671D86">
      <w:pPr>
        <w:shd w:val="clear" w:color="auto" w:fill="FFFFFF"/>
        <w:spacing w:line="367" w:lineRule="auto"/>
        <w:ind w:firstLine="705"/>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У процесі розвитку особистість вступає у взаємодію з навколишнім світом, оволодіває досягненням людства, дійсністю, що реалізується в діяльності. Така діяльність керується системою мотивів, притаманних цій особистості, передумовою й результатом чого є потреби [42, с. 404, с. 217]. Однією з таких є потреба в навчанні як «духовне і фізичне становлення людини, реалізація її природних задатків на основі засвоєння всіх елементів культури й соціального досвіду, включених у зміст освіти</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[42, с. 404; 407].</w:t>
      </w:r>
    </w:p>
    <w:p w14:paraId="1F9B33CF" w14:textId="77777777" w:rsidR="00887182" w:rsidRPr="001B7A30" w:rsidRDefault="001455EF">
      <w:pPr>
        <w:shd w:val="clear" w:color="auto" w:fill="FFFFFF"/>
        <w:spacing w:line="360" w:lineRule="auto"/>
        <w:ind w:firstLine="705"/>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lastRenderedPageBreak/>
        <w:t>Означені погляди віддзеркалюються в нечисленних визначеннях дослідників, які ми знайшли в наукових джерелах (Додаток Ж) стосовно сутності поняття «розвиток</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як процесу якісних змін у людині, що знаменує перехід від простого до складного, від нижчого до вищого (за Н. Лісовою) [144, с.</w:t>
      </w:r>
      <w:r w:rsidR="00203392"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9] або складного динамічного явища, спрямованого на збільшення фізичних та інтелектуальних сил особистості, що дозволяють формувати її творчі здібності, активну громадянську позицію (Л. Лук</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янова, О. </w:t>
      </w:r>
      <w:proofErr w:type="spellStart"/>
      <w:r w:rsidRPr="001B7A30">
        <w:rPr>
          <w:rFonts w:ascii="Times New Roman" w:eastAsia="Times New Roman" w:hAnsi="Times New Roman" w:cs="Times New Roman"/>
          <w:sz w:val="28"/>
          <w:szCs w:val="28"/>
        </w:rPr>
        <w:t>Аніщенко</w:t>
      </w:r>
      <w:proofErr w:type="spellEnd"/>
      <w:r w:rsidRPr="001B7A30">
        <w:rPr>
          <w:rFonts w:ascii="Times New Roman" w:eastAsia="Times New Roman" w:hAnsi="Times New Roman" w:cs="Times New Roman"/>
          <w:sz w:val="28"/>
          <w:szCs w:val="28"/>
        </w:rPr>
        <w:t>, 2014), або поєднання цих поглядів [153].</w:t>
      </w:r>
    </w:p>
    <w:p w14:paraId="201F51A9" w14:textId="77777777" w:rsidR="00887182" w:rsidRPr="001B7A30" w:rsidRDefault="001455EF">
      <w:pPr>
        <w:shd w:val="clear" w:color="auto" w:fill="FFFFFF"/>
        <w:spacing w:line="360" w:lineRule="auto"/>
        <w:ind w:firstLine="705"/>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Цілком слушно В. </w:t>
      </w:r>
      <w:proofErr w:type="spellStart"/>
      <w:r w:rsidRPr="001B7A30">
        <w:rPr>
          <w:rFonts w:ascii="Times New Roman" w:eastAsia="Times New Roman" w:hAnsi="Times New Roman" w:cs="Times New Roman"/>
          <w:sz w:val="28"/>
          <w:szCs w:val="28"/>
        </w:rPr>
        <w:t>Руссол</w:t>
      </w:r>
      <w:proofErr w:type="spellEnd"/>
      <w:r w:rsidRPr="001B7A30">
        <w:rPr>
          <w:rFonts w:ascii="Times New Roman" w:eastAsia="Times New Roman" w:hAnsi="Times New Roman" w:cs="Times New Roman"/>
          <w:sz w:val="28"/>
          <w:szCs w:val="28"/>
        </w:rPr>
        <w:t xml:space="preserve"> зауважує на тому, що «особистісний розвиток учителя зумовлений, насамперед, його особистісною скерованістю</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[281, с.</w:t>
      </w:r>
      <w:r w:rsidR="00203392"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57], а орієнтованість на навчальні предмети є однією з властивостей його особистості, що характеризує цю особистісну й професійну направленість. Отже, ідеться як про особистісний, так і про професійний розвиток, які взаємозалежні один з одним. Вважаємо доречним розглянути його зміст з огляду на задекларовані державні вимоги до професійного розвитку вчителя.</w:t>
      </w:r>
    </w:p>
    <w:p w14:paraId="6C8C827B" w14:textId="77777777" w:rsidR="00887182" w:rsidRPr="001B7A30" w:rsidRDefault="001455EF">
      <w:pPr>
        <w:shd w:val="clear" w:color="auto" w:fill="FFFFFF"/>
        <w:spacing w:line="360" w:lineRule="auto"/>
        <w:ind w:firstLine="705"/>
        <w:jc w:val="both"/>
        <w:rPr>
          <w:rFonts w:ascii="Times New Roman" w:eastAsia="Times New Roman" w:hAnsi="Times New Roman" w:cs="Times New Roman"/>
          <w:b/>
          <w:spacing w:val="-2"/>
          <w:sz w:val="28"/>
          <w:szCs w:val="28"/>
          <w:highlight w:val="yellow"/>
        </w:rPr>
      </w:pPr>
      <w:r w:rsidRPr="001B7A30">
        <w:rPr>
          <w:rFonts w:ascii="Times New Roman" w:eastAsia="Times New Roman" w:hAnsi="Times New Roman" w:cs="Times New Roman"/>
          <w:spacing w:val="-2"/>
          <w:sz w:val="28"/>
          <w:szCs w:val="28"/>
        </w:rPr>
        <w:t>Як зазначає С. Мірошник, науковцями «для позначення професійного розвитку вчителя використовуються різні терміни, зокрема, розвиток вчителя (</w:t>
      </w:r>
      <w:proofErr w:type="spellStart"/>
      <w:r w:rsidRPr="001B7A30">
        <w:rPr>
          <w:rFonts w:ascii="Times New Roman" w:eastAsia="Times New Roman" w:hAnsi="Times New Roman" w:cs="Times New Roman"/>
          <w:spacing w:val="-2"/>
          <w:sz w:val="28"/>
          <w:szCs w:val="28"/>
        </w:rPr>
        <w:t>teacher</w:t>
      </w:r>
      <w:proofErr w:type="spellEnd"/>
      <w:r w:rsidRPr="001B7A30">
        <w:rPr>
          <w:rFonts w:ascii="Times New Roman" w:eastAsia="Times New Roman" w:hAnsi="Times New Roman" w:cs="Times New Roman"/>
          <w:spacing w:val="-2"/>
          <w:sz w:val="28"/>
          <w:szCs w:val="28"/>
        </w:rPr>
        <w:t xml:space="preserve"> </w:t>
      </w:r>
      <w:proofErr w:type="spellStart"/>
      <w:r w:rsidRPr="001B7A30">
        <w:rPr>
          <w:rFonts w:ascii="Times New Roman" w:eastAsia="Times New Roman" w:hAnsi="Times New Roman" w:cs="Times New Roman"/>
          <w:spacing w:val="-2"/>
          <w:sz w:val="28"/>
          <w:szCs w:val="28"/>
        </w:rPr>
        <w:t>development</w:t>
      </w:r>
      <w:proofErr w:type="spellEnd"/>
      <w:r w:rsidRPr="001B7A30">
        <w:rPr>
          <w:rFonts w:ascii="Times New Roman" w:eastAsia="Times New Roman" w:hAnsi="Times New Roman" w:cs="Times New Roman"/>
          <w:spacing w:val="-2"/>
          <w:sz w:val="28"/>
          <w:szCs w:val="28"/>
        </w:rPr>
        <w:t>), розвиток кар</w:t>
      </w:r>
      <w:r w:rsidR="00D92F12" w:rsidRPr="001B7A30">
        <w:rPr>
          <w:rFonts w:ascii="Times New Roman" w:eastAsia="Times New Roman" w:hAnsi="Times New Roman" w:cs="Times New Roman"/>
          <w:spacing w:val="-2"/>
          <w:sz w:val="28"/>
          <w:szCs w:val="28"/>
        </w:rPr>
        <w:t>’</w:t>
      </w:r>
      <w:r w:rsidRPr="001B7A30">
        <w:rPr>
          <w:rFonts w:ascii="Times New Roman" w:eastAsia="Times New Roman" w:hAnsi="Times New Roman" w:cs="Times New Roman"/>
          <w:spacing w:val="-2"/>
          <w:sz w:val="28"/>
          <w:szCs w:val="28"/>
        </w:rPr>
        <w:t>єри (</w:t>
      </w:r>
      <w:proofErr w:type="spellStart"/>
      <w:r w:rsidRPr="001B7A30">
        <w:rPr>
          <w:rFonts w:ascii="Times New Roman" w:eastAsia="Times New Roman" w:hAnsi="Times New Roman" w:cs="Times New Roman"/>
          <w:spacing w:val="-2"/>
          <w:sz w:val="28"/>
          <w:szCs w:val="28"/>
        </w:rPr>
        <w:t>career</w:t>
      </w:r>
      <w:proofErr w:type="spellEnd"/>
      <w:r w:rsidRPr="001B7A30">
        <w:rPr>
          <w:rFonts w:ascii="Times New Roman" w:eastAsia="Times New Roman" w:hAnsi="Times New Roman" w:cs="Times New Roman"/>
          <w:spacing w:val="-2"/>
          <w:sz w:val="28"/>
          <w:szCs w:val="28"/>
        </w:rPr>
        <w:t xml:space="preserve"> </w:t>
      </w:r>
      <w:proofErr w:type="spellStart"/>
      <w:r w:rsidRPr="001B7A30">
        <w:rPr>
          <w:rFonts w:ascii="Times New Roman" w:eastAsia="Times New Roman" w:hAnsi="Times New Roman" w:cs="Times New Roman"/>
          <w:spacing w:val="-2"/>
          <w:sz w:val="28"/>
          <w:szCs w:val="28"/>
        </w:rPr>
        <w:t>development</w:t>
      </w:r>
      <w:proofErr w:type="spellEnd"/>
      <w:r w:rsidRPr="001B7A30">
        <w:rPr>
          <w:rFonts w:ascii="Times New Roman" w:eastAsia="Times New Roman" w:hAnsi="Times New Roman" w:cs="Times New Roman"/>
          <w:spacing w:val="-2"/>
          <w:sz w:val="28"/>
          <w:szCs w:val="28"/>
        </w:rPr>
        <w:t>), розвиток персоналу (</w:t>
      </w:r>
      <w:proofErr w:type="spellStart"/>
      <w:r w:rsidRPr="001B7A30">
        <w:rPr>
          <w:rFonts w:ascii="Times New Roman" w:eastAsia="Times New Roman" w:hAnsi="Times New Roman" w:cs="Times New Roman"/>
          <w:spacing w:val="-2"/>
          <w:sz w:val="28"/>
          <w:szCs w:val="28"/>
        </w:rPr>
        <w:t>staff</w:t>
      </w:r>
      <w:proofErr w:type="spellEnd"/>
      <w:r w:rsidRPr="001B7A30">
        <w:rPr>
          <w:rFonts w:ascii="Times New Roman" w:eastAsia="Times New Roman" w:hAnsi="Times New Roman" w:cs="Times New Roman"/>
          <w:spacing w:val="-2"/>
          <w:sz w:val="28"/>
          <w:szCs w:val="28"/>
        </w:rPr>
        <w:t xml:space="preserve"> </w:t>
      </w:r>
      <w:proofErr w:type="spellStart"/>
      <w:r w:rsidRPr="001B7A30">
        <w:rPr>
          <w:rFonts w:ascii="Times New Roman" w:eastAsia="Times New Roman" w:hAnsi="Times New Roman" w:cs="Times New Roman"/>
          <w:spacing w:val="-2"/>
          <w:sz w:val="28"/>
          <w:szCs w:val="28"/>
        </w:rPr>
        <w:t>development</w:t>
      </w:r>
      <w:proofErr w:type="spellEnd"/>
      <w:r w:rsidRPr="001B7A30">
        <w:rPr>
          <w:rFonts w:ascii="Times New Roman" w:eastAsia="Times New Roman" w:hAnsi="Times New Roman" w:cs="Times New Roman"/>
          <w:spacing w:val="-2"/>
          <w:sz w:val="28"/>
          <w:szCs w:val="28"/>
        </w:rPr>
        <w:t>), розвиток людських ресурсів (</w:t>
      </w:r>
      <w:proofErr w:type="spellStart"/>
      <w:r w:rsidRPr="001B7A30">
        <w:rPr>
          <w:rFonts w:ascii="Times New Roman" w:eastAsia="Times New Roman" w:hAnsi="Times New Roman" w:cs="Times New Roman"/>
          <w:spacing w:val="-2"/>
          <w:sz w:val="28"/>
          <w:szCs w:val="28"/>
        </w:rPr>
        <w:t>human</w:t>
      </w:r>
      <w:proofErr w:type="spellEnd"/>
      <w:r w:rsidRPr="001B7A30">
        <w:rPr>
          <w:rFonts w:ascii="Times New Roman" w:eastAsia="Times New Roman" w:hAnsi="Times New Roman" w:cs="Times New Roman"/>
          <w:spacing w:val="-2"/>
          <w:sz w:val="28"/>
          <w:szCs w:val="28"/>
        </w:rPr>
        <w:t xml:space="preserve"> </w:t>
      </w:r>
      <w:proofErr w:type="spellStart"/>
      <w:r w:rsidRPr="001B7A30">
        <w:rPr>
          <w:rFonts w:ascii="Times New Roman" w:eastAsia="Times New Roman" w:hAnsi="Times New Roman" w:cs="Times New Roman"/>
          <w:spacing w:val="-2"/>
          <w:sz w:val="28"/>
          <w:szCs w:val="28"/>
        </w:rPr>
        <w:t>resource</w:t>
      </w:r>
      <w:proofErr w:type="spellEnd"/>
      <w:r w:rsidRPr="001B7A30">
        <w:rPr>
          <w:rFonts w:ascii="Times New Roman" w:eastAsia="Times New Roman" w:hAnsi="Times New Roman" w:cs="Times New Roman"/>
          <w:spacing w:val="-2"/>
          <w:sz w:val="28"/>
          <w:szCs w:val="28"/>
        </w:rPr>
        <w:t xml:space="preserve"> </w:t>
      </w:r>
      <w:proofErr w:type="spellStart"/>
      <w:r w:rsidRPr="001B7A30">
        <w:rPr>
          <w:rFonts w:ascii="Times New Roman" w:eastAsia="Times New Roman" w:hAnsi="Times New Roman" w:cs="Times New Roman"/>
          <w:spacing w:val="-2"/>
          <w:sz w:val="28"/>
          <w:szCs w:val="28"/>
        </w:rPr>
        <w:t>development</w:t>
      </w:r>
      <w:proofErr w:type="spellEnd"/>
      <w:r w:rsidRPr="001B7A30">
        <w:rPr>
          <w:rFonts w:ascii="Times New Roman" w:eastAsia="Times New Roman" w:hAnsi="Times New Roman" w:cs="Times New Roman"/>
          <w:spacing w:val="-2"/>
          <w:sz w:val="28"/>
          <w:szCs w:val="28"/>
        </w:rPr>
        <w:t>)», неперервна освіта (</w:t>
      </w:r>
      <w:proofErr w:type="spellStart"/>
      <w:r w:rsidRPr="001B7A30">
        <w:rPr>
          <w:rFonts w:ascii="Times New Roman" w:eastAsia="Times New Roman" w:hAnsi="Times New Roman" w:cs="Times New Roman"/>
          <w:spacing w:val="-2"/>
          <w:sz w:val="28"/>
          <w:szCs w:val="28"/>
        </w:rPr>
        <w:t>continuing</w:t>
      </w:r>
      <w:proofErr w:type="spellEnd"/>
      <w:r w:rsidRPr="001B7A30">
        <w:rPr>
          <w:rFonts w:ascii="Times New Roman" w:eastAsia="Times New Roman" w:hAnsi="Times New Roman" w:cs="Times New Roman"/>
          <w:spacing w:val="-2"/>
          <w:sz w:val="28"/>
          <w:szCs w:val="28"/>
        </w:rPr>
        <w:t xml:space="preserve"> </w:t>
      </w:r>
      <w:proofErr w:type="spellStart"/>
      <w:r w:rsidRPr="001B7A30">
        <w:rPr>
          <w:rFonts w:ascii="Times New Roman" w:eastAsia="Times New Roman" w:hAnsi="Times New Roman" w:cs="Times New Roman"/>
          <w:spacing w:val="-2"/>
          <w:sz w:val="28"/>
          <w:szCs w:val="28"/>
        </w:rPr>
        <w:t>education</w:t>
      </w:r>
      <w:proofErr w:type="spellEnd"/>
      <w:r w:rsidRPr="001B7A30">
        <w:rPr>
          <w:rFonts w:ascii="Times New Roman" w:eastAsia="Times New Roman" w:hAnsi="Times New Roman" w:cs="Times New Roman"/>
          <w:spacing w:val="-2"/>
          <w:sz w:val="28"/>
          <w:szCs w:val="28"/>
        </w:rPr>
        <w:t>), освіта впродовж життя (</w:t>
      </w:r>
      <w:proofErr w:type="spellStart"/>
      <w:r w:rsidRPr="001B7A30">
        <w:rPr>
          <w:rFonts w:ascii="Times New Roman" w:eastAsia="Times New Roman" w:hAnsi="Times New Roman" w:cs="Times New Roman"/>
          <w:spacing w:val="-2"/>
          <w:sz w:val="28"/>
          <w:szCs w:val="28"/>
        </w:rPr>
        <w:t>lifelong</w:t>
      </w:r>
      <w:proofErr w:type="spellEnd"/>
      <w:r w:rsidRPr="001B7A30">
        <w:rPr>
          <w:rFonts w:ascii="Times New Roman" w:eastAsia="Times New Roman" w:hAnsi="Times New Roman" w:cs="Times New Roman"/>
          <w:spacing w:val="-2"/>
          <w:sz w:val="28"/>
          <w:szCs w:val="28"/>
        </w:rPr>
        <w:t xml:space="preserve"> </w:t>
      </w:r>
      <w:proofErr w:type="spellStart"/>
      <w:r w:rsidRPr="001B7A30">
        <w:rPr>
          <w:rFonts w:ascii="Times New Roman" w:eastAsia="Times New Roman" w:hAnsi="Times New Roman" w:cs="Times New Roman"/>
          <w:spacing w:val="-2"/>
          <w:sz w:val="28"/>
          <w:szCs w:val="28"/>
        </w:rPr>
        <w:t>learning</w:t>
      </w:r>
      <w:proofErr w:type="spellEnd"/>
      <w:r w:rsidRPr="001B7A30">
        <w:rPr>
          <w:rFonts w:ascii="Times New Roman" w:eastAsia="Times New Roman" w:hAnsi="Times New Roman" w:cs="Times New Roman"/>
          <w:spacing w:val="-2"/>
          <w:sz w:val="28"/>
          <w:szCs w:val="28"/>
        </w:rPr>
        <w:t>), професійне становлення, професійний розвиток (</w:t>
      </w:r>
      <w:proofErr w:type="spellStart"/>
      <w:r w:rsidRPr="001B7A30">
        <w:rPr>
          <w:rFonts w:ascii="Times New Roman" w:eastAsia="Times New Roman" w:hAnsi="Times New Roman" w:cs="Times New Roman"/>
          <w:spacing w:val="-2"/>
          <w:sz w:val="28"/>
          <w:szCs w:val="28"/>
        </w:rPr>
        <w:t>professional</w:t>
      </w:r>
      <w:proofErr w:type="spellEnd"/>
      <w:r w:rsidRPr="001B7A30">
        <w:rPr>
          <w:rFonts w:ascii="Times New Roman" w:eastAsia="Times New Roman" w:hAnsi="Times New Roman" w:cs="Times New Roman"/>
          <w:spacing w:val="-2"/>
          <w:sz w:val="28"/>
          <w:szCs w:val="28"/>
        </w:rPr>
        <w:t xml:space="preserve"> </w:t>
      </w:r>
      <w:proofErr w:type="spellStart"/>
      <w:r w:rsidRPr="001B7A30">
        <w:rPr>
          <w:rFonts w:ascii="Times New Roman" w:eastAsia="Times New Roman" w:hAnsi="Times New Roman" w:cs="Times New Roman"/>
          <w:spacing w:val="-2"/>
          <w:sz w:val="28"/>
          <w:szCs w:val="28"/>
        </w:rPr>
        <w:t>development</w:t>
      </w:r>
      <w:proofErr w:type="spellEnd"/>
      <w:r w:rsidRPr="001B7A30">
        <w:rPr>
          <w:rFonts w:ascii="Times New Roman" w:eastAsia="Times New Roman" w:hAnsi="Times New Roman" w:cs="Times New Roman"/>
          <w:spacing w:val="-2"/>
          <w:sz w:val="28"/>
          <w:szCs w:val="28"/>
        </w:rPr>
        <w:t xml:space="preserve">) та інші [174]. Щодо останнього, то в досліджуваний період пропонуються його тлумачення як неперервного, постійного, складного, суперечливого й багатогранного, відкритого, нерівномірного, </w:t>
      </w:r>
      <w:proofErr w:type="spellStart"/>
      <w:r w:rsidRPr="001B7A30">
        <w:rPr>
          <w:rFonts w:ascii="Times New Roman" w:eastAsia="Times New Roman" w:hAnsi="Times New Roman" w:cs="Times New Roman"/>
          <w:spacing w:val="-2"/>
          <w:sz w:val="28"/>
          <w:szCs w:val="28"/>
        </w:rPr>
        <w:t>гетерохронного</w:t>
      </w:r>
      <w:proofErr w:type="spellEnd"/>
      <w:r w:rsidRPr="001B7A30">
        <w:rPr>
          <w:rFonts w:ascii="Times New Roman" w:eastAsia="Times New Roman" w:hAnsi="Times New Roman" w:cs="Times New Roman"/>
          <w:spacing w:val="-2"/>
          <w:sz w:val="28"/>
          <w:szCs w:val="28"/>
        </w:rPr>
        <w:t xml:space="preserve"> процесу, активне якісне перетворення під час якого «вчитель самостійно або за допомогою колег переглядає, оновлює, розширює власні можливості</w:t>
      </w:r>
      <w:r w:rsidRPr="001B7A30">
        <w:rPr>
          <w:rFonts w:ascii="Times New Roman" w:eastAsia="Times New Roman" w:hAnsi="Times New Roman" w:cs="Times New Roman"/>
          <w:spacing w:val="-2"/>
          <w:sz w:val="28"/>
          <w:szCs w:val="28"/>
          <w:highlight w:val="white"/>
        </w:rPr>
        <w:t>»</w:t>
      </w:r>
      <w:r w:rsidRPr="001B7A30">
        <w:rPr>
          <w:rFonts w:ascii="Times New Roman" w:eastAsia="Times New Roman" w:hAnsi="Times New Roman" w:cs="Times New Roman"/>
          <w:spacing w:val="-2"/>
          <w:sz w:val="28"/>
          <w:szCs w:val="28"/>
        </w:rPr>
        <w:t>, критично розвиває знання, уміння, професійне мислення, планування і практику роботи із здобувачами освіти й колегами (</w:t>
      </w:r>
      <w:proofErr w:type="spellStart"/>
      <w:r w:rsidRPr="001B7A30">
        <w:rPr>
          <w:rFonts w:ascii="Times New Roman" w:eastAsia="Times New Roman" w:hAnsi="Times New Roman" w:cs="Times New Roman"/>
          <w:spacing w:val="-2"/>
          <w:sz w:val="28"/>
          <w:szCs w:val="28"/>
        </w:rPr>
        <w:t>Day</w:t>
      </w:r>
      <w:proofErr w:type="spellEnd"/>
      <w:r w:rsidRPr="001B7A30">
        <w:rPr>
          <w:rFonts w:ascii="Times New Roman" w:eastAsia="Times New Roman" w:hAnsi="Times New Roman" w:cs="Times New Roman"/>
          <w:spacing w:val="-2"/>
          <w:sz w:val="28"/>
          <w:szCs w:val="28"/>
        </w:rPr>
        <w:t>, S. </w:t>
      </w:r>
      <w:proofErr w:type="spellStart"/>
      <w:r w:rsidRPr="001B7A30">
        <w:rPr>
          <w:rFonts w:ascii="Times New Roman" w:eastAsia="Times New Roman" w:hAnsi="Times New Roman" w:cs="Times New Roman"/>
          <w:spacing w:val="-2"/>
          <w:sz w:val="28"/>
          <w:szCs w:val="28"/>
        </w:rPr>
        <w:t>Developing</w:t>
      </w:r>
      <w:proofErr w:type="spellEnd"/>
      <w:r w:rsidRPr="001B7A30">
        <w:rPr>
          <w:rFonts w:ascii="Times New Roman" w:eastAsia="Times New Roman" w:hAnsi="Times New Roman" w:cs="Times New Roman"/>
          <w:spacing w:val="-2"/>
          <w:sz w:val="28"/>
          <w:szCs w:val="28"/>
        </w:rPr>
        <w:t xml:space="preserve"> </w:t>
      </w:r>
      <w:proofErr w:type="spellStart"/>
      <w:r w:rsidRPr="001B7A30">
        <w:rPr>
          <w:rFonts w:ascii="Times New Roman" w:eastAsia="Times New Roman" w:hAnsi="Times New Roman" w:cs="Times New Roman"/>
          <w:spacing w:val="-2"/>
          <w:sz w:val="28"/>
          <w:szCs w:val="28"/>
        </w:rPr>
        <w:t>Teachers</w:t>
      </w:r>
      <w:proofErr w:type="spellEnd"/>
      <w:r w:rsidRPr="001B7A30">
        <w:rPr>
          <w:rFonts w:ascii="Times New Roman" w:eastAsia="Times New Roman" w:hAnsi="Times New Roman" w:cs="Times New Roman"/>
          <w:spacing w:val="-2"/>
          <w:sz w:val="28"/>
          <w:szCs w:val="28"/>
        </w:rPr>
        <w:t>, 1999), або відбувається інтеграція зовнішньої професійної підготовки та внутрішнього руху, особистісн</w:t>
      </w:r>
      <w:r w:rsidR="00203392" w:rsidRPr="001B7A30">
        <w:rPr>
          <w:rFonts w:ascii="Times New Roman" w:eastAsia="Times New Roman" w:hAnsi="Times New Roman" w:cs="Times New Roman"/>
          <w:spacing w:val="-2"/>
          <w:sz w:val="28"/>
          <w:szCs w:val="28"/>
        </w:rPr>
        <w:t>ого становлення людини [359, с. </w:t>
      </w:r>
      <w:r w:rsidRPr="001B7A30">
        <w:rPr>
          <w:rFonts w:ascii="Times New Roman" w:eastAsia="Times New Roman" w:hAnsi="Times New Roman" w:cs="Times New Roman"/>
          <w:spacing w:val="-2"/>
          <w:sz w:val="28"/>
          <w:szCs w:val="28"/>
        </w:rPr>
        <w:t>23</w:t>
      </w:r>
      <w:r w:rsidR="00203392" w:rsidRPr="001B7A30">
        <w:rPr>
          <w:rFonts w:ascii="Times New Roman" w:eastAsia="Times New Roman" w:hAnsi="Times New Roman" w:cs="Times New Roman"/>
          <w:spacing w:val="-2"/>
          <w:sz w:val="28"/>
          <w:szCs w:val="28"/>
        </w:rPr>
        <w:t>–</w:t>
      </w:r>
      <w:r w:rsidRPr="001B7A30">
        <w:rPr>
          <w:rFonts w:ascii="Times New Roman" w:eastAsia="Times New Roman" w:hAnsi="Times New Roman" w:cs="Times New Roman"/>
          <w:spacing w:val="-2"/>
          <w:sz w:val="28"/>
          <w:szCs w:val="28"/>
        </w:rPr>
        <w:t>24]. Водночас науковець J. </w:t>
      </w:r>
      <w:proofErr w:type="spellStart"/>
      <w:r w:rsidRPr="001B7A30">
        <w:rPr>
          <w:rFonts w:ascii="Times New Roman" w:eastAsia="Times New Roman" w:hAnsi="Times New Roman" w:cs="Times New Roman"/>
          <w:spacing w:val="-2"/>
          <w:sz w:val="28"/>
          <w:szCs w:val="28"/>
        </w:rPr>
        <w:t>Scheerens</w:t>
      </w:r>
      <w:proofErr w:type="spellEnd"/>
      <w:r w:rsidRPr="001B7A30">
        <w:rPr>
          <w:rFonts w:ascii="Times New Roman" w:eastAsia="Times New Roman" w:hAnsi="Times New Roman" w:cs="Times New Roman"/>
          <w:spacing w:val="-2"/>
          <w:sz w:val="28"/>
          <w:szCs w:val="28"/>
        </w:rPr>
        <w:t xml:space="preserve"> (Професійний розвиток учителів, 2010) означений процес розглядає з позиції його етапів-складників (початкова підготовка, введення у </w:t>
      </w:r>
      <w:r w:rsidRPr="001B7A30">
        <w:rPr>
          <w:rFonts w:ascii="Times New Roman" w:eastAsia="Times New Roman" w:hAnsi="Times New Roman" w:cs="Times New Roman"/>
          <w:spacing w:val="-2"/>
          <w:sz w:val="28"/>
          <w:szCs w:val="28"/>
        </w:rPr>
        <w:lastRenderedPageBreak/>
        <w:t xml:space="preserve">професію та постійне вдосконалення особистісних, соціальних і професійних </w:t>
      </w:r>
      <w:proofErr w:type="spellStart"/>
      <w:r w:rsidRPr="001B7A30">
        <w:rPr>
          <w:rFonts w:ascii="Times New Roman" w:eastAsia="Times New Roman" w:hAnsi="Times New Roman" w:cs="Times New Roman"/>
          <w:spacing w:val="-2"/>
          <w:sz w:val="28"/>
          <w:szCs w:val="28"/>
        </w:rPr>
        <w:t>компетентностей</w:t>
      </w:r>
      <w:proofErr w:type="spellEnd"/>
      <w:r w:rsidRPr="001B7A30">
        <w:rPr>
          <w:rFonts w:ascii="Times New Roman" w:eastAsia="Times New Roman" w:hAnsi="Times New Roman" w:cs="Times New Roman"/>
          <w:spacing w:val="-2"/>
          <w:sz w:val="28"/>
          <w:szCs w:val="28"/>
        </w:rPr>
        <w:t xml:space="preserve"> педагога) [377]; ЗУ «Про освіту</w:t>
      </w:r>
      <w:r w:rsidRPr="001B7A30">
        <w:rPr>
          <w:rFonts w:ascii="Times New Roman" w:eastAsia="Times New Roman" w:hAnsi="Times New Roman" w:cs="Times New Roman"/>
          <w:spacing w:val="-2"/>
          <w:sz w:val="28"/>
          <w:szCs w:val="28"/>
          <w:highlight w:val="white"/>
        </w:rPr>
        <w:t>»</w:t>
      </w:r>
      <w:r w:rsidRPr="001B7A30">
        <w:rPr>
          <w:rFonts w:ascii="Times New Roman" w:eastAsia="Times New Roman" w:hAnsi="Times New Roman" w:cs="Times New Roman"/>
          <w:spacing w:val="-2"/>
          <w:sz w:val="28"/>
          <w:szCs w:val="28"/>
        </w:rPr>
        <w:t xml:space="preserve"> (2017) – як «навчання та вдосконалення професійних </w:t>
      </w:r>
      <w:proofErr w:type="spellStart"/>
      <w:r w:rsidRPr="001B7A30">
        <w:rPr>
          <w:rFonts w:ascii="Times New Roman" w:eastAsia="Times New Roman" w:hAnsi="Times New Roman" w:cs="Times New Roman"/>
          <w:spacing w:val="-2"/>
          <w:sz w:val="28"/>
          <w:szCs w:val="28"/>
        </w:rPr>
        <w:t>компетентностей</w:t>
      </w:r>
      <w:proofErr w:type="spellEnd"/>
      <w:r w:rsidRPr="001B7A30">
        <w:rPr>
          <w:rFonts w:ascii="Times New Roman" w:eastAsia="Times New Roman" w:hAnsi="Times New Roman" w:cs="Times New Roman"/>
          <w:spacing w:val="-2"/>
          <w:sz w:val="28"/>
          <w:szCs w:val="28"/>
        </w:rPr>
        <w:t xml:space="preserve"> фахівців після здобуття вищої та/або післядипломної освіти</w:t>
      </w:r>
      <w:r w:rsidRPr="001B7A30">
        <w:rPr>
          <w:rFonts w:ascii="Times New Roman" w:eastAsia="Times New Roman" w:hAnsi="Times New Roman" w:cs="Times New Roman"/>
          <w:spacing w:val="-2"/>
          <w:sz w:val="28"/>
          <w:szCs w:val="28"/>
          <w:highlight w:val="white"/>
        </w:rPr>
        <w:t>»</w:t>
      </w:r>
      <w:r w:rsidRPr="001B7A30">
        <w:rPr>
          <w:rFonts w:ascii="Times New Roman" w:eastAsia="Times New Roman" w:hAnsi="Times New Roman" w:cs="Times New Roman"/>
          <w:spacing w:val="-2"/>
          <w:sz w:val="28"/>
          <w:szCs w:val="28"/>
        </w:rPr>
        <w:t xml:space="preserve"> [261]; Л. </w:t>
      </w:r>
      <w:proofErr w:type="spellStart"/>
      <w:r w:rsidRPr="001B7A30">
        <w:rPr>
          <w:rFonts w:ascii="Times New Roman" w:eastAsia="Times New Roman" w:hAnsi="Times New Roman" w:cs="Times New Roman"/>
          <w:spacing w:val="-2"/>
          <w:sz w:val="28"/>
          <w:szCs w:val="28"/>
        </w:rPr>
        <w:t>Пуховська</w:t>
      </w:r>
      <w:proofErr w:type="spellEnd"/>
      <w:r w:rsidRPr="001B7A30">
        <w:rPr>
          <w:rFonts w:ascii="Times New Roman" w:eastAsia="Times New Roman" w:hAnsi="Times New Roman" w:cs="Times New Roman"/>
          <w:spacing w:val="-2"/>
          <w:sz w:val="28"/>
          <w:szCs w:val="28"/>
        </w:rPr>
        <w:t xml:space="preserve"> (2011) акцентує на його дидактичній характеристиці, оптимальності, доцільності дидактичного інструментарію в конкретній ситуації й у конкретному місці [272, с.</w:t>
      </w:r>
      <w:r w:rsidR="00203392" w:rsidRPr="001B7A30">
        <w:rPr>
          <w:rFonts w:ascii="Times New Roman" w:eastAsia="Times New Roman" w:hAnsi="Times New Roman" w:cs="Times New Roman"/>
          <w:spacing w:val="-2"/>
          <w:sz w:val="28"/>
          <w:szCs w:val="28"/>
        </w:rPr>
        <w:t> </w:t>
      </w:r>
      <w:r w:rsidRPr="001B7A30">
        <w:rPr>
          <w:rFonts w:ascii="Times New Roman" w:eastAsia="Times New Roman" w:hAnsi="Times New Roman" w:cs="Times New Roman"/>
          <w:spacing w:val="-2"/>
          <w:sz w:val="28"/>
          <w:szCs w:val="28"/>
        </w:rPr>
        <w:t>100</w:t>
      </w:r>
      <w:r w:rsidR="00203392" w:rsidRPr="001B7A30">
        <w:rPr>
          <w:rFonts w:ascii="Times New Roman" w:eastAsia="Times New Roman" w:hAnsi="Times New Roman" w:cs="Times New Roman"/>
          <w:spacing w:val="-2"/>
          <w:sz w:val="28"/>
          <w:szCs w:val="28"/>
        </w:rPr>
        <w:t>–</w:t>
      </w:r>
      <w:r w:rsidRPr="001B7A30">
        <w:rPr>
          <w:rFonts w:ascii="Times New Roman" w:eastAsia="Times New Roman" w:hAnsi="Times New Roman" w:cs="Times New Roman"/>
          <w:spacing w:val="-2"/>
          <w:sz w:val="28"/>
          <w:szCs w:val="28"/>
        </w:rPr>
        <w:t>101]; В. </w:t>
      </w:r>
      <w:proofErr w:type="spellStart"/>
      <w:r w:rsidRPr="001B7A30">
        <w:rPr>
          <w:rFonts w:ascii="Times New Roman" w:eastAsia="Times New Roman" w:hAnsi="Times New Roman" w:cs="Times New Roman"/>
          <w:spacing w:val="-2"/>
          <w:sz w:val="28"/>
          <w:szCs w:val="28"/>
        </w:rPr>
        <w:t>Ягупов</w:t>
      </w:r>
      <w:proofErr w:type="spellEnd"/>
      <w:r w:rsidRPr="001B7A30">
        <w:rPr>
          <w:rFonts w:ascii="Times New Roman" w:eastAsia="Times New Roman" w:hAnsi="Times New Roman" w:cs="Times New Roman"/>
          <w:spacing w:val="-2"/>
          <w:sz w:val="28"/>
          <w:szCs w:val="28"/>
        </w:rPr>
        <w:t xml:space="preserve"> – на складниках розвитку (особистісний, професійний, фаховий), які детерміновані якостями та рисами (соціальними, </w:t>
      </w:r>
      <w:proofErr w:type="spellStart"/>
      <w:r w:rsidRPr="001B7A30">
        <w:rPr>
          <w:rFonts w:ascii="Times New Roman" w:eastAsia="Times New Roman" w:hAnsi="Times New Roman" w:cs="Times New Roman"/>
          <w:spacing w:val="-2"/>
          <w:sz w:val="28"/>
          <w:szCs w:val="28"/>
        </w:rPr>
        <w:t>професійно</w:t>
      </w:r>
      <w:proofErr w:type="spellEnd"/>
      <w:r w:rsidRPr="001B7A30">
        <w:rPr>
          <w:rFonts w:ascii="Times New Roman" w:eastAsia="Times New Roman" w:hAnsi="Times New Roman" w:cs="Times New Roman"/>
          <w:spacing w:val="-2"/>
          <w:sz w:val="28"/>
          <w:szCs w:val="28"/>
        </w:rPr>
        <w:t xml:space="preserve">-технологічними, віковими, особистісними, провідними індивідуально-психічними, </w:t>
      </w:r>
      <w:proofErr w:type="spellStart"/>
      <w:r w:rsidRPr="001B7A30">
        <w:rPr>
          <w:rFonts w:ascii="Times New Roman" w:eastAsia="Times New Roman" w:hAnsi="Times New Roman" w:cs="Times New Roman"/>
          <w:spacing w:val="-2"/>
          <w:sz w:val="28"/>
          <w:szCs w:val="28"/>
        </w:rPr>
        <w:t>професійно</w:t>
      </w:r>
      <w:proofErr w:type="spellEnd"/>
      <w:r w:rsidRPr="001B7A30">
        <w:rPr>
          <w:rFonts w:ascii="Times New Roman" w:eastAsia="Times New Roman" w:hAnsi="Times New Roman" w:cs="Times New Roman"/>
          <w:spacing w:val="-2"/>
          <w:sz w:val="28"/>
          <w:szCs w:val="28"/>
        </w:rPr>
        <w:t xml:space="preserve"> </w:t>
      </w:r>
      <w:r w:rsidR="00203392" w:rsidRPr="001B7A30">
        <w:rPr>
          <w:rFonts w:ascii="Times New Roman" w:eastAsia="Times New Roman" w:hAnsi="Times New Roman" w:cs="Times New Roman"/>
          <w:spacing w:val="-2"/>
          <w:sz w:val="28"/>
          <w:szCs w:val="28"/>
        </w:rPr>
        <w:t>важливими та фаховими) [351, с. </w:t>
      </w:r>
      <w:r w:rsidRPr="001B7A30">
        <w:rPr>
          <w:rFonts w:ascii="Times New Roman" w:eastAsia="Times New Roman" w:hAnsi="Times New Roman" w:cs="Times New Roman"/>
          <w:spacing w:val="-2"/>
          <w:sz w:val="28"/>
          <w:szCs w:val="28"/>
        </w:rPr>
        <w:t>42]. Зауважимо, що останнім запропоновано найбільш ґрунтовне визначення поняття «професійний розвиток</w:t>
      </w:r>
      <w:r w:rsidRPr="001B7A30">
        <w:rPr>
          <w:rFonts w:ascii="Times New Roman" w:eastAsia="Times New Roman" w:hAnsi="Times New Roman" w:cs="Times New Roman"/>
          <w:spacing w:val="-2"/>
          <w:sz w:val="28"/>
          <w:szCs w:val="28"/>
          <w:highlight w:val="white"/>
        </w:rPr>
        <w:t>»</w:t>
      </w:r>
      <w:r w:rsidRPr="001B7A30">
        <w:rPr>
          <w:rFonts w:ascii="Times New Roman" w:eastAsia="Times New Roman" w:hAnsi="Times New Roman" w:cs="Times New Roman"/>
          <w:spacing w:val="-2"/>
          <w:sz w:val="28"/>
          <w:szCs w:val="28"/>
        </w:rPr>
        <w:t xml:space="preserve"> особистості фахівця [351, с. 27]. </w:t>
      </w:r>
      <w:r w:rsidR="00671D86" w:rsidRPr="001B7A30">
        <w:rPr>
          <w:rFonts w:ascii="Times New Roman" w:eastAsia="Times New Roman" w:hAnsi="Times New Roman" w:cs="Times New Roman"/>
          <w:spacing w:val="-2"/>
          <w:sz w:val="28"/>
          <w:szCs w:val="28"/>
        </w:rPr>
        <w:br/>
      </w:r>
      <w:r w:rsidRPr="001B7A30">
        <w:rPr>
          <w:rFonts w:ascii="Times New Roman" w:eastAsia="Times New Roman" w:hAnsi="Times New Roman" w:cs="Times New Roman"/>
          <w:spacing w:val="-2"/>
          <w:sz w:val="28"/>
          <w:szCs w:val="28"/>
        </w:rPr>
        <w:t>Крім вказаного вище значення, спостерігаємо й акцентування на меті, смислі, результаті, умовах, межі й подоланні певних зовнішніх і внутрішніх психологічних бар</w:t>
      </w:r>
      <w:r w:rsidR="00D92F12" w:rsidRPr="001B7A30">
        <w:rPr>
          <w:rFonts w:ascii="Times New Roman" w:eastAsia="Times New Roman" w:hAnsi="Times New Roman" w:cs="Times New Roman"/>
          <w:spacing w:val="-2"/>
          <w:sz w:val="28"/>
          <w:szCs w:val="28"/>
        </w:rPr>
        <w:t>’</w:t>
      </w:r>
      <w:r w:rsidRPr="001B7A30">
        <w:rPr>
          <w:rFonts w:ascii="Times New Roman" w:eastAsia="Times New Roman" w:hAnsi="Times New Roman" w:cs="Times New Roman"/>
          <w:spacing w:val="-2"/>
          <w:sz w:val="28"/>
          <w:szCs w:val="28"/>
        </w:rPr>
        <w:t>єрів.</w:t>
      </w:r>
    </w:p>
    <w:p w14:paraId="65768A77" w14:textId="77777777" w:rsidR="00887182" w:rsidRPr="001B7A30" w:rsidRDefault="001455EF">
      <w:pPr>
        <w:shd w:val="clear" w:color="auto" w:fill="FFFFFF"/>
        <w:spacing w:line="360" w:lineRule="auto"/>
        <w:ind w:firstLine="705"/>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 xml:space="preserve">Отже, професійний розвиток – це «мета, смисл і цінність професійної культури фахівця як особистості та як конкретного фахівця; це результат постійного пошуку відповіді щодо сутності суперечностей (зовнішні та </w:t>
      </w:r>
      <w:proofErr w:type="spellStart"/>
      <w:r w:rsidRPr="001B7A30">
        <w:rPr>
          <w:rFonts w:ascii="Times New Roman" w:eastAsia="Times New Roman" w:hAnsi="Times New Roman" w:cs="Times New Roman"/>
          <w:sz w:val="28"/>
          <w:szCs w:val="28"/>
        </w:rPr>
        <w:t>внутрішньоособистісні</w:t>
      </w:r>
      <w:proofErr w:type="spellEnd"/>
      <w:r w:rsidRPr="001B7A30">
        <w:rPr>
          <w:rFonts w:ascii="Times New Roman" w:eastAsia="Times New Roman" w:hAnsi="Times New Roman" w:cs="Times New Roman"/>
          <w:sz w:val="28"/>
          <w:szCs w:val="28"/>
        </w:rPr>
        <w:t>), які виникають у професійній діяльності, намагання фахівця їх вирішити або зняти; це умова успішної професійної діяльності фахівця; особистісної та професійної самоактуалізації фахівця в професійній і фаховій діяльності</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[351, с. 27].</w:t>
      </w:r>
    </w:p>
    <w:p w14:paraId="0FAAD2B9" w14:textId="77777777" w:rsidR="00887182" w:rsidRPr="001B7A30" w:rsidRDefault="001455EF">
      <w:pPr>
        <w:shd w:val="clear" w:color="auto" w:fill="FFFFFF"/>
        <w:spacing w:line="360" w:lineRule="auto"/>
        <w:ind w:firstLine="705"/>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Водночас, за Л. </w:t>
      </w:r>
      <w:proofErr w:type="spellStart"/>
      <w:r w:rsidRPr="001B7A30">
        <w:rPr>
          <w:rFonts w:ascii="Times New Roman" w:eastAsia="Times New Roman" w:hAnsi="Times New Roman" w:cs="Times New Roman"/>
          <w:sz w:val="28"/>
          <w:szCs w:val="28"/>
        </w:rPr>
        <w:t>Мозгарьовим</w:t>
      </w:r>
      <w:proofErr w:type="spellEnd"/>
      <w:r w:rsidRPr="001B7A30">
        <w:rPr>
          <w:rFonts w:ascii="Times New Roman" w:eastAsia="Times New Roman" w:hAnsi="Times New Roman" w:cs="Times New Roman"/>
          <w:sz w:val="28"/>
          <w:szCs w:val="28"/>
        </w:rPr>
        <w:t xml:space="preserve">, професійний розвиток учителя з позиції синергетичного підходу подається як відкрита й </w:t>
      </w:r>
      <w:proofErr w:type="spellStart"/>
      <w:r w:rsidRPr="001B7A30">
        <w:rPr>
          <w:rFonts w:ascii="Times New Roman" w:eastAsia="Times New Roman" w:hAnsi="Times New Roman" w:cs="Times New Roman"/>
          <w:sz w:val="28"/>
          <w:szCs w:val="28"/>
        </w:rPr>
        <w:t>самоорганізована</w:t>
      </w:r>
      <w:proofErr w:type="spellEnd"/>
      <w:r w:rsidRPr="001B7A30">
        <w:rPr>
          <w:rFonts w:ascii="Times New Roman" w:eastAsia="Times New Roman" w:hAnsi="Times New Roman" w:cs="Times New Roman"/>
          <w:sz w:val="28"/>
          <w:szCs w:val="28"/>
        </w:rPr>
        <w:t xml:space="preserve"> педагогічна система, «яка характеризується складними 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язками між її елементами (підсистемами), нерівномірністю, необоротністю та схоластичністю, що відбуваються в середині системи процесів</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[175, с.</w:t>
      </w:r>
      <w:r w:rsidR="00203392"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58].</w:t>
      </w:r>
    </w:p>
    <w:p w14:paraId="2762AE5E" w14:textId="77777777" w:rsidR="00887182" w:rsidRPr="001B7A30" w:rsidRDefault="001455EF">
      <w:pPr>
        <w:shd w:val="clear" w:color="auto" w:fill="FFFFFF"/>
        <w:spacing w:line="360" w:lineRule="auto"/>
        <w:ind w:firstLine="705"/>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Отже, підсумовуючи, зауважимо, що «професійний розвиток вчителя</w:t>
      </w:r>
      <w:r w:rsidRPr="001B7A30">
        <w:rPr>
          <w:rFonts w:ascii="Times New Roman" w:eastAsia="Times New Roman" w:hAnsi="Times New Roman" w:cs="Times New Roman"/>
          <w:sz w:val="28"/>
          <w:szCs w:val="28"/>
          <w:highlight w:val="white"/>
        </w:rPr>
        <w:t xml:space="preserve">» </w:t>
      </w:r>
      <w:r w:rsidRPr="001B7A30">
        <w:rPr>
          <w:rFonts w:ascii="Times New Roman" w:eastAsia="Times New Roman" w:hAnsi="Times New Roman" w:cs="Times New Roman"/>
          <w:sz w:val="28"/>
          <w:szCs w:val="28"/>
        </w:rPr>
        <w:t>- це відкритий неперервний процес, який триває впродовж усього періоду професійної діяльності, у якому внутрішні, зовнішні умови стають «внутрішніми співвідношеннями, укладеними в самому процесі розвитку особистості</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(за </w:t>
      </w:r>
      <w:r w:rsidRPr="001B7A30">
        <w:rPr>
          <w:rFonts w:ascii="Times New Roman" w:eastAsia="Times New Roman" w:hAnsi="Times New Roman" w:cs="Times New Roman"/>
          <w:sz w:val="28"/>
          <w:szCs w:val="28"/>
        </w:rPr>
        <w:lastRenderedPageBreak/>
        <w:t>В.</w:t>
      </w:r>
      <w:r w:rsidR="00203392" w:rsidRPr="001B7A30">
        <w:rPr>
          <w:rFonts w:ascii="Times New Roman" w:eastAsia="Times New Roman" w:hAnsi="Times New Roman" w:cs="Times New Roman"/>
          <w:sz w:val="28"/>
          <w:szCs w:val="28"/>
        </w:rPr>
        <w:t> </w:t>
      </w:r>
      <w:proofErr w:type="spellStart"/>
      <w:r w:rsidRPr="001B7A30">
        <w:rPr>
          <w:rFonts w:ascii="Times New Roman" w:eastAsia="Times New Roman" w:hAnsi="Times New Roman" w:cs="Times New Roman"/>
          <w:sz w:val="28"/>
          <w:szCs w:val="28"/>
        </w:rPr>
        <w:t>Левинською</w:t>
      </w:r>
      <w:proofErr w:type="spellEnd"/>
      <w:r w:rsidRPr="001B7A30">
        <w:rPr>
          <w:rFonts w:ascii="Times New Roman" w:eastAsia="Times New Roman" w:hAnsi="Times New Roman" w:cs="Times New Roman"/>
          <w:sz w:val="28"/>
          <w:szCs w:val="28"/>
        </w:rPr>
        <w:t>) [137]; зміни будь-якої системи, які пов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язані із закріпленням і накопиченням попередніх її станів, виникнення заданості, зрозумілість напряму подальших змін з урахуванням попередніх (за О.</w:t>
      </w:r>
      <w:r w:rsidR="00203392" w:rsidRPr="001B7A30">
        <w:rPr>
          <w:rFonts w:ascii="Times New Roman" w:eastAsia="Times New Roman" w:hAnsi="Times New Roman" w:cs="Times New Roman"/>
          <w:sz w:val="28"/>
          <w:szCs w:val="28"/>
        </w:rPr>
        <w:t> </w:t>
      </w:r>
      <w:proofErr w:type="spellStart"/>
      <w:r w:rsidRPr="001B7A30">
        <w:rPr>
          <w:rFonts w:ascii="Times New Roman" w:eastAsia="Times New Roman" w:hAnsi="Times New Roman" w:cs="Times New Roman"/>
          <w:sz w:val="28"/>
          <w:szCs w:val="28"/>
        </w:rPr>
        <w:t>Варецькою</w:t>
      </w:r>
      <w:proofErr w:type="spellEnd"/>
      <w:r w:rsidRPr="001B7A30">
        <w:rPr>
          <w:rFonts w:ascii="Times New Roman" w:eastAsia="Times New Roman" w:hAnsi="Times New Roman" w:cs="Times New Roman"/>
          <w:sz w:val="28"/>
          <w:szCs w:val="28"/>
        </w:rPr>
        <w:t xml:space="preserve"> )[34], перехід на вищі рівні розвитку.</w:t>
      </w:r>
    </w:p>
    <w:p w14:paraId="0FC8179B" w14:textId="77777777" w:rsidR="00887182" w:rsidRPr="001B7A30" w:rsidRDefault="001455EF">
      <w:pPr>
        <w:shd w:val="clear" w:color="auto" w:fill="FFFFFF"/>
        <w:spacing w:line="360" w:lineRule="auto"/>
        <w:ind w:firstLine="705"/>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 огляду на вищезазначене варто розглянути погляди науковців на зміст поняття «розвиток професійної компетентності</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(Додаток Ж), опубліковані в досліджуваний історичний період. Як професійний розвиток, так і розвиток професійної компетентності науковці переважно вважають закономірним процесом, для якого характерні багаторівневість [17; 58; 101], цілеспрямованість О. </w:t>
      </w:r>
      <w:proofErr w:type="spellStart"/>
      <w:r w:rsidRPr="001B7A30">
        <w:rPr>
          <w:rFonts w:ascii="Times New Roman" w:eastAsia="Times New Roman" w:hAnsi="Times New Roman" w:cs="Times New Roman"/>
          <w:sz w:val="28"/>
          <w:szCs w:val="28"/>
        </w:rPr>
        <w:t>Онаць</w:t>
      </w:r>
      <w:proofErr w:type="spellEnd"/>
      <w:r w:rsidRPr="001B7A30">
        <w:rPr>
          <w:rFonts w:ascii="Times New Roman" w:eastAsia="Times New Roman" w:hAnsi="Times New Roman" w:cs="Times New Roman"/>
          <w:sz w:val="28"/>
          <w:szCs w:val="28"/>
        </w:rPr>
        <w:t xml:space="preserve"> [198, с. 89] і В. </w:t>
      </w:r>
      <w:proofErr w:type="spellStart"/>
      <w:r w:rsidRPr="001B7A30">
        <w:rPr>
          <w:rFonts w:ascii="Times New Roman" w:eastAsia="Times New Roman" w:hAnsi="Times New Roman" w:cs="Times New Roman"/>
          <w:sz w:val="28"/>
          <w:szCs w:val="28"/>
        </w:rPr>
        <w:t>Саюк</w:t>
      </w:r>
      <w:proofErr w:type="spellEnd"/>
      <w:r w:rsidRPr="001B7A30">
        <w:rPr>
          <w:rFonts w:ascii="Times New Roman" w:eastAsia="Times New Roman" w:hAnsi="Times New Roman" w:cs="Times New Roman"/>
          <w:sz w:val="28"/>
          <w:szCs w:val="28"/>
        </w:rPr>
        <w:t xml:space="preserve"> [285, с. 55], незворотн</w:t>
      </w:r>
      <w:r w:rsidR="00203392" w:rsidRPr="001B7A30">
        <w:rPr>
          <w:rFonts w:ascii="Times New Roman" w:eastAsia="Times New Roman" w:hAnsi="Times New Roman" w:cs="Times New Roman"/>
          <w:sz w:val="28"/>
          <w:szCs w:val="28"/>
        </w:rPr>
        <w:t>ість (за В. Олійником) [197, с. </w:t>
      </w:r>
      <w:r w:rsidRPr="001B7A30">
        <w:rPr>
          <w:rFonts w:ascii="Times New Roman" w:eastAsia="Times New Roman" w:hAnsi="Times New Roman" w:cs="Times New Roman"/>
          <w:sz w:val="28"/>
          <w:szCs w:val="28"/>
        </w:rPr>
        <w:t>16], безперервність Ю. </w:t>
      </w:r>
      <w:proofErr w:type="spellStart"/>
      <w:r w:rsidRPr="001B7A30">
        <w:rPr>
          <w:rFonts w:ascii="Times New Roman" w:eastAsia="Times New Roman" w:hAnsi="Times New Roman" w:cs="Times New Roman"/>
          <w:sz w:val="28"/>
          <w:szCs w:val="28"/>
        </w:rPr>
        <w:t>Запорожцева</w:t>
      </w:r>
      <w:proofErr w:type="spellEnd"/>
      <w:r w:rsidRPr="001B7A30">
        <w:rPr>
          <w:rFonts w:ascii="Times New Roman" w:eastAsia="Times New Roman" w:hAnsi="Times New Roman" w:cs="Times New Roman"/>
          <w:sz w:val="28"/>
          <w:szCs w:val="28"/>
        </w:rPr>
        <w:t xml:space="preserve"> [72,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153] і О. </w:t>
      </w:r>
      <w:proofErr w:type="spellStart"/>
      <w:r w:rsidRPr="001B7A30">
        <w:rPr>
          <w:rFonts w:ascii="Times New Roman" w:eastAsia="Times New Roman" w:hAnsi="Times New Roman" w:cs="Times New Roman"/>
          <w:sz w:val="28"/>
          <w:szCs w:val="28"/>
        </w:rPr>
        <w:t>Карачова</w:t>
      </w:r>
      <w:proofErr w:type="spellEnd"/>
      <w:r w:rsidRPr="001B7A30">
        <w:rPr>
          <w:rFonts w:ascii="Times New Roman" w:eastAsia="Times New Roman" w:hAnsi="Times New Roman" w:cs="Times New Roman"/>
          <w:sz w:val="28"/>
          <w:szCs w:val="28"/>
        </w:rPr>
        <w:t xml:space="preserve"> [87,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 xml:space="preserve">11], активність [58,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 xml:space="preserve">66] </w:t>
      </w:r>
      <w:proofErr w:type="spellStart"/>
      <w:r w:rsidRPr="001B7A30">
        <w:rPr>
          <w:rFonts w:ascii="Times New Roman" w:eastAsia="Times New Roman" w:hAnsi="Times New Roman" w:cs="Times New Roman"/>
          <w:sz w:val="28"/>
          <w:szCs w:val="28"/>
        </w:rPr>
        <w:t>саморегульованість</w:t>
      </w:r>
      <w:proofErr w:type="spellEnd"/>
      <w:r w:rsidRPr="001B7A30">
        <w:rPr>
          <w:rFonts w:ascii="Times New Roman" w:eastAsia="Times New Roman" w:hAnsi="Times New Roman" w:cs="Times New Roman"/>
          <w:sz w:val="28"/>
          <w:szCs w:val="28"/>
        </w:rPr>
        <w:t xml:space="preserve"> [168,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 xml:space="preserve">35], </w:t>
      </w:r>
      <w:proofErr w:type="spellStart"/>
      <w:r w:rsidRPr="001B7A30">
        <w:rPr>
          <w:rFonts w:ascii="Times New Roman" w:eastAsia="Times New Roman" w:hAnsi="Times New Roman" w:cs="Times New Roman"/>
          <w:sz w:val="28"/>
          <w:szCs w:val="28"/>
        </w:rPr>
        <w:t>інтегративність</w:t>
      </w:r>
      <w:proofErr w:type="spellEnd"/>
      <w:r w:rsidRPr="001B7A30">
        <w:rPr>
          <w:rFonts w:ascii="Times New Roman" w:eastAsia="Times New Roman" w:hAnsi="Times New Roman" w:cs="Times New Roman"/>
          <w:sz w:val="28"/>
          <w:szCs w:val="28"/>
        </w:rPr>
        <w:t xml:space="preserve"> [72,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 xml:space="preserve">85], цілісність [178,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 xml:space="preserve">44], послідовність [175,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 xml:space="preserve">214], постійність [377,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52]. Спільну думку знаходимо в О. </w:t>
      </w:r>
      <w:proofErr w:type="spellStart"/>
      <w:r w:rsidRPr="001B7A30">
        <w:rPr>
          <w:rFonts w:ascii="Times New Roman" w:eastAsia="Times New Roman" w:hAnsi="Times New Roman" w:cs="Times New Roman"/>
          <w:sz w:val="28"/>
          <w:szCs w:val="28"/>
        </w:rPr>
        <w:t>Онаць</w:t>
      </w:r>
      <w:proofErr w:type="spellEnd"/>
      <w:r w:rsidRPr="001B7A30">
        <w:rPr>
          <w:rFonts w:ascii="Times New Roman" w:eastAsia="Times New Roman" w:hAnsi="Times New Roman" w:cs="Times New Roman"/>
          <w:sz w:val="28"/>
          <w:szCs w:val="28"/>
        </w:rPr>
        <w:t xml:space="preserve"> [198,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68], В. </w:t>
      </w:r>
      <w:proofErr w:type="spellStart"/>
      <w:r w:rsidRPr="001B7A30">
        <w:rPr>
          <w:rFonts w:ascii="Times New Roman" w:eastAsia="Times New Roman" w:hAnsi="Times New Roman" w:cs="Times New Roman"/>
          <w:sz w:val="28"/>
          <w:szCs w:val="28"/>
        </w:rPr>
        <w:t>Саюк</w:t>
      </w:r>
      <w:proofErr w:type="spellEnd"/>
      <w:r w:rsidRPr="001B7A30">
        <w:rPr>
          <w:rFonts w:ascii="Times New Roman" w:eastAsia="Times New Roman" w:hAnsi="Times New Roman" w:cs="Times New Roman"/>
          <w:sz w:val="28"/>
          <w:szCs w:val="28"/>
        </w:rPr>
        <w:t xml:space="preserve"> [285,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112] щодо змісту такого процесу, який стосується якісних змін у знаннях, уміннях, якостях. Причому О. </w:t>
      </w:r>
      <w:proofErr w:type="spellStart"/>
      <w:r w:rsidRPr="001B7A30">
        <w:rPr>
          <w:rFonts w:ascii="Times New Roman" w:eastAsia="Times New Roman" w:hAnsi="Times New Roman" w:cs="Times New Roman"/>
          <w:sz w:val="28"/>
          <w:szCs w:val="28"/>
        </w:rPr>
        <w:t>Онаць</w:t>
      </w:r>
      <w:proofErr w:type="spellEnd"/>
      <w:r w:rsidRPr="001B7A30">
        <w:rPr>
          <w:rFonts w:ascii="Times New Roman" w:eastAsia="Times New Roman" w:hAnsi="Times New Roman" w:cs="Times New Roman"/>
          <w:sz w:val="28"/>
          <w:szCs w:val="28"/>
        </w:rPr>
        <w:t xml:space="preserve"> також зауважує про зміни в навичках, </w:t>
      </w:r>
      <w:proofErr w:type="spellStart"/>
      <w:r w:rsidRPr="001B7A30">
        <w:rPr>
          <w:rFonts w:ascii="Times New Roman" w:eastAsia="Times New Roman" w:hAnsi="Times New Roman" w:cs="Times New Roman"/>
          <w:sz w:val="28"/>
          <w:szCs w:val="28"/>
        </w:rPr>
        <w:t>здатностях</w:t>
      </w:r>
      <w:proofErr w:type="spellEnd"/>
      <w:r w:rsidRPr="001B7A30">
        <w:rPr>
          <w:rFonts w:ascii="Times New Roman" w:eastAsia="Times New Roman" w:hAnsi="Times New Roman" w:cs="Times New Roman"/>
          <w:sz w:val="28"/>
          <w:szCs w:val="28"/>
        </w:rPr>
        <w:t>, «досвіді молодого вчителя та результатах його професійної діяльності і є процесом творчого вдосконалення» [198], а В. </w:t>
      </w:r>
      <w:proofErr w:type="spellStart"/>
      <w:r w:rsidRPr="001B7A30">
        <w:rPr>
          <w:rFonts w:ascii="Times New Roman" w:eastAsia="Times New Roman" w:hAnsi="Times New Roman" w:cs="Times New Roman"/>
          <w:sz w:val="28"/>
          <w:szCs w:val="28"/>
        </w:rPr>
        <w:t>Саюк</w:t>
      </w:r>
      <w:proofErr w:type="spellEnd"/>
      <w:r w:rsidRPr="001B7A30">
        <w:rPr>
          <w:rFonts w:ascii="Times New Roman" w:eastAsia="Times New Roman" w:hAnsi="Times New Roman" w:cs="Times New Roman"/>
          <w:sz w:val="28"/>
          <w:szCs w:val="28"/>
        </w:rPr>
        <w:t xml:space="preserve"> вважає необхідним розвиток мотивів, адже без них будь-яка діяльність, процес є неможливими [285].</w:t>
      </w:r>
    </w:p>
    <w:p w14:paraId="0A3E456B" w14:textId="77777777" w:rsidR="00887182" w:rsidRPr="001B7A30" w:rsidRDefault="001455EF">
      <w:pPr>
        <w:shd w:val="clear" w:color="auto" w:fill="FFFFFF"/>
        <w:spacing w:line="360" w:lineRule="auto"/>
        <w:ind w:firstLine="705"/>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У свою чергу, Ю. </w:t>
      </w:r>
      <w:proofErr w:type="spellStart"/>
      <w:r w:rsidRPr="001B7A30">
        <w:rPr>
          <w:rFonts w:ascii="Times New Roman" w:eastAsia="Times New Roman" w:hAnsi="Times New Roman" w:cs="Times New Roman"/>
          <w:sz w:val="28"/>
          <w:szCs w:val="28"/>
        </w:rPr>
        <w:t>Запорожцева</w:t>
      </w:r>
      <w:proofErr w:type="spellEnd"/>
      <w:r w:rsidRPr="001B7A30">
        <w:rPr>
          <w:rFonts w:ascii="Times New Roman" w:eastAsia="Times New Roman" w:hAnsi="Times New Roman" w:cs="Times New Roman"/>
          <w:sz w:val="28"/>
          <w:szCs w:val="28"/>
        </w:rPr>
        <w:t xml:space="preserve"> вважає такий процес процесом прогресивних змін відповідних складників компетенцій професійної компетентності, набуття й удосконалення творчих здібностей учителя (іноземних мов), що відбувається на особистісному рівні [72, 119].</w:t>
      </w:r>
    </w:p>
    <w:p w14:paraId="11F9BE84" w14:textId="77777777" w:rsidR="00887182" w:rsidRPr="001B7A30" w:rsidRDefault="001455EF">
      <w:pPr>
        <w:shd w:val="clear" w:color="auto" w:fill="FFFFFF"/>
        <w:spacing w:line="360" w:lineRule="auto"/>
        <w:ind w:firstLine="705"/>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М. </w:t>
      </w:r>
      <w:proofErr w:type="spellStart"/>
      <w:r w:rsidRPr="001B7A30">
        <w:rPr>
          <w:rFonts w:ascii="Times New Roman" w:eastAsia="Times New Roman" w:hAnsi="Times New Roman" w:cs="Times New Roman"/>
          <w:sz w:val="28"/>
          <w:szCs w:val="28"/>
        </w:rPr>
        <w:t>Докторович</w:t>
      </w:r>
      <w:proofErr w:type="spellEnd"/>
      <w:r w:rsidRPr="001B7A30">
        <w:rPr>
          <w:rFonts w:ascii="Times New Roman" w:eastAsia="Times New Roman" w:hAnsi="Times New Roman" w:cs="Times New Roman"/>
          <w:sz w:val="28"/>
          <w:szCs w:val="28"/>
        </w:rPr>
        <w:t xml:space="preserve"> небезпідставно зазначає, що такий «процес, що триває протягом усього трудового життя людини, розгортається послідовно, відповідно до професійного становлення особистості, набуваючи нових форм на кожному етапі професійного розвитку фахівця</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[58,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 xml:space="preserve">65]. Близьку думку знаходимо в Є. Кузнецова [128,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100], адже розвиток професійної компетентності дійсно є внутрішнім необхідним рухом, «саморухом</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педагога від актуального рівня професійної компетентності до вищого відповідно до етапів цього процесу [21, </w:t>
      </w:r>
      <w:r w:rsidR="00203392" w:rsidRPr="001B7A30">
        <w:rPr>
          <w:rFonts w:ascii="Times New Roman" w:eastAsia="Times New Roman" w:hAnsi="Times New Roman" w:cs="Times New Roman"/>
          <w:sz w:val="28"/>
          <w:szCs w:val="28"/>
        </w:rPr>
        <w:lastRenderedPageBreak/>
        <w:t>с. </w:t>
      </w:r>
      <w:r w:rsidRPr="001B7A30">
        <w:rPr>
          <w:rFonts w:ascii="Times New Roman" w:eastAsia="Times New Roman" w:hAnsi="Times New Roman" w:cs="Times New Roman"/>
          <w:sz w:val="28"/>
          <w:szCs w:val="28"/>
        </w:rPr>
        <w:t>26]. Звідси цілком слушно О. </w:t>
      </w:r>
      <w:proofErr w:type="spellStart"/>
      <w:r w:rsidRPr="001B7A30">
        <w:rPr>
          <w:rFonts w:ascii="Times New Roman" w:eastAsia="Times New Roman" w:hAnsi="Times New Roman" w:cs="Times New Roman"/>
          <w:sz w:val="28"/>
          <w:szCs w:val="28"/>
        </w:rPr>
        <w:t>Карачова</w:t>
      </w:r>
      <w:proofErr w:type="spellEnd"/>
      <w:r w:rsidRPr="001B7A30">
        <w:rPr>
          <w:rFonts w:ascii="Times New Roman" w:eastAsia="Times New Roman" w:hAnsi="Times New Roman" w:cs="Times New Roman"/>
          <w:sz w:val="28"/>
          <w:szCs w:val="28"/>
        </w:rPr>
        <w:t xml:space="preserve"> стверджує про самостійну безперервну освітню діяльність учителя [87, с.15], А. Радченко – про </w:t>
      </w:r>
      <w:proofErr w:type="spellStart"/>
      <w:r w:rsidRPr="001B7A30">
        <w:rPr>
          <w:rFonts w:ascii="Times New Roman" w:eastAsia="Times New Roman" w:hAnsi="Times New Roman" w:cs="Times New Roman"/>
          <w:sz w:val="28"/>
          <w:szCs w:val="28"/>
        </w:rPr>
        <w:t>самопослідовний</w:t>
      </w:r>
      <w:proofErr w:type="spellEnd"/>
      <w:r w:rsidRPr="001B7A30">
        <w:rPr>
          <w:rFonts w:ascii="Times New Roman" w:eastAsia="Times New Roman" w:hAnsi="Times New Roman" w:cs="Times New Roman"/>
          <w:sz w:val="28"/>
          <w:szCs w:val="28"/>
        </w:rPr>
        <w:t xml:space="preserve"> розвиток і творчий підхід до навчання [277,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4], а М. Мазурок – про неодмінність як умову й обов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язкову складову його професіоналізму [155].</w:t>
      </w:r>
    </w:p>
    <w:p w14:paraId="350E7A9D" w14:textId="77777777" w:rsidR="00887182" w:rsidRPr="001B7A30" w:rsidRDefault="001455EF" w:rsidP="00671D86">
      <w:pPr>
        <w:shd w:val="clear" w:color="auto" w:fill="FFFFFF"/>
        <w:spacing w:line="367" w:lineRule="auto"/>
        <w:ind w:firstLine="703"/>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З іншого погляду, зростання професіоналізму загалом відбувається в розвитку «творчої індивідуальності, формування сприйнятливості до педагогічних інновацій, здібностей адаптуватися в мінливому педагогічному середовищі</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(М. Морозова [178], А. Санько [284], за Т. </w:t>
      </w:r>
      <w:proofErr w:type="spellStart"/>
      <w:r w:rsidRPr="001B7A30">
        <w:rPr>
          <w:rFonts w:ascii="Times New Roman" w:eastAsia="Times New Roman" w:hAnsi="Times New Roman" w:cs="Times New Roman"/>
          <w:sz w:val="28"/>
          <w:szCs w:val="28"/>
        </w:rPr>
        <w:t>Сущенко</w:t>
      </w:r>
      <w:proofErr w:type="spellEnd"/>
      <w:r w:rsidRPr="001B7A30">
        <w:rPr>
          <w:rFonts w:ascii="Times New Roman" w:eastAsia="Times New Roman" w:hAnsi="Times New Roman" w:cs="Times New Roman"/>
          <w:sz w:val="28"/>
          <w:szCs w:val="28"/>
        </w:rPr>
        <w:t xml:space="preserve"> [314]).</w:t>
      </w:r>
    </w:p>
    <w:p w14:paraId="07829668" w14:textId="77777777" w:rsidR="00887182" w:rsidRPr="001B7A30" w:rsidRDefault="001455EF" w:rsidP="00671D86">
      <w:pPr>
        <w:shd w:val="clear" w:color="auto" w:fill="FFFFFF"/>
        <w:spacing w:line="367" w:lineRule="auto"/>
        <w:ind w:firstLine="703"/>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Водночас системний підхід простежується в погляді венесуельських науковців R. </w:t>
      </w:r>
      <w:proofErr w:type="spellStart"/>
      <w:r w:rsidRPr="001B7A30">
        <w:rPr>
          <w:rFonts w:ascii="Times New Roman" w:eastAsia="Times New Roman" w:hAnsi="Times New Roman" w:cs="Times New Roman"/>
          <w:sz w:val="28"/>
          <w:szCs w:val="28"/>
        </w:rPr>
        <w:t>Farhutdinova</w:t>
      </w:r>
      <w:proofErr w:type="spellEnd"/>
      <w:r w:rsidRPr="001B7A30">
        <w:rPr>
          <w:rFonts w:ascii="Times New Roman" w:eastAsia="Times New Roman" w:hAnsi="Times New Roman" w:cs="Times New Roman"/>
          <w:sz w:val="28"/>
          <w:szCs w:val="28"/>
        </w:rPr>
        <w:t>, A. </w:t>
      </w:r>
      <w:proofErr w:type="spellStart"/>
      <w:r w:rsidRPr="001B7A30">
        <w:rPr>
          <w:rFonts w:ascii="Times New Roman" w:eastAsia="Times New Roman" w:hAnsi="Times New Roman" w:cs="Times New Roman"/>
          <w:sz w:val="28"/>
          <w:szCs w:val="28"/>
        </w:rPr>
        <w:t>Skorobogatova</w:t>
      </w:r>
      <w:proofErr w:type="spellEnd"/>
      <w:r w:rsidRPr="001B7A30">
        <w:rPr>
          <w:rFonts w:ascii="Times New Roman" w:eastAsia="Times New Roman" w:hAnsi="Times New Roman" w:cs="Times New Roman"/>
          <w:sz w:val="28"/>
          <w:szCs w:val="28"/>
        </w:rPr>
        <w:t>, R. </w:t>
      </w:r>
      <w:proofErr w:type="spellStart"/>
      <w:r w:rsidRPr="001B7A30">
        <w:rPr>
          <w:rFonts w:ascii="Times New Roman" w:eastAsia="Times New Roman" w:hAnsi="Times New Roman" w:cs="Times New Roman"/>
          <w:sz w:val="28"/>
          <w:szCs w:val="28"/>
        </w:rPr>
        <w:t>Diuanova</w:t>
      </w:r>
      <w:proofErr w:type="spellEnd"/>
      <w:r w:rsidRPr="001B7A30">
        <w:rPr>
          <w:rFonts w:ascii="Times New Roman" w:eastAsia="Times New Roman" w:hAnsi="Times New Roman" w:cs="Times New Roman"/>
          <w:sz w:val="28"/>
          <w:szCs w:val="28"/>
        </w:rPr>
        <w:t xml:space="preserve"> й щодо розвитку професійної компетентності студентів – майбутніх педагогів дошкільної освіти, адже такий розвиток здійснюється за допомогою змісту освіти, задекларованих наборів системних характеристик і </w:t>
      </w:r>
      <w:proofErr w:type="spellStart"/>
      <w:r w:rsidRPr="001B7A30">
        <w:rPr>
          <w:rFonts w:ascii="Times New Roman" w:eastAsia="Times New Roman" w:hAnsi="Times New Roman" w:cs="Times New Roman"/>
          <w:sz w:val="28"/>
          <w:szCs w:val="28"/>
        </w:rPr>
        <w:t>компетентностей</w:t>
      </w:r>
      <w:proofErr w:type="spellEnd"/>
      <w:r w:rsidRPr="001B7A30">
        <w:rPr>
          <w:rFonts w:ascii="Times New Roman" w:eastAsia="Times New Roman" w:hAnsi="Times New Roman" w:cs="Times New Roman"/>
          <w:sz w:val="28"/>
          <w:szCs w:val="28"/>
        </w:rPr>
        <w:t xml:space="preserve"> для </w:t>
      </w:r>
      <w:proofErr w:type="spellStart"/>
      <w:r w:rsidRPr="001B7A30">
        <w:rPr>
          <w:rFonts w:ascii="Times New Roman" w:eastAsia="Times New Roman" w:hAnsi="Times New Roman" w:cs="Times New Roman"/>
          <w:sz w:val="28"/>
          <w:szCs w:val="28"/>
        </w:rPr>
        <w:t>проєктування</w:t>
      </w:r>
      <w:proofErr w:type="spellEnd"/>
      <w:r w:rsidRPr="001B7A30">
        <w:rPr>
          <w:rFonts w:ascii="Times New Roman" w:eastAsia="Times New Roman" w:hAnsi="Times New Roman" w:cs="Times New Roman"/>
          <w:sz w:val="28"/>
          <w:szCs w:val="28"/>
        </w:rPr>
        <w:t xml:space="preserve"> освітніх стандартів, навчально-методичної літератури (тобто забезпечення такого процесу), відповідних засобів вимірювання підготовленості учнів [363, с.546-547].</w:t>
      </w:r>
    </w:p>
    <w:p w14:paraId="37D0BE31" w14:textId="77777777" w:rsidR="00887182" w:rsidRPr="001B7A30" w:rsidRDefault="001455EF" w:rsidP="00671D86">
      <w:pPr>
        <w:shd w:val="clear" w:color="auto" w:fill="FFFFFF"/>
        <w:spacing w:line="367" w:lineRule="auto"/>
        <w:ind w:firstLine="703"/>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Зауважимо, що такий підхід характерний і для системи підвищення кваліфікації, адже в сучасних умовах реформування органів місцевого самоврядування, зміни порядку підвищення кваліфікації педагогічних і науково-педагогічних працівників підвищується роль консультативно-методичного супроводу (підтримки) учителя. Імовірно, Л. Коваленко із цієї позиції викладає поняття «розвиток професійної компетентності</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як науково обумовлену, організовану працю та співтворчість методиста з учителем</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[92,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43].</w:t>
      </w:r>
    </w:p>
    <w:p w14:paraId="67417EFD" w14:textId="4894EEDA" w:rsidR="00E77E47" w:rsidRPr="001B7A30" w:rsidRDefault="001455EF" w:rsidP="00796FD3">
      <w:pPr>
        <w:spacing w:line="367" w:lineRule="auto"/>
        <w:ind w:firstLine="703"/>
        <w:jc w:val="both"/>
        <w:rPr>
          <w:rFonts w:ascii="Times New Roman" w:hAnsi="Times New Roman"/>
          <w:sz w:val="28"/>
          <w:szCs w:val="28"/>
        </w:rPr>
      </w:pPr>
      <w:r w:rsidRPr="001B7A30">
        <w:rPr>
          <w:rFonts w:ascii="Times New Roman" w:eastAsia="Times New Roman" w:hAnsi="Times New Roman" w:cs="Times New Roman"/>
          <w:sz w:val="28"/>
          <w:szCs w:val="28"/>
        </w:rPr>
        <w:t xml:space="preserve">Отже, </w:t>
      </w:r>
      <w:r w:rsidR="00E77E47" w:rsidRPr="001B7A30">
        <w:rPr>
          <w:rFonts w:ascii="Times New Roman" w:eastAsia="Times New Roman" w:hAnsi="Times New Roman" w:cs="Times New Roman"/>
          <w:sz w:val="28"/>
          <w:szCs w:val="28"/>
        </w:rPr>
        <w:t>аналіз наукових поглядів щодо сутності і структури професійної компетентності вчителів дають можливість зробити такі висновки. Професійна компетентність вчител</w:t>
      </w:r>
      <w:r w:rsidR="00010FE4" w:rsidRPr="001B7A30">
        <w:rPr>
          <w:rFonts w:ascii="Times New Roman" w:eastAsia="Times New Roman" w:hAnsi="Times New Roman" w:cs="Times New Roman"/>
          <w:sz w:val="28"/>
          <w:szCs w:val="28"/>
        </w:rPr>
        <w:t>я</w:t>
      </w:r>
      <w:r w:rsidR="00E77E47" w:rsidRPr="001B7A30">
        <w:rPr>
          <w:rFonts w:ascii="Times New Roman" w:eastAsia="Times New Roman" w:hAnsi="Times New Roman" w:cs="Times New Roman"/>
          <w:sz w:val="28"/>
          <w:szCs w:val="28"/>
        </w:rPr>
        <w:t xml:space="preserve"> розглядається </w:t>
      </w:r>
      <w:r w:rsidR="00E77E47" w:rsidRPr="001B7A30">
        <w:rPr>
          <w:rFonts w:ascii="Times New Roman" w:hAnsi="Times New Roman" w:cs="Times New Roman"/>
          <w:sz w:val="28"/>
          <w:szCs w:val="28"/>
        </w:rPr>
        <w:t>як інтегроване цілісне соціально-педагогічне явище, яке забезпечує системний характер професійного розвитку і саморозвитку вчителя, що ґрунтується на поєднанні суспільно значущих якостей і цінностей, діяльнісних, соціально-орієнтованих знаннях, мотивації, вмінні налагоджувати партнерську взаємодію, здатності впливати на особистість учнів на рівні власної компетентності.</w:t>
      </w:r>
    </w:p>
    <w:p w14:paraId="5E1D304C" w14:textId="4BE2EAAC" w:rsidR="00887182" w:rsidRPr="001B7A30" w:rsidRDefault="00E77E47" w:rsidP="00796FD3">
      <w:pPr>
        <w:spacing w:line="367" w:lineRule="auto"/>
        <w:ind w:firstLine="703"/>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lastRenderedPageBreak/>
        <w:t>Системоутворювальними</w:t>
      </w:r>
      <w:proofErr w:type="spellEnd"/>
      <w:r w:rsidRPr="001B7A30">
        <w:rPr>
          <w:rFonts w:ascii="Times New Roman" w:eastAsia="Times New Roman" w:hAnsi="Times New Roman" w:cs="Times New Roman"/>
          <w:sz w:val="28"/>
          <w:szCs w:val="28"/>
        </w:rPr>
        <w:t xml:space="preserve"> компонентами с</w:t>
      </w:r>
      <w:r w:rsidRPr="001B7A30">
        <w:rPr>
          <w:rFonts w:ascii="Times New Roman" w:hAnsi="Times New Roman"/>
          <w:sz w:val="28"/>
          <w:szCs w:val="28"/>
        </w:rPr>
        <w:t>труктури професійної компетентності вчителя належать</w:t>
      </w:r>
      <w:r w:rsidRPr="001B7A30">
        <w:rPr>
          <w:rFonts w:ascii="Times New Roman" w:eastAsia="Times New Roman" w:hAnsi="Times New Roman" w:cs="Times New Roman"/>
          <w:sz w:val="28"/>
          <w:szCs w:val="28"/>
        </w:rPr>
        <w:t xml:space="preserve">: знання, є </w:t>
      </w:r>
      <w:proofErr w:type="spellStart"/>
      <w:r w:rsidRPr="001B7A30">
        <w:rPr>
          <w:rFonts w:ascii="Times New Roman" w:eastAsia="Times New Roman" w:hAnsi="Times New Roman" w:cs="Times New Roman"/>
          <w:sz w:val="28"/>
          <w:szCs w:val="28"/>
        </w:rPr>
        <w:t>підгрунтям</w:t>
      </w:r>
      <w:proofErr w:type="spellEnd"/>
      <w:r w:rsidRPr="001B7A30">
        <w:rPr>
          <w:rFonts w:ascii="Times New Roman" w:eastAsia="Times New Roman" w:hAnsi="Times New Roman" w:cs="Times New Roman"/>
          <w:sz w:val="28"/>
          <w:szCs w:val="28"/>
        </w:rPr>
        <w:t xml:space="preserve"> здійснення професійної діяльності; особистісні якості вчителя, тільки особистість може виховати особистість; діяльнісний, допомагає сформувати й удосконалювати індивідуальний стиль професійної діяльності; технологічний - процедура, процес перетворення знань у ефективні педагогічні дії; мотиваційний, прагнення розвитку й саморозвитку та функціональний як </w:t>
      </w:r>
      <w:proofErr w:type="spellStart"/>
      <w:r w:rsidRPr="001B7A30">
        <w:rPr>
          <w:rFonts w:ascii="Times New Roman" w:eastAsia="Times New Roman" w:hAnsi="Times New Roman" w:cs="Times New Roman"/>
          <w:sz w:val="28"/>
          <w:szCs w:val="28"/>
        </w:rPr>
        <w:t>орієнтаційна</w:t>
      </w:r>
      <w:proofErr w:type="spellEnd"/>
      <w:r w:rsidRPr="001B7A30">
        <w:rPr>
          <w:rFonts w:ascii="Times New Roman" w:eastAsia="Times New Roman" w:hAnsi="Times New Roman" w:cs="Times New Roman"/>
          <w:sz w:val="28"/>
          <w:szCs w:val="28"/>
        </w:rPr>
        <w:t xml:space="preserve"> основу педагогічної діяльності та прийоми її безпосереднього виконання. З’ясовано, що знижена увага до ціннісного компонента, який, на нашу думку, поруч, а може й перед тим, має створювати основу професійної компетентності вчителя. </w:t>
      </w:r>
      <w:r w:rsidR="00010FE4" w:rsidRPr="001B7A30">
        <w:rPr>
          <w:rFonts w:ascii="Times New Roman" w:eastAsia="Times New Roman" w:hAnsi="Times New Roman" w:cs="Times New Roman"/>
          <w:sz w:val="28"/>
          <w:szCs w:val="28"/>
        </w:rPr>
        <w:t>П</w:t>
      </w:r>
      <w:r w:rsidRPr="001B7A30">
        <w:rPr>
          <w:rFonts w:ascii="Times New Roman" w:eastAsia="Times New Roman" w:hAnsi="Times New Roman" w:cs="Times New Roman"/>
          <w:sz w:val="28"/>
          <w:szCs w:val="28"/>
        </w:rPr>
        <w:t xml:space="preserve">рофесійної </w:t>
      </w:r>
      <w:r w:rsidR="00010FE4" w:rsidRPr="001B7A30">
        <w:rPr>
          <w:rFonts w:ascii="Times New Roman" w:eastAsia="Times New Roman" w:hAnsi="Times New Roman" w:cs="Times New Roman"/>
          <w:sz w:val="28"/>
          <w:szCs w:val="28"/>
        </w:rPr>
        <w:t xml:space="preserve">розвиток </w:t>
      </w:r>
      <w:r w:rsidRPr="001B7A30">
        <w:rPr>
          <w:rFonts w:ascii="Times New Roman" w:eastAsia="Times New Roman" w:hAnsi="Times New Roman" w:cs="Times New Roman"/>
          <w:sz w:val="28"/>
          <w:szCs w:val="28"/>
        </w:rPr>
        <w:t xml:space="preserve">вчителів </w:t>
      </w:r>
      <w:r w:rsidR="001455EF" w:rsidRPr="001B7A30">
        <w:rPr>
          <w:rFonts w:ascii="Times New Roman" w:eastAsia="Times New Roman" w:hAnsi="Times New Roman" w:cs="Times New Roman"/>
          <w:sz w:val="28"/>
          <w:szCs w:val="28"/>
        </w:rPr>
        <w:t>вимагає безперервної, інтегративної сучасної, постійної професійної підготовки, перепідготовки й підвищення кваліфікації впродовж життя</w:t>
      </w:r>
      <w:r w:rsidR="00010FE4" w:rsidRPr="001B7A30">
        <w:rPr>
          <w:rFonts w:ascii="Times New Roman" w:eastAsia="Times New Roman" w:hAnsi="Times New Roman" w:cs="Times New Roman"/>
          <w:sz w:val="28"/>
          <w:szCs w:val="28"/>
        </w:rPr>
        <w:t xml:space="preserve">, </w:t>
      </w:r>
      <w:r w:rsidR="001455EF" w:rsidRPr="001B7A30">
        <w:rPr>
          <w:rFonts w:ascii="Times New Roman" w:eastAsia="Times New Roman" w:hAnsi="Times New Roman" w:cs="Times New Roman"/>
          <w:sz w:val="28"/>
          <w:szCs w:val="28"/>
        </w:rPr>
        <w:t>а розвиток професійної компетентності вчителів у системі підвищення кваліфікації в історико-педагогічному контексті має узгоджуватися із стрімкими змінами світу, відповідати державній й особистісній концепції навчання впродовж життя, забезпечуватися підтримкою педагогів у цілісному континуумі на всіх етапах педагогічної кар</w:t>
      </w:r>
      <w:r w:rsidR="00D92F12" w:rsidRPr="001B7A30">
        <w:rPr>
          <w:rFonts w:ascii="Times New Roman" w:eastAsia="Times New Roman" w:hAnsi="Times New Roman" w:cs="Times New Roman"/>
          <w:sz w:val="28"/>
          <w:szCs w:val="28"/>
        </w:rPr>
        <w:t>’</w:t>
      </w:r>
      <w:r w:rsidR="001455EF" w:rsidRPr="001B7A30">
        <w:rPr>
          <w:rFonts w:ascii="Times New Roman" w:eastAsia="Times New Roman" w:hAnsi="Times New Roman" w:cs="Times New Roman"/>
          <w:sz w:val="28"/>
          <w:szCs w:val="28"/>
        </w:rPr>
        <w:t xml:space="preserve">єри стосовно оновлення діяльнісних знань, умінь і </w:t>
      </w:r>
      <w:proofErr w:type="spellStart"/>
      <w:r w:rsidR="001455EF" w:rsidRPr="001B7A30">
        <w:rPr>
          <w:rFonts w:ascii="Times New Roman" w:eastAsia="Times New Roman" w:hAnsi="Times New Roman" w:cs="Times New Roman"/>
          <w:sz w:val="28"/>
          <w:szCs w:val="28"/>
        </w:rPr>
        <w:t>компетентностей</w:t>
      </w:r>
      <w:proofErr w:type="spellEnd"/>
      <w:r w:rsidR="001455EF" w:rsidRPr="001B7A30">
        <w:rPr>
          <w:rFonts w:ascii="Times New Roman" w:eastAsia="Times New Roman" w:hAnsi="Times New Roman" w:cs="Times New Roman"/>
          <w:sz w:val="28"/>
          <w:szCs w:val="28"/>
        </w:rPr>
        <w:t xml:space="preserve"> учителя.</w:t>
      </w:r>
    </w:p>
    <w:p w14:paraId="20D2ACED" w14:textId="77777777" w:rsidR="00887182" w:rsidRPr="001B7A30" w:rsidRDefault="00887182" w:rsidP="00671D86">
      <w:pPr>
        <w:spacing w:line="367" w:lineRule="auto"/>
        <w:rPr>
          <w:rFonts w:ascii="Times New Roman" w:hAnsi="Times New Roman" w:cs="Times New Roman"/>
          <w:sz w:val="28"/>
          <w:szCs w:val="28"/>
        </w:rPr>
      </w:pPr>
    </w:p>
    <w:p w14:paraId="684B3F1D" w14:textId="77777777" w:rsidR="00010FE4" w:rsidRPr="001B7A30" w:rsidRDefault="00010FE4" w:rsidP="00671D86">
      <w:pPr>
        <w:spacing w:line="367" w:lineRule="auto"/>
        <w:rPr>
          <w:rFonts w:ascii="Times New Roman" w:hAnsi="Times New Roman" w:cs="Times New Roman"/>
          <w:sz w:val="28"/>
          <w:szCs w:val="28"/>
        </w:rPr>
      </w:pPr>
    </w:p>
    <w:p w14:paraId="492CBDEF" w14:textId="77777777" w:rsidR="00887182" w:rsidRPr="001B7A30" w:rsidRDefault="001455EF" w:rsidP="00671D86">
      <w:pPr>
        <w:pStyle w:val="2"/>
        <w:keepNext w:val="0"/>
        <w:spacing w:line="367" w:lineRule="auto"/>
        <w:ind w:firstLine="709"/>
        <w:jc w:val="both"/>
        <w:rPr>
          <w:rFonts w:eastAsia="Calibri"/>
          <w:kern w:val="2"/>
          <w:lang w:eastAsia="zh-CN" w:bidi="hi-IN"/>
        </w:rPr>
      </w:pPr>
      <w:bookmarkStart w:id="15" w:name="_Toc152847749"/>
      <w:r w:rsidRPr="001B7A30">
        <w:rPr>
          <w:rFonts w:eastAsia="Calibri"/>
          <w:kern w:val="2"/>
          <w:lang w:eastAsia="zh-CN" w:bidi="hi-IN"/>
        </w:rPr>
        <w:t>1.3. Історико-педагогічна періодизація розвитку системи підвищення кваліфікації вчителів (кінець ХХ – початок ХХІ століття)</w:t>
      </w:r>
      <w:bookmarkEnd w:id="15"/>
    </w:p>
    <w:p w14:paraId="547F456D" w14:textId="77777777" w:rsidR="00887182" w:rsidRPr="001B7A30" w:rsidRDefault="00887182" w:rsidP="00671D86">
      <w:pPr>
        <w:keepNext/>
        <w:shd w:val="clear" w:color="auto" w:fill="FFFFFF"/>
        <w:spacing w:line="367" w:lineRule="auto"/>
        <w:ind w:firstLine="709"/>
        <w:jc w:val="both"/>
        <w:rPr>
          <w:rFonts w:ascii="Times New Roman" w:eastAsia="Times New Roman" w:hAnsi="Times New Roman" w:cs="Times New Roman"/>
          <w:b/>
          <w:sz w:val="28"/>
          <w:szCs w:val="28"/>
        </w:rPr>
      </w:pPr>
    </w:p>
    <w:p w14:paraId="31974B01" w14:textId="77777777" w:rsidR="00887182" w:rsidRPr="001B7A30" w:rsidRDefault="00887182" w:rsidP="00671D86">
      <w:pPr>
        <w:keepNext/>
        <w:shd w:val="clear" w:color="auto" w:fill="FFFFFF"/>
        <w:spacing w:line="367" w:lineRule="auto"/>
        <w:ind w:firstLine="709"/>
        <w:jc w:val="both"/>
        <w:rPr>
          <w:rFonts w:ascii="Times New Roman" w:eastAsia="Times New Roman" w:hAnsi="Times New Roman" w:cs="Times New Roman"/>
          <w:sz w:val="28"/>
          <w:szCs w:val="28"/>
        </w:rPr>
      </w:pPr>
    </w:p>
    <w:p w14:paraId="14252821" w14:textId="77777777" w:rsidR="00887182" w:rsidRPr="001B7A30" w:rsidRDefault="001455EF" w:rsidP="00671D86">
      <w:pPr>
        <w:shd w:val="clear" w:color="auto" w:fill="FFFFFF"/>
        <w:spacing w:line="367"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Для розуміння системи підвищення кваліфікації, понятійний апарат щодо якої подано в підрозділі 1.1, уважаємо за потрібне торкнутися питання виникнення й розвитку цієї системи в Україні, перші згадки стосовно перших інституцій якої знаходимо в працях педагогів та освітян імперської доби (1860–1917): В. Акімова, Б. Веселовського, М. Корфа, С. Русової, В. </w:t>
      </w:r>
      <w:proofErr w:type="spellStart"/>
      <w:r w:rsidRPr="001B7A30">
        <w:rPr>
          <w:rFonts w:ascii="Times New Roman" w:eastAsia="Times New Roman" w:hAnsi="Times New Roman" w:cs="Times New Roman"/>
          <w:sz w:val="28"/>
          <w:szCs w:val="28"/>
        </w:rPr>
        <w:t>Чарнолуського</w:t>
      </w:r>
      <w:proofErr w:type="spellEnd"/>
      <w:r w:rsidRPr="001B7A30">
        <w:rPr>
          <w:rFonts w:ascii="Times New Roman" w:eastAsia="Times New Roman" w:hAnsi="Times New Roman" w:cs="Times New Roman"/>
          <w:sz w:val="28"/>
          <w:szCs w:val="28"/>
        </w:rPr>
        <w:t xml:space="preserve"> та ін. Науковці </w:t>
      </w:r>
      <w:r w:rsidRPr="001B7A30">
        <w:rPr>
          <w:rFonts w:ascii="Times New Roman" w:eastAsia="Times New Roman" w:hAnsi="Times New Roman" w:cs="Times New Roman"/>
          <w:sz w:val="28"/>
          <w:szCs w:val="28"/>
        </w:rPr>
        <w:lastRenderedPageBreak/>
        <w:t>відзначали безсистемність, епізодичність заходів, таких як курси, курси-з</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їзди (М. Корф, С. Русова), курси-лекції (М. Корф, С. Русова, В. </w:t>
      </w:r>
      <w:proofErr w:type="spellStart"/>
      <w:r w:rsidRPr="001B7A30">
        <w:rPr>
          <w:rFonts w:ascii="Times New Roman" w:eastAsia="Times New Roman" w:hAnsi="Times New Roman" w:cs="Times New Roman"/>
          <w:sz w:val="28"/>
          <w:szCs w:val="28"/>
        </w:rPr>
        <w:t>Чарнолуський</w:t>
      </w:r>
      <w:proofErr w:type="spellEnd"/>
      <w:r w:rsidRPr="001B7A30">
        <w:rPr>
          <w:rFonts w:ascii="Times New Roman" w:eastAsia="Times New Roman" w:hAnsi="Times New Roman" w:cs="Times New Roman"/>
          <w:sz w:val="28"/>
          <w:szCs w:val="28"/>
        </w:rPr>
        <w:t>), робота в громадських організаціях, земських установах громадських бібліотеках, педагогічних музеях та позашкільній освітній діяльності, які контролювалися формально. Більше того, в Російській імперії до початку ХІХ ст. державної системи підвищення кваліфікації вчителів не існувало [131, с. 105–108].</w:t>
      </w:r>
    </w:p>
    <w:p w14:paraId="70812764" w14:textId="77777777" w:rsidR="00887182" w:rsidRPr="001B7A30" w:rsidRDefault="001455EF" w:rsidP="00671D86">
      <w:pPr>
        <w:shd w:val="clear" w:color="auto" w:fill="FFFFFF"/>
        <w:spacing w:line="367"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З опертям на матеріали «Обіжники та доповіді </w:t>
      </w:r>
      <w:proofErr w:type="spellStart"/>
      <w:r w:rsidRPr="001B7A30">
        <w:rPr>
          <w:rFonts w:ascii="Times New Roman" w:eastAsia="Times New Roman" w:hAnsi="Times New Roman" w:cs="Times New Roman"/>
          <w:sz w:val="28"/>
          <w:szCs w:val="28"/>
        </w:rPr>
        <w:t>Наркомосу</w:t>
      </w:r>
      <w:proofErr w:type="spellEnd"/>
      <w:r w:rsidRPr="001B7A30">
        <w:rPr>
          <w:rFonts w:ascii="Times New Roman" w:eastAsia="Times New Roman" w:hAnsi="Times New Roman" w:cs="Times New Roman"/>
          <w:sz w:val="28"/>
          <w:szCs w:val="28"/>
        </w:rPr>
        <w:t xml:space="preserve"> УРСР про підвищення кваліфікації учителів, навчальні плани курсів перепідготовки викладачів</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архівного фонду (Ф. 166. </w:t>
      </w:r>
      <w:proofErr w:type="spellStart"/>
      <w:r w:rsidRPr="001B7A30">
        <w:rPr>
          <w:rFonts w:ascii="Times New Roman" w:eastAsia="Times New Roman" w:hAnsi="Times New Roman" w:cs="Times New Roman"/>
          <w:sz w:val="28"/>
          <w:szCs w:val="28"/>
        </w:rPr>
        <w:t>Оп</w:t>
      </w:r>
      <w:proofErr w:type="spellEnd"/>
      <w:r w:rsidRPr="001B7A30">
        <w:rPr>
          <w:rFonts w:ascii="Times New Roman" w:eastAsia="Times New Roman" w:hAnsi="Times New Roman" w:cs="Times New Roman"/>
          <w:sz w:val="28"/>
          <w:szCs w:val="28"/>
        </w:rPr>
        <w:t xml:space="preserve">. 10. </w:t>
      </w:r>
      <w:proofErr w:type="spellStart"/>
      <w:r w:rsidRPr="001B7A30">
        <w:rPr>
          <w:rFonts w:ascii="Times New Roman" w:eastAsia="Times New Roman" w:hAnsi="Times New Roman" w:cs="Times New Roman"/>
          <w:sz w:val="28"/>
          <w:szCs w:val="28"/>
        </w:rPr>
        <w:t>Сп</w:t>
      </w:r>
      <w:proofErr w:type="spellEnd"/>
      <w:r w:rsidRPr="001B7A30">
        <w:rPr>
          <w:rFonts w:ascii="Times New Roman" w:eastAsia="Times New Roman" w:hAnsi="Times New Roman" w:cs="Times New Roman"/>
          <w:sz w:val="28"/>
          <w:szCs w:val="28"/>
        </w:rPr>
        <w:t>. 1167) Центрального державного архіву вищих органів влади, можемо визначити, що зародження й розвиток системи підвищення кваліфікації педагогічних кадрів розпочалося з 1917–1920 рр. після жовтневої революції [166, с.95]. З метою підготовки та до навчання вчителів відкривали трирічні педагогічні інститути, вчительські семінарії, педагогічні екстернати, проводили вчительські з</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їзди, губернські та повітові педагогічні курси. Актуальності набуло питання розроблення теоретичних основ педагогічної освіти (Ф. 5139. </w:t>
      </w:r>
      <w:proofErr w:type="spellStart"/>
      <w:r w:rsidRPr="001B7A30">
        <w:rPr>
          <w:rFonts w:ascii="Times New Roman" w:eastAsia="Times New Roman" w:hAnsi="Times New Roman" w:cs="Times New Roman"/>
          <w:sz w:val="28"/>
          <w:szCs w:val="28"/>
        </w:rPr>
        <w:t>Оп</w:t>
      </w:r>
      <w:proofErr w:type="spellEnd"/>
      <w:r w:rsidRPr="001B7A30">
        <w:rPr>
          <w:rFonts w:ascii="Times New Roman" w:eastAsia="Times New Roman" w:hAnsi="Times New Roman" w:cs="Times New Roman"/>
          <w:sz w:val="28"/>
          <w:szCs w:val="28"/>
        </w:rPr>
        <w:t xml:space="preserve">. 1) [336,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 xml:space="preserve">34]. </w:t>
      </w:r>
    </w:p>
    <w:p w14:paraId="25D12A61"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Про «систему підвищення кваліфікації</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у наукових джерелах радянського періоду згадується з 30-х рр. ХХ ст., адже впродовж 1920–1930-х рр. під поняттям «удосконалення вчителів</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розуміли надання вчителям педагогічних знань. У цей період радянська школа вимагала освіченого й ідеологічно підготовленого вчителя, що привело до появи різних форм підготовки кадрів, головними з яких стали заочні курси [97,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35]. З огляду на нестачу вчителів, певна їхня частка була без педагогічної освіти. Саме тому до 30-х рр. ХХ ст. «удосконалення вчителів</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(як система) складалося з вищих та середніх навчальних закладів, що давали вищу (повну й неповну) та середню освіту в стислі терміни або без відриву від основної роботи. Зазвичай підготовку та перепідготовку вчителів проводили під час шкільних канікул.</w:t>
      </w:r>
    </w:p>
    <w:p w14:paraId="6453993D"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Уперше в системі освіти СРСР створено Всеукраїнський інститут підвищення кваліфікації педагогів у 30-х рр. ХХ ст. (функціонував до 1952 р.). Серед його головних завдань була </w:t>
      </w:r>
      <w:proofErr w:type="spellStart"/>
      <w:r w:rsidRPr="001B7A30">
        <w:rPr>
          <w:rFonts w:ascii="Times New Roman" w:eastAsia="Times New Roman" w:hAnsi="Times New Roman" w:cs="Times New Roman"/>
          <w:sz w:val="28"/>
          <w:szCs w:val="28"/>
        </w:rPr>
        <w:t>докваліфікація</w:t>
      </w:r>
      <w:proofErr w:type="spellEnd"/>
      <w:r w:rsidRPr="001B7A30">
        <w:rPr>
          <w:rFonts w:ascii="Times New Roman" w:eastAsia="Times New Roman" w:hAnsi="Times New Roman" w:cs="Times New Roman"/>
          <w:sz w:val="28"/>
          <w:szCs w:val="28"/>
        </w:rPr>
        <w:t xml:space="preserve"> (надання необхідної освіти), </w:t>
      </w:r>
      <w:r w:rsidRPr="001B7A30">
        <w:rPr>
          <w:rFonts w:ascii="Times New Roman" w:eastAsia="Times New Roman" w:hAnsi="Times New Roman" w:cs="Times New Roman"/>
          <w:sz w:val="28"/>
          <w:szCs w:val="28"/>
        </w:rPr>
        <w:lastRenderedPageBreak/>
        <w:t xml:space="preserve">удосконалення (надання спеціальних знань з окремих предметів) та підготовка нових вчительських кадрів (Ф. 166. </w:t>
      </w:r>
      <w:proofErr w:type="spellStart"/>
      <w:r w:rsidRPr="001B7A30">
        <w:rPr>
          <w:rFonts w:ascii="Times New Roman" w:eastAsia="Times New Roman" w:hAnsi="Times New Roman" w:cs="Times New Roman"/>
          <w:sz w:val="28"/>
          <w:szCs w:val="28"/>
        </w:rPr>
        <w:t>Оп</w:t>
      </w:r>
      <w:proofErr w:type="spellEnd"/>
      <w:r w:rsidRPr="001B7A30">
        <w:rPr>
          <w:rFonts w:ascii="Times New Roman" w:eastAsia="Times New Roman" w:hAnsi="Times New Roman" w:cs="Times New Roman"/>
          <w:sz w:val="28"/>
          <w:szCs w:val="28"/>
        </w:rPr>
        <w:t xml:space="preserve">. 15. </w:t>
      </w:r>
      <w:proofErr w:type="spellStart"/>
      <w:r w:rsidRPr="001B7A30">
        <w:rPr>
          <w:rFonts w:ascii="Times New Roman" w:eastAsia="Times New Roman" w:hAnsi="Times New Roman" w:cs="Times New Roman"/>
          <w:sz w:val="28"/>
          <w:szCs w:val="28"/>
        </w:rPr>
        <w:t>Сп</w:t>
      </w:r>
      <w:proofErr w:type="spellEnd"/>
      <w:r w:rsidRPr="001B7A30">
        <w:rPr>
          <w:rFonts w:ascii="Times New Roman" w:eastAsia="Times New Roman" w:hAnsi="Times New Roman" w:cs="Times New Roman"/>
          <w:sz w:val="28"/>
          <w:szCs w:val="28"/>
        </w:rPr>
        <w:t xml:space="preserve">. 7) [257]. До кінця 30-х рр. ХХ ст. забезпечено умови, за яких педагогічні працівники мали підвищувати кваліфікацію. Зауважимо, що в інших містах СРСР були створені аналогічні інститути, зокрема на території УРСР у Києві та Харкові на кшталт Центральних інститутів (Постанова РНК УРСР № 86 від 05.02.1939). Інститути вдосконалення вчителів по всіх областях (сьогодні – регіональні) було створено завдяки реорганізації обласних методичних кабінетів (1939 р.) відповідно до Постанови РНК УРСР № 956 від 17.03.1939. Такі інститути (ІУВ) виконували переважно консультативну та інформаційну функції. Сьогодні такі заклади (обласні інститути, академії післядипломної педагогічної освіти) здійснюють підготовку та підвищення кваліфікації освітян у курсовому (курси, тренінги) і </w:t>
      </w:r>
      <w:proofErr w:type="spellStart"/>
      <w:r w:rsidRPr="001B7A30">
        <w:rPr>
          <w:rFonts w:ascii="Times New Roman" w:eastAsia="Times New Roman" w:hAnsi="Times New Roman" w:cs="Times New Roman"/>
          <w:sz w:val="28"/>
          <w:szCs w:val="28"/>
        </w:rPr>
        <w:t>міжкурсовому</w:t>
      </w:r>
      <w:proofErr w:type="spellEnd"/>
      <w:r w:rsidRPr="001B7A30">
        <w:rPr>
          <w:rFonts w:ascii="Times New Roman" w:eastAsia="Times New Roman" w:hAnsi="Times New Roman" w:cs="Times New Roman"/>
          <w:sz w:val="28"/>
          <w:szCs w:val="28"/>
        </w:rPr>
        <w:t xml:space="preserve"> (семінари, </w:t>
      </w:r>
      <w:proofErr w:type="spellStart"/>
      <w:r w:rsidRPr="001B7A30">
        <w:rPr>
          <w:rFonts w:ascii="Times New Roman" w:eastAsia="Times New Roman" w:hAnsi="Times New Roman" w:cs="Times New Roman"/>
          <w:sz w:val="28"/>
          <w:szCs w:val="28"/>
        </w:rPr>
        <w:t>вебінари</w:t>
      </w:r>
      <w:proofErr w:type="spellEnd"/>
      <w:r w:rsidRPr="001B7A30">
        <w:rPr>
          <w:rFonts w:ascii="Times New Roman" w:eastAsia="Times New Roman" w:hAnsi="Times New Roman" w:cs="Times New Roman"/>
          <w:sz w:val="28"/>
          <w:szCs w:val="28"/>
        </w:rPr>
        <w:t>, майстер-класи, конференції тощо) періодах.</w:t>
      </w:r>
    </w:p>
    <w:p w14:paraId="762A965E"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Архівні матеріали ЦДАВО, а саме Постанова РМ УРСР і ЦК КП України «Про організацію при міністерстві освіти УРСР Центрального інституту підвищення кваліфікації керівних кадрів народної освіти української РСР» № 4249 від 27.12.1952 свідчать, що першим в Україні вищим навчальним закладом післядипломної освіти став Центральний інститут підвищення кваліфікації керівних працівників народної освіти Міністерства освіти Української РСР (далі – ЦІПККПНРО) (Ф. 166. </w:t>
      </w:r>
      <w:proofErr w:type="spellStart"/>
      <w:r w:rsidRPr="001B7A30">
        <w:rPr>
          <w:rFonts w:ascii="Times New Roman" w:eastAsia="Times New Roman" w:hAnsi="Times New Roman" w:cs="Times New Roman"/>
          <w:sz w:val="28"/>
          <w:szCs w:val="28"/>
        </w:rPr>
        <w:t>Оп</w:t>
      </w:r>
      <w:proofErr w:type="spellEnd"/>
      <w:r w:rsidRPr="001B7A30">
        <w:rPr>
          <w:rFonts w:ascii="Times New Roman" w:eastAsia="Times New Roman" w:hAnsi="Times New Roman" w:cs="Times New Roman"/>
          <w:sz w:val="28"/>
          <w:szCs w:val="28"/>
        </w:rPr>
        <w:t xml:space="preserve">. 15. </w:t>
      </w:r>
      <w:proofErr w:type="spellStart"/>
      <w:r w:rsidRPr="001B7A30">
        <w:rPr>
          <w:rFonts w:ascii="Times New Roman" w:eastAsia="Times New Roman" w:hAnsi="Times New Roman" w:cs="Times New Roman"/>
          <w:sz w:val="28"/>
          <w:szCs w:val="28"/>
        </w:rPr>
        <w:t>Сп</w:t>
      </w:r>
      <w:proofErr w:type="spellEnd"/>
      <w:r w:rsidRPr="001B7A30">
        <w:rPr>
          <w:rFonts w:ascii="Times New Roman" w:eastAsia="Times New Roman" w:hAnsi="Times New Roman" w:cs="Times New Roman"/>
          <w:sz w:val="28"/>
          <w:szCs w:val="28"/>
        </w:rPr>
        <w:t>. 1070) [258, с.55]. У подальшому, згідно з постановою Ради Міністрів УРСР № 523 від 10.05.1962, ЦІПККПНРО перейменовано в Центральний інститут удосконалення вчителів Міністерства освіти УРСР (далі – ЦІУВ) [215].</w:t>
      </w:r>
    </w:p>
    <w:p w14:paraId="5AD792DA"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Таким чином, до 1984 р. (верхня межа дослідження) була сформована система підвищення кваліфікації освітян на всеукраїнському й регіональних рівнях.</w:t>
      </w:r>
    </w:p>
    <w:p w14:paraId="1B299508"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Для періодизації в хронологічних межах дослідження з урахуванням об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єктивно-історичних умов виникла необхідність з</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ясувати, як висвітлено означене питання в наукових працях, законах і законодавчих актах стосовно </w:t>
      </w:r>
      <w:r w:rsidRPr="001B7A30">
        <w:rPr>
          <w:rFonts w:ascii="Times New Roman" w:eastAsia="Times New Roman" w:hAnsi="Times New Roman" w:cs="Times New Roman"/>
          <w:sz w:val="28"/>
          <w:szCs w:val="28"/>
        </w:rPr>
        <w:lastRenderedPageBreak/>
        <w:t>основних характеристик реформування системи підвищення кваліфікації як основи розвитку професійної компетентності вчителів у досліджуваний період.</w:t>
      </w:r>
    </w:p>
    <w:p w14:paraId="25471399"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highlight w:val="white"/>
        </w:rPr>
      </w:pPr>
      <w:r w:rsidRPr="001B7A30">
        <w:rPr>
          <w:rFonts w:ascii="Times New Roman" w:eastAsia="Times New Roman" w:hAnsi="Times New Roman" w:cs="Times New Roman"/>
          <w:sz w:val="28"/>
          <w:szCs w:val="28"/>
        </w:rPr>
        <w:t>Для викладу означеного беремо за основу праці українського вченого Н. </w:t>
      </w:r>
      <w:proofErr w:type="spellStart"/>
      <w:r w:rsidRPr="001B7A30">
        <w:rPr>
          <w:rFonts w:ascii="Times New Roman" w:eastAsia="Times New Roman" w:hAnsi="Times New Roman" w:cs="Times New Roman"/>
          <w:sz w:val="28"/>
          <w:szCs w:val="28"/>
        </w:rPr>
        <w:t>Гупана</w:t>
      </w:r>
      <w:proofErr w:type="spellEnd"/>
      <w:r w:rsidRPr="001B7A30">
        <w:rPr>
          <w:rFonts w:ascii="Times New Roman" w:eastAsia="Times New Roman" w:hAnsi="Times New Roman" w:cs="Times New Roman"/>
          <w:sz w:val="28"/>
          <w:szCs w:val="28"/>
        </w:rPr>
        <w:t xml:space="preserve"> [48,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105], яким обґрунтовано історіографічний метод як загальнотеоретичний підхід до здійснення історико-педагогічних пошуків, періодизацію наукових досліджень, а також періодизацію дисертацій Н. Чепурної «Науково-методичні засади розвитку системи підвищення кваліфікації педагогічних працівників України</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(2005) щодо підвищення кваліфікації педагогічних працівників України (1970–2004 рр.) [340,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86], О. </w:t>
      </w:r>
      <w:proofErr w:type="spellStart"/>
      <w:r w:rsidRPr="001B7A30">
        <w:rPr>
          <w:rFonts w:ascii="Times New Roman" w:eastAsia="Times New Roman" w:hAnsi="Times New Roman" w:cs="Times New Roman"/>
          <w:sz w:val="28"/>
          <w:szCs w:val="28"/>
        </w:rPr>
        <w:t>Лосєвої</w:t>
      </w:r>
      <w:proofErr w:type="spellEnd"/>
      <w:r w:rsidRPr="001B7A30">
        <w:rPr>
          <w:rFonts w:ascii="Times New Roman" w:eastAsia="Times New Roman" w:hAnsi="Times New Roman" w:cs="Times New Roman"/>
          <w:sz w:val="28"/>
          <w:szCs w:val="28"/>
        </w:rPr>
        <w:t xml:space="preserve"> «Розвиток англомовної освіти учнів початкової школи в сучасній Україні (кінець ХХ – початок ХХІ ст.) (2019) – стосовно розвитку англомовної освіти учнів початкової школи в сучасній Україні (кінець ХХ – початок ХХІ ст.) [147], О. Ковпак «Розвиток заочної педагогічної освіти в Україні (50–80-ті рр. ХХ століття)</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(2019) – щодо розвитку заочної педагогічної освіти в Україні наприкінці ХХ ст. (50–80-ті </w:t>
      </w:r>
      <w:r w:rsidRPr="001B7A30">
        <w:rPr>
          <w:rFonts w:ascii="Times New Roman" w:eastAsia="Times New Roman" w:hAnsi="Times New Roman" w:cs="Times New Roman"/>
          <w:sz w:val="28"/>
          <w:szCs w:val="28"/>
          <w:highlight w:val="white"/>
        </w:rPr>
        <w:t>рр. ХХ століття) [97, с.37] та ін.</w:t>
      </w:r>
    </w:p>
    <w:p w14:paraId="32C79732"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Щодо критеріїв періодизації, то цілком слушною є думка О. Сухомлинської стосовно залежності між тим, що береться за основу періодизації, і розгортанням певного дослідницького поля, а також уникнення «</w:t>
      </w:r>
      <w:proofErr w:type="spellStart"/>
      <w:r w:rsidRPr="001B7A30">
        <w:rPr>
          <w:rFonts w:ascii="Times New Roman" w:eastAsia="Times New Roman" w:hAnsi="Times New Roman" w:cs="Times New Roman"/>
          <w:sz w:val="28"/>
          <w:szCs w:val="28"/>
        </w:rPr>
        <w:t>підлаштовувань</w:t>
      </w:r>
      <w:proofErr w:type="spellEnd"/>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у конкретній науковій галузі до раніше здійснених та загальновизнаних правил [313, с.</w:t>
      </w:r>
      <w:r w:rsidR="004936EB"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134].</w:t>
      </w:r>
    </w:p>
    <w:p w14:paraId="2E001F00"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Зауважимо, що з огляду на проблематику дослідження за критерії науковці обирають політичні й соціально-економічні чинники, які впливають на розвиток науки; якісні зміни в методиці у 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язку зі зміною цілей, змісту, методів і засобів навчання; нові відкриття в суміжних науках [137,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38]; об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єктивні закономірності соціально-політичного розвитку країни, конкретно-історичні події, організаційно-педагогічні умови та темп розвитку змісту шкільної освіти, функції англомовної освіти, зокрема наявність комунікативного спрямування, гуманізації процесу, </w:t>
      </w:r>
      <w:proofErr w:type="spellStart"/>
      <w:r w:rsidRPr="001B7A30">
        <w:rPr>
          <w:rFonts w:ascii="Times New Roman" w:eastAsia="Times New Roman" w:hAnsi="Times New Roman" w:cs="Times New Roman"/>
          <w:sz w:val="28"/>
          <w:szCs w:val="28"/>
        </w:rPr>
        <w:t>компетентнісного</w:t>
      </w:r>
      <w:proofErr w:type="spellEnd"/>
      <w:r w:rsidRPr="001B7A30">
        <w:rPr>
          <w:rFonts w:ascii="Times New Roman" w:eastAsia="Times New Roman" w:hAnsi="Times New Roman" w:cs="Times New Roman"/>
          <w:sz w:val="28"/>
          <w:szCs w:val="28"/>
        </w:rPr>
        <w:t xml:space="preserve"> та інноваційного підходів [144,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 xml:space="preserve">9]; хронологію державно-територіального підпорядкування регіону, взаємозалежність соціально-економічного, політичного розвитку, освітніх трансформацій, зокрема, формування мережі, типології, підпорядкування початкової школи тощо [325]; </w:t>
      </w:r>
      <w:r w:rsidRPr="001B7A30">
        <w:rPr>
          <w:rFonts w:ascii="Times New Roman" w:eastAsia="Times New Roman" w:hAnsi="Times New Roman" w:cs="Times New Roman"/>
          <w:sz w:val="28"/>
          <w:szCs w:val="28"/>
        </w:rPr>
        <w:lastRenderedPageBreak/>
        <w:t>ґрунтовні зміни в цілях навчання, як результат, у змісті навчання, та зміни в самій методиці, відповідно, кардинальний перегляд технологій, методів та прийомів навчання [170, с.</w:t>
      </w:r>
      <w:r w:rsidR="004936EB"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37]. Узагальненням до вищевикладеного вважаємо думку Л. </w:t>
      </w:r>
      <w:proofErr w:type="spellStart"/>
      <w:r w:rsidRPr="001B7A30">
        <w:rPr>
          <w:rFonts w:ascii="Times New Roman" w:eastAsia="Times New Roman" w:hAnsi="Times New Roman" w:cs="Times New Roman"/>
          <w:sz w:val="28"/>
          <w:szCs w:val="28"/>
        </w:rPr>
        <w:t>Пироженко</w:t>
      </w:r>
      <w:proofErr w:type="spellEnd"/>
      <w:r w:rsidRPr="001B7A30">
        <w:rPr>
          <w:rFonts w:ascii="Times New Roman" w:eastAsia="Times New Roman" w:hAnsi="Times New Roman" w:cs="Times New Roman"/>
          <w:sz w:val="28"/>
          <w:szCs w:val="28"/>
        </w:rPr>
        <w:t xml:space="preserve"> [217,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 xml:space="preserve">39] щодо двох рівнів процесу </w:t>
      </w:r>
      <w:proofErr w:type="spellStart"/>
      <w:r w:rsidRPr="001B7A30">
        <w:rPr>
          <w:rFonts w:ascii="Times New Roman" w:eastAsia="Times New Roman" w:hAnsi="Times New Roman" w:cs="Times New Roman"/>
          <w:sz w:val="28"/>
          <w:szCs w:val="28"/>
        </w:rPr>
        <w:t>генези</w:t>
      </w:r>
      <w:proofErr w:type="spellEnd"/>
      <w:r w:rsidRPr="001B7A30">
        <w:rPr>
          <w:rFonts w:ascii="Times New Roman" w:eastAsia="Times New Roman" w:hAnsi="Times New Roman" w:cs="Times New Roman"/>
          <w:sz w:val="28"/>
          <w:szCs w:val="28"/>
        </w:rPr>
        <w:t xml:space="preserve"> змісту освіти як динамічної структури, яка перебуває в постійному русі. Щодо першого рівня, то він пов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язаний із впливом зовнішніх чинників. У свою чергу, інший – демонструє внутрішні суперечності його розвитку. Неабиякий вплив здійснює зміна соціального попиту, що призводить до постійного коригування змісту в частині його розширення й оновлення, наслідком чого є зіткнення нових та існуючих складників [214, с.</w:t>
      </w:r>
      <w:r w:rsidR="004936EB"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127]. Зауважимо, що означене край важливо в контексті нашого дослідження.</w:t>
      </w:r>
    </w:p>
    <w:p w14:paraId="55B20190"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Суттєвим є врахування двох загальних тенденцій розвитку педагогічної освіти у країнах ЄС (за Т. </w:t>
      </w:r>
      <w:proofErr w:type="spellStart"/>
      <w:r w:rsidRPr="001B7A30">
        <w:rPr>
          <w:rFonts w:ascii="Times New Roman" w:eastAsia="Times New Roman" w:hAnsi="Times New Roman" w:cs="Times New Roman"/>
          <w:sz w:val="28"/>
          <w:szCs w:val="28"/>
        </w:rPr>
        <w:t>Кристопчук</w:t>
      </w:r>
      <w:proofErr w:type="spellEnd"/>
      <w:r w:rsidRPr="001B7A30">
        <w:rPr>
          <w:rFonts w:ascii="Times New Roman" w:eastAsia="Times New Roman" w:hAnsi="Times New Roman" w:cs="Times New Roman"/>
          <w:sz w:val="28"/>
          <w:szCs w:val="28"/>
        </w:rPr>
        <w:t xml:space="preserve">), як-от: прагнення до забезпечення загальноєвропейської ідентичності в педагогічній професійній підготовці, що реалізується в розробленні та затвердженні єдиних міжнародних європейських стандартів якості педагогічної освіти, створення європейського освітнього простору та розвиток академічної мобільності. Привертає увагу </w:t>
      </w:r>
      <w:proofErr w:type="spellStart"/>
      <w:r w:rsidRPr="001B7A30">
        <w:rPr>
          <w:rFonts w:ascii="Times New Roman" w:eastAsia="Times New Roman" w:hAnsi="Times New Roman" w:cs="Times New Roman"/>
          <w:sz w:val="28"/>
          <w:szCs w:val="28"/>
        </w:rPr>
        <w:t>підтенденція</w:t>
      </w:r>
      <w:proofErr w:type="spellEnd"/>
      <w:r w:rsidRPr="001B7A30">
        <w:rPr>
          <w:rFonts w:ascii="Times New Roman" w:eastAsia="Times New Roman" w:hAnsi="Times New Roman" w:cs="Times New Roman"/>
          <w:sz w:val="28"/>
          <w:szCs w:val="28"/>
        </w:rPr>
        <w:t xml:space="preserve"> у межах першої тенденції – зростання інтересу до неперервної професійної підготовки вчителів, що здійснюється переважно в центрах професійного вдосконалення (Данія, Бельгія, Німеччина, Італія, Греція), у центрах позашкільного виховання (Франція, Люксембург), а також у формі заочного навчання вчителів (Німеччина, Нідерланди) [116].</w:t>
      </w:r>
    </w:p>
    <w:p w14:paraId="28F2E4DB"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Не менш важливими є організаційно-педагогічні засади розвитку професійної майстерності в системі підвищення кваліфікації педагогічних кадрів у ХХІ ст. в Англії, які викладено в праці О. Старостіна, а саме: відповідність навчальних програм підготовки стандартам міжнародного рівня; спрямованість змісту освітніх програм на розвиток ключових </w:t>
      </w:r>
      <w:proofErr w:type="spellStart"/>
      <w:r w:rsidRPr="001B7A30">
        <w:rPr>
          <w:rFonts w:ascii="Times New Roman" w:eastAsia="Times New Roman" w:hAnsi="Times New Roman" w:cs="Times New Roman"/>
          <w:sz w:val="28"/>
          <w:szCs w:val="28"/>
        </w:rPr>
        <w:t>компетентностей</w:t>
      </w:r>
      <w:proofErr w:type="spellEnd"/>
      <w:r w:rsidRPr="001B7A30">
        <w:rPr>
          <w:rFonts w:ascii="Times New Roman" w:eastAsia="Times New Roman" w:hAnsi="Times New Roman" w:cs="Times New Roman"/>
          <w:sz w:val="28"/>
          <w:szCs w:val="28"/>
        </w:rPr>
        <w:t>; необхідність оперативного реагування на зміни ринку праці; неперервність освіти; гнучкість навчальних планів і програм, базованих на модульному підході [310, с.</w:t>
      </w:r>
      <w:r w:rsidR="004936EB"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 xml:space="preserve">234]. </w:t>
      </w:r>
      <w:r w:rsidRPr="001B7A30">
        <w:rPr>
          <w:rFonts w:ascii="Times New Roman" w:eastAsia="Times New Roman" w:hAnsi="Times New Roman" w:cs="Times New Roman"/>
          <w:sz w:val="28"/>
          <w:szCs w:val="28"/>
        </w:rPr>
        <w:lastRenderedPageBreak/>
        <w:t>Зауважимо, що вказане враховують у сучасному післядипломному освітньому процесі.</w:t>
      </w:r>
    </w:p>
    <w:p w14:paraId="09425C7C"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Щодо періодизації, то близькою для нашої роботи виявилася періодизація науковців Н. Чепурної [340,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85], А. </w:t>
      </w:r>
      <w:proofErr w:type="spellStart"/>
      <w:r w:rsidRPr="001B7A30">
        <w:rPr>
          <w:rFonts w:ascii="Times New Roman" w:eastAsia="Times New Roman" w:hAnsi="Times New Roman" w:cs="Times New Roman"/>
          <w:sz w:val="28"/>
          <w:szCs w:val="28"/>
        </w:rPr>
        <w:t>Опольської</w:t>
      </w:r>
      <w:proofErr w:type="spellEnd"/>
      <w:r w:rsidRPr="001B7A30">
        <w:rPr>
          <w:rFonts w:ascii="Times New Roman" w:eastAsia="Times New Roman" w:hAnsi="Times New Roman" w:cs="Times New Roman"/>
          <w:sz w:val="28"/>
          <w:szCs w:val="28"/>
        </w:rPr>
        <w:t xml:space="preserve"> [202,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58], Н. </w:t>
      </w:r>
      <w:proofErr w:type="spellStart"/>
      <w:r w:rsidRPr="001B7A30">
        <w:rPr>
          <w:rFonts w:ascii="Times New Roman" w:eastAsia="Times New Roman" w:hAnsi="Times New Roman" w:cs="Times New Roman"/>
          <w:sz w:val="28"/>
          <w:szCs w:val="28"/>
        </w:rPr>
        <w:t>Гупана</w:t>
      </w:r>
      <w:proofErr w:type="spellEnd"/>
      <w:r w:rsidRPr="001B7A30">
        <w:rPr>
          <w:rFonts w:ascii="Times New Roman" w:eastAsia="Times New Roman" w:hAnsi="Times New Roman" w:cs="Times New Roman"/>
          <w:sz w:val="28"/>
          <w:szCs w:val="28"/>
        </w:rPr>
        <w:t xml:space="preserve"> [48,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353], Н. </w:t>
      </w:r>
      <w:proofErr w:type="spellStart"/>
      <w:r w:rsidRPr="001B7A30">
        <w:rPr>
          <w:rFonts w:ascii="Times New Roman" w:eastAsia="Times New Roman" w:hAnsi="Times New Roman" w:cs="Times New Roman"/>
          <w:sz w:val="28"/>
          <w:szCs w:val="28"/>
        </w:rPr>
        <w:t>Петрощук</w:t>
      </w:r>
      <w:proofErr w:type="spellEnd"/>
      <w:r w:rsidRPr="001B7A30">
        <w:rPr>
          <w:rFonts w:ascii="Times New Roman" w:eastAsia="Times New Roman" w:hAnsi="Times New Roman" w:cs="Times New Roman"/>
          <w:sz w:val="28"/>
          <w:szCs w:val="28"/>
        </w:rPr>
        <w:t xml:space="preserve"> [214, с.</w:t>
      </w:r>
      <w:r w:rsidR="004936EB"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73], О. Ковпак [96, с.</w:t>
      </w:r>
      <w:r w:rsidR="004936EB"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47], В. </w:t>
      </w:r>
      <w:proofErr w:type="spellStart"/>
      <w:r w:rsidRPr="001B7A30">
        <w:rPr>
          <w:rFonts w:ascii="Times New Roman" w:eastAsia="Times New Roman" w:hAnsi="Times New Roman" w:cs="Times New Roman"/>
          <w:sz w:val="28"/>
          <w:szCs w:val="28"/>
        </w:rPr>
        <w:t>Примакової</w:t>
      </w:r>
      <w:proofErr w:type="spellEnd"/>
      <w:r w:rsidRPr="001B7A30">
        <w:rPr>
          <w:rFonts w:ascii="Times New Roman" w:eastAsia="Times New Roman" w:hAnsi="Times New Roman" w:cs="Times New Roman"/>
          <w:sz w:val="28"/>
          <w:szCs w:val="28"/>
        </w:rPr>
        <w:t xml:space="preserve"> [233,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102], Н. </w:t>
      </w:r>
      <w:proofErr w:type="spellStart"/>
      <w:r w:rsidRPr="001B7A30">
        <w:rPr>
          <w:rFonts w:ascii="Times New Roman" w:eastAsia="Times New Roman" w:hAnsi="Times New Roman" w:cs="Times New Roman"/>
          <w:sz w:val="28"/>
          <w:szCs w:val="28"/>
        </w:rPr>
        <w:t>Терентьєвої</w:t>
      </w:r>
      <w:proofErr w:type="spellEnd"/>
      <w:r w:rsidRPr="001B7A30">
        <w:rPr>
          <w:rFonts w:ascii="Times New Roman" w:eastAsia="Times New Roman" w:hAnsi="Times New Roman" w:cs="Times New Roman"/>
          <w:sz w:val="28"/>
          <w:szCs w:val="28"/>
        </w:rPr>
        <w:t xml:space="preserve"> [323,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5]. Зупинимося більш детально.</w:t>
      </w:r>
    </w:p>
    <w:p w14:paraId="51E2B9FE"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Отже, у дослідженні питання розвитку науково-методичних засад системи підвищення кваліфікації педагогічних працівників України (кінець ХХ – початок ХХІ ст.), за Н. Чепурною [340,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 xml:space="preserve">86], перший період (кінець 70-х – початок 80-х рр. ХХ ст.) відповідав формуванню системного підходу до функціонування галузі; другий (кінець 80-х – початок 90-х рр. ХХ ст.) – створенню умов її розвитку в нових політичних, соціальних та економічних умовах; третій період (кінець 1990-х – початок 2004-х рр.) – забезпеченню її стабільного розвитку в ринкових умовах, посиленню концептуальних засад функціонування підвищення кваліфікації на всіх рівнях управління (державний, обласний, міський / районний / шкільний). На останній період значно вплинули соціальні, економічні та культурологічні зміни, які відбулися в Україні. За критерії вченою обрано прогресивні зміни в професійних знаннях та вміннях педагогічних працівників освіти; творче застосування ними одержаних знань та вмінь у педагогічній практиці; розвиток творчої активності [340,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87].</w:t>
      </w:r>
    </w:p>
    <w:p w14:paraId="020620EA" w14:textId="77777777" w:rsidR="00887182" w:rsidRPr="001B7A30" w:rsidRDefault="001455EF" w:rsidP="004936EB">
      <w:pPr>
        <w:shd w:val="clear" w:color="auto" w:fill="FFFFFF"/>
        <w:spacing w:line="353"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Водночас А. </w:t>
      </w:r>
      <w:proofErr w:type="spellStart"/>
      <w:r w:rsidRPr="001B7A30">
        <w:rPr>
          <w:rFonts w:ascii="Times New Roman" w:eastAsia="Times New Roman" w:hAnsi="Times New Roman" w:cs="Times New Roman"/>
          <w:sz w:val="28"/>
          <w:szCs w:val="28"/>
        </w:rPr>
        <w:t>Опольською</w:t>
      </w:r>
      <w:proofErr w:type="spellEnd"/>
      <w:r w:rsidRPr="001B7A30">
        <w:rPr>
          <w:rFonts w:ascii="Times New Roman" w:eastAsia="Times New Roman" w:hAnsi="Times New Roman" w:cs="Times New Roman"/>
          <w:sz w:val="28"/>
          <w:szCs w:val="28"/>
        </w:rPr>
        <w:t xml:space="preserve"> в дисертації «Розвиток післядипломної педагогічної освіти в Україні (кінець ХХ – початок ХХІ століття)</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[202] умовно виокремлено три етапи: перший (1996–2003 рр.) – формування нормативно-правової бази щодо забезпечення діяльності освітньої галузі в незалежній Україні, зокрема післядипломної педагогічної освіти; другий (2004–2012 рр.) – інтеграції вітчизняної освіти в європейський освітній простір, упровадження в післядипломну педагогічну освіту інноваційних технологій навчання; третій (2013–2018 рр.) – модернізації та розвитку післядипломної педагогічної освіти в контексті реформування системи освіти України. Критеріями визначення етапів виокремлено прийняття низки законів України, що характеризували основні правові, </w:t>
      </w:r>
      <w:r w:rsidRPr="001B7A30">
        <w:rPr>
          <w:rFonts w:ascii="Times New Roman" w:eastAsia="Times New Roman" w:hAnsi="Times New Roman" w:cs="Times New Roman"/>
          <w:sz w:val="28"/>
          <w:szCs w:val="28"/>
        </w:rPr>
        <w:lastRenderedPageBreak/>
        <w:t>організаційні, фінансові засади функціонування ППО, початок реформаційних процесів системи освіти, зародження демократичних поглядів у суспільстві, які мали вплив на розвиток післядипломної педагогічної освіти.</w:t>
      </w:r>
    </w:p>
    <w:p w14:paraId="40296A1A" w14:textId="77777777" w:rsidR="00887182" w:rsidRPr="001B7A30" w:rsidRDefault="001455EF" w:rsidP="004936EB">
      <w:pPr>
        <w:shd w:val="clear" w:color="auto" w:fill="FFFFFF"/>
        <w:spacing w:line="353"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Дотичним можна вважати напрацювання Н. </w:t>
      </w:r>
      <w:proofErr w:type="spellStart"/>
      <w:r w:rsidRPr="001B7A30">
        <w:rPr>
          <w:rFonts w:ascii="Times New Roman" w:eastAsia="Times New Roman" w:hAnsi="Times New Roman" w:cs="Times New Roman"/>
          <w:sz w:val="28"/>
          <w:szCs w:val="28"/>
        </w:rPr>
        <w:t>Гупана</w:t>
      </w:r>
      <w:proofErr w:type="spellEnd"/>
      <w:r w:rsidRPr="001B7A30">
        <w:rPr>
          <w:rFonts w:ascii="Times New Roman" w:eastAsia="Times New Roman" w:hAnsi="Times New Roman" w:cs="Times New Roman"/>
          <w:sz w:val="28"/>
          <w:szCs w:val="28"/>
        </w:rPr>
        <w:t xml:space="preserve"> щодо періодизації досліджень, які стосуються історії школи, педагогічних персоналій, розвитку освіти та педагогічної думки в Україні [48,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357], Н. </w:t>
      </w:r>
      <w:proofErr w:type="spellStart"/>
      <w:r w:rsidRPr="001B7A30">
        <w:rPr>
          <w:rFonts w:ascii="Times New Roman" w:eastAsia="Times New Roman" w:hAnsi="Times New Roman" w:cs="Times New Roman"/>
          <w:sz w:val="28"/>
          <w:szCs w:val="28"/>
        </w:rPr>
        <w:t>Петрощук</w:t>
      </w:r>
      <w:proofErr w:type="spellEnd"/>
      <w:r w:rsidRPr="001B7A30">
        <w:rPr>
          <w:rFonts w:ascii="Times New Roman" w:eastAsia="Times New Roman" w:hAnsi="Times New Roman" w:cs="Times New Roman"/>
          <w:sz w:val="28"/>
          <w:szCs w:val="28"/>
        </w:rPr>
        <w:t xml:space="preserve"> «Розвиток системи підвищення кваліфікації вчителів народних шкіл в Україні (другої половини ХІХ – початку ХХ століття)</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(2016) [214, с.</w:t>
      </w:r>
      <w:r w:rsidR="004936EB"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103 ], О. Ковпак «Розвиток заочної педагогічної освіти в Україні (50–80-ті рр. ХХ століття)</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[94], В. </w:t>
      </w:r>
      <w:proofErr w:type="spellStart"/>
      <w:r w:rsidRPr="001B7A30">
        <w:rPr>
          <w:rFonts w:ascii="Times New Roman" w:eastAsia="Times New Roman" w:hAnsi="Times New Roman" w:cs="Times New Roman"/>
          <w:sz w:val="28"/>
          <w:szCs w:val="28"/>
        </w:rPr>
        <w:t>Примакової</w:t>
      </w:r>
      <w:proofErr w:type="spellEnd"/>
      <w:r w:rsidRPr="001B7A30">
        <w:rPr>
          <w:rFonts w:ascii="Times New Roman" w:eastAsia="Times New Roman" w:hAnsi="Times New Roman" w:cs="Times New Roman"/>
          <w:sz w:val="28"/>
          <w:szCs w:val="28"/>
        </w:rPr>
        <w:t xml:space="preserve"> «Розвиток післядипломної освіти вчителів початкових класів в Україні</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b/>
          <w:sz w:val="28"/>
          <w:szCs w:val="28"/>
        </w:rPr>
        <w:t xml:space="preserve"> </w:t>
      </w:r>
      <w:r w:rsidRPr="001B7A30">
        <w:rPr>
          <w:rFonts w:ascii="Times New Roman" w:eastAsia="Times New Roman" w:hAnsi="Times New Roman" w:cs="Times New Roman"/>
          <w:sz w:val="28"/>
          <w:szCs w:val="28"/>
        </w:rPr>
        <w:t xml:space="preserve">(1948–2012) [233,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49]. Оскільки періоди цих трьох досліджень мають суміжний сегмент (1980 – початок ХХІ ст.), наводимо тільки такі етапи та відповідно критерії.</w:t>
      </w:r>
    </w:p>
    <w:p w14:paraId="0FD85106" w14:textId="77777777" w:rsidR="00887182" w:rsidRPr="001B7A30" w:rsidRDefault="001455EF" w:rsidP="004936EB">
      <w:pPr>
        <w:shd w:val="clear" w:color="auto" w:fill="FFFFFF"/>
        <w:spacing w:line="353"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Отже, у праці Н. </w:t>
      </w:r>
      <w:proofErr w:type="spellStart"/>
      <w:r w:rsidRPr="001B7A30">
        <w:rPr>
          <w:rFonts w:ascii="Times New Roman" w:eastAsia="Times New Roman" w:hAnsi="Times New Roman" w:cs="Times New Roman"/>
          <w:sz w:val="28"/>
          <w:szCs w:val="28"/>
        </w:rPr>
        <w:t>Гупана</w:t>
      </w:r>
      <w:proofErr w:type="spellEnd"/>
      <w:r w:rsidRPr="001B7A30">
        <w:rPr>
          <w:rFonts w:ascii="Times New Roman" w:eastAsia="Times New Roman" w:hAnsi="Times New Roman" w:cs="Times New Roman"/>
          <w:sz w:val="28"/>
          <w:szCs w:val="28"/>
        </w:rPr>
        <w:t xml:space="preserve"> – це 30-ті – перша половина 80-х рр. ХХ ст. (частково) – розвиток вітчизняної історико-педагогічної науки на основі марксистської методології; друга половина 80-х – перша половина 90-х рр. ХХ ст. – переосмислення історико-педагогічного процесу з погляду нових методологічних позицій і створення національної науки [48,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51].</w:t>
      </w:r>
    </w:p>
    <w:p w14:paraId="78A91B08"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За дисертацією Н. </w:t>
      </w:r>
      <w:proofErr w:type="spellStart"/>
      <w:r w:rsidRPr="001B7A30">
        <w:rPr>
          <w:rFonts w:ascii="Times New Roman" w:eastAsia="Times New Roman" w:hAnsi="Times New Roman" w:cs="Times New Roman"/>
          <w:sz w:val="28"/>
          <w:szCs w:val="28"/>
        </w:rPr>
        <w:t>Петрощук</w:t>
      </w:r>
      <w:proofErr w:type="spellEnd"/>
      <w:r w:rsidRPr="001B7A30">
        <w:rPr>
          <w:rFonts w:ascii="Times New Roman" w:eastAsia="Times New Roman" w:hAnsi="Times New Roman" w:cs="Times New Roman"/>
          <w:sz w:val="28"/>
          <w:szCs w:val="28"/>
        </w:rPr>
        <w:t xml:space="preserve"> визначаємо третій період – із 1920 р. до 1991 р. (частково) – історіографія радянської доби та четвертий – сучасна українська та зарубіжна (переважно російська) історіографія. Критеріями періодизації обрано суспільно-політичні, соціально-економічні, культурологічні, педагогічні критерії з огляду на методологічні підходи [214,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32].</w:t>
      </w:r>
    </w:p>
    <w:p w14:paraId="0A7F0988"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У праці О. Ковпак – це третій етап (1985–1990 рр.) – спроба реформування заочної педагогічної освіти, розширення прав вищих навчальних закладів у штатно-фінансовій діяльності, надання академічної свободи у виборі форм і методів роботи з метою підвищення ефективності навчання студентів-заочників. За критерії науковцем обрано такі: післявоєнна складна соціально-економічна ситуація в країні, відбудова народного господарства та науково-технічна революція; дефіцит педагогічних кадрів для забезпечення обов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язкової загальної </w:t>
      </w:r>
      <w:r w:rsidRPr="001B7A30">
        <w:rPr>
          <w:rFonts w:ascii="Times New Roman" w:eastAsia="Times New Roman" w:hAnsi="Times New Roman" w:cs="Times New Roman"/>
          <w:sz w:val="28"/>
          <w:szCs w:val="28"/>
        </w:rPr>
        <w:lastRenderedPageBreak/>
        <w:t>середньої освіти, заочна педагогічна освіта, ідеологічні інструменти, надмірна централізація та директивне управління галуззю [94].</w:t>
      </w:r>
    </w:p>
    <w:p w14:paraId="469D5131"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У періодизації розвитку післядипломної освіти вчителів початкових класів в Україні упродовж 1948–2012 рр., викладеній у дисертації В. </w:t>
      </w:r>
      <w:proofErr w:type="spellStart"/>
      <w:r w:rsidRPr="001B7A30">
        <w:rPr>
          <w:rFonts w:ascii="Times New Roman" w:eastAsia="Times New Roman" w:hAnsi="Times New Roman" w:cs="Times New Roman"/>
          <w:sz w:val="28"/>
          <w:szCs w:val="28"/>
        </w:rPr>
        <w:t>Примакової</w:t>
      </w:r>
      <w:proofErr w:type="spellEnd"/>
      <w:r w:rsidRPr="001B7A30">
        <w:rPr>
          <w:rFonts w:ascii="Times New Roman" w:eastAsia="Times New Roman" w:hAnsi="Times New Roman" w:cs="Times New Roman"/>
          <w:sz w:val="28"/>
          <w:szCs w:val="28"/>
        </w:rPr>
        <w:t xml:space="preserve">, суміжними є два періоди: другий (1971–1990 рр.) – теоретико </w:t>
      </w:r>
      <w:proofErr w:type="spellStart"/>
      <w:r w:rsidRPr="001B7A30">
        <w:rPr>
          <w:rFonts w:ascii="Times New Roman" w:eastAsia="Times New Roman" w:hAnsi="Times New Roman" w:cs="Times New Roman"/>
          <w:sz w:val="28"/>
          <w:szCs w:val="28"/>
        </w:rPr>
        <w:t>реформувальний</w:t>
      </w:r>
      <w:proofErr w:type="spellEnd"/>
      <w:r w:rsidRPr="001B7A30">
        <w:rPr>
          <w:rFonts w:ascii="Times New Roman" w:eastAsia="Times New Roman" w:hAnsi="Times New Roman" w:cs="Times New Roman"/>
          <w:sz w:val="28"/>
          <w:szCs w:val="28"/>
        </w:rPr>
        <w:t xml:space="preserve"> (перший етап – 1971–1983 рр.; другий етап – 1984–1990 рр.) та третій (1991–2012 рр.) – </w:t>
      </w:r>
      <w:proofErr w:type="spellStart"/>
      <w:r w:rsidRPr="001B7A30">
        <w:rPr>
          <w:rFonts w:ascii="Times New Roman" w:eastAsia="Times New Roman" w:hAnsi="Times New Roman" w:cs="Times New Roman"/>
          <w:sz w:val="28"/>
          <w:szCs w:val="28"/>
        </w:rPr>
        <w:t>модернізаційний</w:t>
      </w:r>
      <w:proofErr w:type="spellEnd"/>
      <w:r w:rsidRPr="001B7A30">
        <w:rPr>
          <w:rFonts w:ascii="Times New Roman" w:eastAsia="Times New Roman" w:hAnsi="Times New Roman" w:cs="Times New Roman"/>
          <w:sz w:val="28"/>
          <w:szCs w:val="28"/>
        </w:rPr>
        <w:t xml:space="preserve"> (перший етап – 1991–2001 рр.; другий етап – 2002–2012 рр.). Серед критеріїв визначено трансформацію пріоритетних завдань діяльності системи; ускладнення вимог до професіоналізму освітян; розширення нормативної бази, функцій методичної служби, мотивацію до професійного зростання вчителів початкових класів; удосконалення змісту і засобів </w:t>
      </w:r>
      <w:proofErr w:type="spellStart"/>
      <w:r w:rsidRPr="001B7A30">
        <w:rPr>
          <w:rFonts w:ascii="Times New Roman" w:eastAsia="Times New Roman" w:hAnsi="Times New Roman" w:cs="Times New Roman"/>
          <w:sz w:val="28"/>
          <w:szCs w:val="28"/>
        </w:rPr>
        <w:t>постдипломного</w:t>
      </w:r>
      <w:proofErr w:type="spellEnd"/>
      <w:r w:rsidRPr="001B7A30">
        <w:rPr>
          <w:rFonts w:ascii="Times New Roman" w:eastAsia="Times New Roman" w:hAnsi="Times New Roman" w:cs="Times New Roman"/>
          <w:sz w:val="28"/>
          <w:szCs w:val="28"/>
        </w:rPr>
        <w:t xml:space="preserve"> навчання; </w:t>
      </w:r>
      <w:proofErr w:type="spellStart"/>
      <w:r w:rsidRPr="001B7A30">
        <w:rPr>
          <w:rFonts w:ascii="Times New Roman" w:eastAsia="Times New Roman" w:hAnsi="Times New Roman" w:cs="Times New Roman"/>
          <w:sz w:val="28"/>
          <w:szCs w:val="28"/>
        </w:rPr>
        <w:t>реактуалізацію</w:t>
      </w:r>
      <w:proofErr w:type="spellEnd"/>
      <w:r w:rsidRPr="001B7A30">
        <w:rPr>
          <w:rFonts w:ascii="Times New Roman" w:eastAsia="Times New Roman" w:hAnsi="Times New Roman" w:cs="Times New Roman"/>
          <w:sz w:val="28"/>
          <w:szCs w:val="28"/>
        </w:rPr>
        <w:t xml:space="preserve"> напрямів і форм роботи галузі, створених на етапі її становлення, розбудови [229,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151].</w:t>
      </w:r>
    </w:p>
    <w:p w14:paraId="1C4093C7"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 У праці В. </w:t>
      </w:r>
      <w:proofErr w:type="spellStart"/>
      <w:r w:rsidRPr="001B7A30">
        <w:rPr>
          <w:rFonts w:ascii="Times New Roman" w:eastAsia="Times New Roman" w:hAnsi="Times New Roman" w:cs="Times New Roman"/>
          <w:sz w:val="28"/>
          <w:szCs w:val="28"/>
        </w:rPr>
        <w:t>Примакової</w:t>
      </w:r>
      <w:proofErr w:type="spellEnd"/>
      <w:r w:rsidRPr="001B7A30">
        <w:rPr>
          <w:rFonts w:ascii="Times New Roman" w:eastAsia="Times New Roman" w:hAnsi="Times New Roman" w:cs="Times New Roman"/>
          <w:sz w:val="28"/>
          <w:szCs w:val="28"/>
        </w:rPr>
        <w:t xml:space="preserve"> для нашого дослідження важливими є виявлені тенденції другого й третього етапів розвитку післядипломної освіти, а саме: зниження вмотивованості вчителів до творчої праці, престижності педагогічної професії; перевантаження вчителів звітною документацією, вимогами, які не передбачені посадовими обов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язками; загроза оптимізації закладів освіти, скорочення й інших деструктивних трансформацій освітньої системи, пов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язаних із соціально-економічними проблемами в країні [233,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305].</w:t>
      </w:r>
    </w:p>
    <w:p w14:paraId="7471FE00" w14:textId="77777777" w:rsidR="00887182" w:rsidRPr="001B7A30" w:rsidRDefault="001455EF" w:rsidP="004936EB">
      <w:pPr>
        <w:shd w:val="clear" w:color="auto" w:fill="FFFFFF"/>
        <w:spacing w:line="367"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Дотичною в контексті визначення періодизації можна вважати працю Н. </w:t>
      </w:r>
      <w:proofErr w:type="spellStart"/>
      <w:r w:rsidRPr="001B7A30">
        <w:rPr>
          <w:rFonts w:ascii="Times New Roman" w:eastAsia="Times New Roman" w:hAnsi="Times New Roman" w:cs="Times New Roman"/>
          <w:sz w:val="28"/>
          <w:szCs w:val="28"/>
        </w:rPr>
        <w:t>Терентьєвої</w:t>
      </w:r>
      <w:proofErr w:type="spellEnd"/>
      <w:r w:rsidRPr="001B7A30">
        <w:rPr>
          <w:rFonts w:ascii="Times New Roman" w:eastAsia="Times New Roman" w:hAnsi="Times New Roman" w:cs="Times New Roman"/>
          <w:sz w:val="28"/>
          <w:szCs w:val="28"/>
        </w:rPr>
        <w:t xml:space="preserve"> «Тенденції розвитку університетської освіти в України (друга половина ХХ – початок ХХІ століття) [323,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 xml:space="preserve">6], у якій виокремлено </w:t>
      </w:r>
      <w:r w:rsidRPr="001B7A30">
        <w:rPr>
          <w:rFonts w:ascii="Times New Roman" w:eastAsia="Times New Roman" w:hAnsi="Times New Roman" w:cs="Times New Roman"/>
          <w:i/>
          <w:sz w:val="28"/>
          <w:szCs w:val="28"/>
        </w:rPr>
        <w:t>два періоди</w:t>
      </w:r>
      <w:r w:rsidRPr="001B7A30">
        <w:rPr>
          <w:rFonts w:ascii="Times New Roman" w:eastAsia="Times New Roman" w:hAnsi="Times New Roman" w:cs="Times New Roman"/>
          <w:sz w:val="28"/>
          <w:szCs w:val="28"/>
        </w:rPr>
        <w:t xml:space="preserve">: період радянської доби та період незалежної України. У межах кожного періоду науковцем визначено етапи: поєднання освіти та науки (50–70-ті рр. ХХ ст.) і модернізація в епоху нестабільності (80-ті рр. ХХ ст.) – у період радянської доби; інтегрування освіти, науки і виробництва (90-ті рр. ХХ – початок ХХІ ст. / 2003 р.); реформаційні процеси в умовах євроінтеграції (2004–2014 рр.) у період незалежної України. За </w:t>
      </w:r>
      <w:r w:rsidRPr="001B7A30">
        <w:rPr>
          <w:rFonts w:ascii="Times New Roman" w:eastAsia="Times New Roman" w:hAnsi="Times New Roman" w:cs="Times New Roman"/>
          <w:i/>
          <w:sz w:val="28"/>
          <w:szCs w:val="28"/>
        </w:rPr>
        <w:t>критерій</w:t>
      </w:r>
      <w:r w:rsidRPr="001B7A30">
        <w:rPr>
          <w:rFonts w:ascii="Times New Roman" w:eastAsia="Times New Roman" w:hAnsi="Times New Roman" w:cs="Times New Roman"/>
          <w:sz w:val="28"/>
          <w:szCs w:val="28"/>
        </w:rPr>
        <w:t xml:space="preserve"> суспільного прогресу дослідниця обрала людський розвиток (</w:t>
      </w:r>
      <w:proofErr w:type="spellStart"/>
      <w:r w:rsidRPr="001B7A30">
        <w:rPr>
          <w:rFonts w:ascii="Times New Roman" w:eastAsia="Times New Roman" w:hAnsi="Times New Roman" w:cs="Times New Roman"/>
          <w:sz w:val="28"/>
          <w:szCs w:val="28"/>
        </w:rPr>
        <w:t>Human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Development</w:t>
      </w:r>
      <w:proofErr w:type="spellEnd"/>
      <w:r w:rsidRPr="001B7A30">
        <w:rPr>
          <w:rFonts w:ascii="Times New Roman" w:eastAsia="Times New Roman" w:hAnsi="Times New Roman" w:cs="Times New Roman"/>
          <w:sz w:val="28"/>
          <w:szCs w:val="28"/>
        </w:rPr>
        <w:t>), спираючись на визначення «людського розвитку</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яке </w:t>
      </w:r>
      <w:r w:rsidRPr="001B7A30">
        <w:rPr>
          <w:rFonts w:ascii="Times New Roman" w:eastAsia="Times New Roman" w:hAnsi="Times New Roman" w:cs="Times New Roman"/>
          <w:sz w:val="28"/>
          <w:szCs w:val="28"/>
        </w:rPr>
        <w:lastRenderedPageBreak/>
        <w:t xml:space="preserve">подано в Доповіді про людський розвиток, основною метою якого є розширення вибору для людей [323,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12].</w:t>
      </w:r>
    </w:p>
    <w:p w14:paraId="542A357E" w14:textId="77777777" w:rsidR="00887182" w:rsidRPr="001B7A30" w:rsidRDefault="001455EF" w:rsidP="004936EB">
      <w:pPr>
        <w:shd w:val="clear" w:color="auto" w:fill="FFFFFF"/>
        <w:spacing w:line="367"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 опертям на архівні документи, нормативно-правову і законодавчу базу, наукові праці з питань розвитку системи освіти у визначений часовий період (кінець ХХ - початок ХХІ ст.)</w:t>
      </w:r>
      <w:r w:rsidRPr="001B7A30">
        <w:rPr>
          <w:rFonts w:ascii="Times New Roman" w:eastAsia="Times New Roman" w:hAnsi="Times New Roman" w:cs="Times New Roman"/>
          <w:i/>
          <w:sz w:val="28"/>
          <w:szCs w:val="28"/>
        </w:rPr>
        <w:t xml:space="preserve"> </w:t>
      </w:r>
      <w:r w:rsidRPr="001B7A30">
        <w:rPr>
          <w:rFonts w:ascii="Times New Roman" w:eastAsia="Times New Roman" w:hAnsi="Times New Roman" w:cs="Times New Roman"/>
          <w:b/>
          <w:i/>
          <w:sz w:val="28"/>
          <w:szCs w:val="28"/>
        </w:rPr>
        <w:t xml:space="preserve">критерії періодизації </w:t>
      </w:r>
      <w:r w:rsidRPr="001B7A30">
        <w:rPr>
          <w:rFonts w:ascii="Times New Roman" w:eastAsia="Times New Roman" w:hAnsi="Times New Roman" w:cs="Times New Roman"/>
          <w:i/>
          <w:sz w:val="28"/>
          <w:szCs w:val="28"/>
        </w:rPr>
        <w:t xml:space="preserve"> </w:t>
      </w:r>
      <w:r w:rsidRPr="001B7A30">
        <w:rPr>
          <w:rFonts w:ascii="Times New Roman" w:eastAsia="Times New Roman" w:hAnsi="Times New Roman" w:cs="Times New Roman"/>
          <w:sz w:val="28"/>
          <w:szCs w:val="28"/>
        </w:rPr>
        <w:t>в нашому дослідженні поєднуємо у три групи:</w:t>
      </w:r>
    </w:p>
    <w:p w14:paraId="72530766" w14:textId="77777777" w:rsidR="00887182" w:rsidRPr="001B7A30" w:rsidRDefault="004936EB" w:rsidP="004936EB">
      <w:pPr>
        <w:shd w:val="clear" w:color="auto" w:fill="FFFFFF"/>
        <w:spacing w:line="367"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w:t>
      </w:r>
      <w:r w:rsidR="001455EF" w:rsidRPr="001B7A30">
        <w:rPr>
          <w:rFonts w:ascii="Times New Roman" w:eastAsia="Times New Roman" w:hAnsi="Times New Roman" w:cs="Times New Roman"/>
          <w:sz w:val="28"/>
          <w:szCs w:val="28"/>
        </w:rPr>
        <w:t xml:space="preserve">ідеологізація (підготовка педагогів, </w:t>
      </w:r>
      <w:proofErr w:type="spellStart"/>
      <w:r w:rsidR="001455EF" w:rsidRPr="001B7A30">
        <w:rPr>
          <w:rFonts w:ascii="Times New Roman" w:eastAsia="Times New Roman" w:hAnsi="Times New Roman" w:cs="Times New Roman"/>
          <w:sz w:val="28"/>
          <w:szCs w:val="28"/>
        </w:rPr>
        <w:t>докваліфікація</w:t>
      </w:r>
      <w:proofErr w:type="spellEnd"/>
      <w:r w:rsidR="001455EF" w:rsidRPr="001B7A30">
        <w:rPr>
          <w:rFonts w:ascii="Times New Roman" w:eastAsia="Times New Roman" w:hAnsi="Times New Roman" w:cs="Times New Roman"/>
          <w:sz w:val="28"/>
          <w:szCs w:val="28"/>
        </w:rPr>
        <w:t>), політичні й соціально-економічні чинники (вплив на розвиток освіти), закономірності соціально-політичного розвитку країни (конкретні історичні події - розпад СРСР),  надмірна централізація, директивне управління та авторитаризм системи</w:t>
      </w:r>
      <w:r w:rsidR="001455EF" w:rsidRPr="001B7A30">
        <w:rPr>
          <w:rFonts w:ascii="Times New Roman" w:eastAsia="Times New Roman" w:hAnsi="Times New Roman" w:cs="Times New Roman"/>
          <w:b/>
          <w:sz w:val="28"/>
          <w:szCs w:val="28"/>
        </w:rPr>
        <w:t xml:space="preserve"> </w:t>
      </w:r>
      <w:r w:rsidR="001455EF" w:rsidRPr="001B7A30">
        <w:rPr>
          <w:rFonts w:ascii="Times New Roman" w:eastAsia="Times New Roman" w:hAnsi="Times New Roman" w:cs="Times New Roman"/>
          <w:sz w:val="28"/>
          <w:szCs w:val="28"/>
        </w:rPr>
        <w:t xml:space="preserve">(у період СРСР); </w:t>
      </w:r>
    </w:p>
    <w:p w14:paraId="764FD215" w14:textId="77777777" w:rsidR="00887182" w:rsidRPr="001B7A30" w:rsidRDefault="004936EB" w:rsidP="004936EB">
      <w:pPr>
        <w:shd w:val="clear" w:color="auto" w:fill="FFFFFF"/>
        <w:spacing w:line="367"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w:t>
      </w:r>
      <w:r w:rsidR="001455EF" w:rsidRPr="001B7A30">
        <w:rPr>
          <w:rFonts w:ascii="Times New Roman" w:eastAsia="Times New Roman" w:hAnsi="Times New Roman" w:cs="Times New Roman"/>
          <w:sz w:val="28"/>
          <w:szCs w:val="28"/>
        </w:rPr>
        <w:t xml:space="preserve">хронологія державно-територіального устрою країни (незалежність України, національне відродження, формування мережі СПК), відродження національної ідентичності (українізація освітнього процесу), соціально-економічні, культурологічні зміни (прогресивні зміни в науковому знанні), трансформація пріоритетних завдань освіти (модернізація і гуманізація системи освіти) зміна соціального попиту (з огляду на входження в європейську спільноту); </w:t>
      </w:r>
    </w:p>
    <w:p w14:paraId="6F3B5D8C" w14:textId="77777777" w:rsidR="00887182" w:rsidRPr="001B7A30" w:rsidRDefault="004936EB" w:rsidP="004936EB">
      <w:pPr>
        <w:shd w:val="clear" w:color="auto" w:fill="FFFFFF"/>
        <w:spacing w:line="367"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w:t>
      </w:r>
      <w:r w:rsidR="001455EF" w:rsidRPr="001B7A30">
        <w:rPr>
          <w:rFonts w:ascii="Times New Roman" w:eastAsia="Times New Roman" w:hAnsi="Times New Roman" w:cs="Times New Roman"/>
          <w:sz w:val="28"/>
          <w:szCs w:val="28"/>
        </w:rPr>
        <w:t xml:space="preserve">переосмислення історико-педагогічного процесу (в контексті нових методологічних позицій та наукового знання), децентралізація країни (формування оновленої мережі СПК), </w:t>
      </w:r>
      <w:proofErr w:type="spellStart"/>
      <w:r w:rsidR="001455EF" w:rsidRPr="001B7A30">
        <w:rPr>
          <w:rFonts w:ascii="Times New Roman" w:eastAsia="Times New Roman" w:hAnsi="Times New Roman" w:cs="Times New Roman"/>
          <w:sz w:val="28"/>
          <w:szCs w:val="28"/>
        </w:rPr>
        <w:t>інноваційність</w:t>
      </w:r>
      <w:proofErr w:type="spellEnd"/>
      <w:r w:rsidR="001455EF" w:rsidRPr="001B7A30">
        <w:rPr>
          <w:rFonts w:ascii="Times New Roman" w:eastAsia="Times New Roman" w:hAnsi="Times New Roman" w:cs="Times New Roman"/>
          <w:sz w:val="28"/>
          <w:szCs w:val="28"/>
        </w:rPr>
        <w:t>, неперервність професійного розвитку (освіта впродовж життя), які максимально чітко віддзеркалили особливості розвідок у досліджуваний період.</w:t>
      </w:r>
    </w:p>
    <w:p w14:paraId="5380AFAE"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На основі ретроспективного аналізу законодавчих і нормативно-правових актів Центрального державного архіву вищих органів влади та управління України, рішення колегії Міністерства народної освіти Української РСР «Про початок нового 1991/92 навчального року в загальноосвітніх школах, </w:t>
      </w:r>
      <w:proofErr w:type="spellStart"/>
      <w:r w:rsidRPr="001B7A30">
        <w:rPr>
          <w:rFonts w:ascii="Times New Roman" w:eastAsia="Times New Roman" w:hAnsi="Times New Roman" w:cs="Times New Roman"/>
          <w:sz w:val="28"/>
          <w:szCs w:val="28"/>
        </w:rPr>
        <w:t>профтех</w:t>
      </w:r>
      <w:proofErr w:type="spellEnd"/>
      <w:r w:rsidRPr="001B7A30">
        <w:rPr>
          <w:rFonts w:ascii="Times New Roman" w:eastAsia="Times New Roman" w:hAnsi="Times New Roman" w:cs="Times New Roman"/>
          <w:sz w:val="28"/>
          <w:szCs w:val="28"/>
        </w:rPr>
        <w:t xml:space="preserve">-училищах і педагогічних навчальних закладах України» від 12.09.1991 (Ф. 166. </w:t>
      </w:r>
      <w:proofErr w:type="spellStart"/>
      <w:r w:rsidRPr="001B7A30">
        <w:rPr>
          <w:rFonts w:ascii="Times New Roman" w:eastAsia="Times New Roman" w:hAnsi="Times New Roman" w:cs="Times New Roman"/>
          <w:sz w:val="28"/>
          <w:szCs w:val="28"/>
        </w:rPr>
        <w:t>Оп</w:t>
      </w:r>
      <w:proofErr w:type="spellEnd"/>
      <w:r w:rsidRPr="001B7A30">
        <w:rPr>
          <w:rFonts w:ascii="Times New Roman" w:eastAsia="Times New Roman" w:hAnsi="Times New Roman" w:cs="Times New Roman"/>
          <w:sz w:val="28"/>
          <w:szCs w:val="28"/>
        </w:rPr>
        <w:t xml:space="preserve">. 17. </w:t>
      </w:r>
      <w:proofErr w:type="spellStart"/>
      <w:r w:rsidRPr="001B7A30">
        <w:rPr>
          <w:rFonts w:ascii="Times New Roman" w:eastAsia="Times New Roman" w:hAnsi="Times New Roman" w:cs="Times New Roman"/>
          <w:sz w:val="28"/>
          <w:szCs w:val="28"/>
        </w:rPr>
        <w:t>Спр</w:t>
      </w:r>
      <w:proofErr w:type="spellEnd"/>
      <w:r w:rsidRPr="001B7A30">
        <w:rPr>
          <w:rFonts w:ascii="Times New Roman" w:eastAsia="Times New Roman" w:hAnsi="Times New Roman" w:cs="Times New Roman"/>
          <w:sz w:val="28"/>
          <w:szCs w:val="28"/>
        </w:rPr>
        <w:t xml:space="preserve">. 117), науково-педагогічних джерел, що характеризують процеси реформування освітньої системи (кінець ХХ – початок ХХІ ст.), вимоги до фахівців освітньої галузі, нові підходи до професійного розвитку вчителів у системі </w:t>
      </w:r>
      <w:r w:rsidRPr="001B7A30">
        <w:rPr>
          <w:rFonts w:ascii="Times New Roman" w:eastAsia="Times New Roman" w:hAnsi="Times New Roman" w:cs="Times New Roman"/>
          <w:sz w:val="28"/>
          <w:szCs w:val="28"/>
        </w:rPr>
        <w:lastRenderedPageBreak/>
        <w:t>підвищення кваліфікації,</w:t>
      </w:r>
      <w:r w:rsidRPr="001B7A30">
        <w:rPr>
          <w:rFonts w:ascii="Times New Roman" w:eastAsia="Times New Roman" w:hAnsi="Times New Roman" w:cs="Times New Roman"/>
          <w:i/>
          <w:sz w:val="28"/>
          <w:szCs w:val="28"/>
        </w:rPr>
        <w:t xml:space="preserve"> </w:t>
      </w:r>
      <w:r w:rsidRPr="001B7A30">
        <w:rPr>
          <w:rFonts w:ascii="Times New Roman" w:eastAsia="Times New Roman" w:hAnsi="Times New Roman" w:cs="Times New Roman"/>
          <w:sz w:val="28"/>
          <w:szCs w:val="28"/>
        </w:rPr>
        <w:t>виокремлюємо</w:t>
      </w:r>
      <w:r w:rsidRPr="001B7A30">
        <w:rPr>
          <w:rFonts w:ascii="Times New Roman" w:eastAsia="Times New Roman" w:hAnsi="Times New Roman" w:cs="Times New Roman"/>
          <w:i/>
          <w:sz w:val="28"/>
          <w:szCs w:val="28"/>
        </w:rPr>
        <w:t xml:space="preserve"> три етапи розвитку </w:t>
      </w:r>
      <w:r w:rsidRPr="001B7A30">
        <w:rPr>
          <w:rFonts w:ascii="Times New Roman" w:eastAsia="Times New Roman" w:hAnsi="Times New Roman" w:cs="Times New Roman"/>
          <w:sz w:val="28"/>
          <w:szCs w:val="28"/>
        </w:rPr>
        <w:t>системи підвищення кваліфікації в зазначений хронологічний період:</w:t>
      </w:r>
    </w:p>
    <w:p w14:paraId="0AE08EBD"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І етап (1984–1991 рр.): становлення теоретичних засад підвищення кваліфікації педагогічних працівників за часи Радянської України;</w:t>
      </w:r>
    </w:p>
    <w:p w14:paraId="63D0AB0B"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ІІ етап (1991–2002 рр.): деідеологізація та оновлення національної системи освіти, зокрема й післядипломної, інноваційний розвиток;</w:t>
      </w:r>
    </w:p>
    <w:p w14:paraId="573EC2A6"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ІІІ етап (2002–2020 рр.): випереджальний та інноваційний розвиток системи підвищення кваліфікації, спрямований на забезпечення саморозвитку та самоствердження особистості за інформатизації, модернізації змісту освіти й підходів.</w:t>
      </w:r>
    </w:p>
    <w:p w14:paraId="1DBE4B99"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Зупинимося більш детально.</w:t>
      </w:r>
    </w:p>
    <w:p w14:paraId="2866F8A3"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Для </w:t>
      </w:r>
      <w:r w:rsidRPr="001B7A30">
        <w:rPr>
          <w:rFonts w:ascii="Times New Roman" w:eastAsia="Times New Roman" w:hAnsi="Times New Roman" w:cs="Times New Roman"/>
          <w:b/>
          <w:sz w:val="28"/>
          <w:szCs w:val="28"/>
        </w:rPr>
        <w:t>першого етапу (1984</w:t>
      </w:r>
      <w:r w:rsidRPr="001B7A30">
        <w:rPr>
          <w:rFonts w:ascii="Times New Roman" w:eastAsia="Times New Roman" w:hAnsi="Times New Roman" w:cs="Times New Roman"/>
          <w:sz w:val="28"/>
          <w:szCs w:val="28"/>
        </w:rPr>
        <w:t>–</w:t>
      </w:r>
      <w:r w:rsidRPr="001B7A30">
        <w:rPr>
          <w:rFonts w:ascii="Times New Roman" w:eastAsia="Times New Roman" w:hAnsi="Times New Roman" w:cs="Times New Roman"/>
          <w:b/>
          <w:sz w:val="28"/>
          <w:szCs w:val="28"/>
        </w:rPr>
        <w:t>1991</w:t>
      </w:r>
      <w:r w:rsidRPr="001B7A30">
        <w:rPr>
          <w:rFonts w:ascii="Times New Roman" w:eastAsia="Times New Roman" w:hAnsi="Times New Roman" w:cs="Times New Roman"/>
          <w:sz w:val="28"/>
          <w:szCs w:val="28"/>
        </w:rPr>
        <w:t> </w:t>
      </w:r>
      <w:r w:rsidRPr="001B7A30">
        <w:rPr>
          <w:rFonts w:ascii="Times New Roman" w:eastAsia="Times New Roman" w:hAnsi="Times New Roman" w:cs="Times New Roman"/>
          <w:b/>
          <w:sz w:val="28"/>
          <w:szCs w:val="28"/>
        </w:rPr>
        <w:t>рр.)</w:t>
      </w:r>
      <w:r w:rsidRPr="001B7A30">
        <w:rPr>
          <w:rFonts w:ascii="Times New Roman" w:eastAsia="Times New Roman" w:hAnsi="Times New Roman" w:cs="Times New Roman"/>
          <w:sz w:val="28"/>
          <w:szCs w:val="28"/>
        </w:rPr>
        <w:t xml:space="preserve"> характерні реформаторські процеси в освіті України, дискурси наукової спільноти щодо стратегії її розвитку, що актуалізувало погляд у минуле для творчого осмислення історії державної освітньої політики в контексті суспільно-політичних, соціально економічних і педагогічних чинників. Щодо особливостей історичного періоду, то, на наш погляд, варто відштовхнутися від постанови Міністерства освіти УРСР «Про поліпшення роботи із підвищення кваліфікації педагогічних кадрів республіки</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(1977), яка дала імпульс подальшому розвитку та вдосконаленню системи підвищення кваліфікації національної системи освіти.</w:t>
      </w:r>
    </w:p>
    <w:p w14:paraId="115D46B5"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Щодо другої половини 80-х рр. ХХ ст., то з приходом до влади М. Горбачова (1985) </w:t>
      </w:r>
      <w:proofErr w:type="spellStart"/>
      <w:r w:rsidRPr="001B7A30">
        <w:rPr>
          <w:rFonts w:ascii="Times New Roman" w:eastAsia="Times New Roman" w:hAnsi="Times New Roman" w:cs="Times New Roman"/>
          <w:sz w:val="28"/>
          <w:szCs w:val="28"/>
        </w:rPr>
        <w:t>декларатативні</w:t>
      </w:r>
      <w:proofErr w:type="spellEnd"/>
      <w:r w:rsidRPr="001B7A30">
        <w:rPr>
          <w:rFonts w:ascii="Times New Roman" w:eastAsia="Times New Roman" w:hAnsi="Times New Roman" w:cs="Times New Roman"/>
          <w:sz w:val="28"/>
          <w:szCs w:val="28"/>
        </w:rPr>
        <w:t xml:space="preserve"> радикальних змін політичного курсу СРСР, проголошенням «перебудови», оновленням усіх сфер суспільства освіта, як одна з провідних галузей, зазнала кардинальних реформ. Актуальності набули питання науково-технічного розвитку, інтенсифікації, диференціації, упровадження нових технологій, комп</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ютеризації. Означене потребувало високоосвічених підготовлених фахівців освітньої галузі, про що зазначено в архівних матеріалах «Доручення ЦК Компартії України, Верховної Ради УССР, Ради Міністерства УССР, Державного комітету УССР, Державного комітету СССР по народній освіті і документ з їх виконання</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(Ф. 4621. </w:t>
      </w:r>
      <w:proofErr w:type="spellStart"/>
      <w:r w:rsidRPr="001B7A30">
        <w:rPr>
          <w:rFonts w:ascii="Times New Roman" w:eastAsia="Times New Roman" w:hAnsi="Times New Roman" w:cs="Times New Roman"/>
          <w:sz w:val="28"/>
          <w:szCs w:val="28"/>
        </w:rPr>
        <w:t>Оп</w:t>
      </w:r>
      <w:proofErr w:type="spellEnd"/>
      <w:r w:rsidRPr="001B7A30">
        <w:rPr>
          <w:rFonts w:ascii="Times New Roman" w:eastAsia="Times New Roman" w:hAnsi="Times New Roman" w:cs="Times New Roman"/>
          <w:sz w:val="28"/>
          <w:szCs w:val="28"/>
        </w:rPr>
        <w:t>. 13 з 1986 по 1989 рр.) [59].</w:t>
      </w:r>
    </w:p>
    <w:p w14:paraId="426E37CA"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lastRenderedPageBreak/>
        <w:t xml:space="preserve">У свою чергу, запровадження нової структури 11-річної загальноосвітньої школи (уведення навчання дітей з 6-річного віку в 4-річній початковій школі), а саме 1–4 класи – початкова школа, 1–9 класи – неповна середня (9-річна школа), </w:t>
      </w:r>
      <w:r w:rsidRPr="001B7A30">
        <w:rPr>
          <w:rFonts w:ascii="Times New Roman" w:eastAsia="Times New Roman" w:hAnsi="Times New Roman" w:cs="Times New Roman"/>
          <w:sz w:val="28"/>
          <w:szCs w:val="28"/>
        </w:rPr>
        <w:br/>
        <w:t>1–11 класи – середня школа; декларування неповної середньої 9-річної школи як обов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язкової для всіх учнів для здобуття загальної середньої професійної освіти, а середньої – для поглиблених занять із окремих предметів, оволодіння трудовими вміннями і навичками, здобуття початкової кваліфікації за однією із масових професій, відповідно до наказу міністра освіти УРСР М. Фоменка «Про заходи по виконанню постанови ЦК Компартії України і Ради Міністрів УРСР від 10.07.1984 № 281 </w:t>
      </w:r>
      <w:r w:rsidR="000B0BAE"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Про подальше удосконалення загальної середньої освіти молоді і поліпшення умов роботи загальноосвітньої школи”</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[224; 225, с.14], вимагало поліпшення діяльності інститутів удосконалення вчителів, розроблення нових типових навчально-тематичних планів курсової підготовки, укомплектування кваліфікованими кадрами методичних кабінетів, створення якісного науково-методичного середовища (умов праці, відповідного обладнання, дидактичних матеріалів тощо). Означене стало поштовхом до реформування обласних інститутів удосконалення вчителів (далі – ОІУВ). Наприкінці 80-х рр. ХХ ст. ОІУВ </w:t>
      </w:r>
      <w:r w:rsidR="004936EB" w:rsidRPr="001B7A30">
        <w:rPr>
          <w:rFonts w:ascii="Times New Roman" w:eastAsia="Times New Roman" w:hAnsi="Times New Roman" w:cs="Times New Roman"/>
          <w:sz w:val="28"/>
          <w:szCs w:val="28"/>
        </w:rPr>
        <w:br/>
      </w:r>
      <w:r w:rsidRPr="001B7A30">
        <w:rPr>
          <w:rFonts w:ascii="Times New Roman" w:eastAsia="Times New Roman" w:hAnsi="Times New Roman" w:cs="Times New Roman"/>
          <w:sz w:val="28"/>
          <w:szCs w:val="28"/>
        </w:rPr>
        <w:t xml:space="preserve">стали закладами вищої освіти, змінилася їхня структура – при інститутах </w:t>
      </w:r>
      <w:r w:rsidR="004936EB" w:rsidRPr="001B7A30">
        <w:rPr>
          <w:rFonts w:ascii="Times New Roman" w:eastAsia="Times New Roman" w:hAnsi="Times New Roman" w:cs="Times New Roman"/>
          <w:sz w:val="28"/>
          <w:szCs w:val="28"/>
        </w:rPr>
        <w:br/>
      </w:r>
      <w:r w:rsidRPr="001B7A30">
        <w:rPr>
          <w:rFonts w:ascii="Times New Roman" w:eastAsia="Times New Roman" w:hAnsi="Times New Roman" w:cs="Times New Roman"/>
          <w:sz w:val="28"/>
          <w:szCs w:val="28"/>
        </w:rPr>
        <w:t>створено перші кафедри, істотно змінився науково-викладацький потенціал співробітників.</w:t>
      </w:r>
    </w:p>
    <w:p w14:paraId="195F1667"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Уважаємо за потрібне звернутися до питання становлення й розвитку перших районних методичних кабінетів. Архівні матеріали ЦДАВО «Про організацію й поширення методичної роботи в навчальних закладах України, методичного керівництва та стану методичної роботи</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(Ф. 166. </w:t>
      </w:r>
      <w:proofErr w:type="spellStart"/>
      <w:r w:rsidRPr="001B7A30">
        <w:rPr>
          <w:rFonts w:ascii="Times New Roman" w:eastAsia="Times New Roman" w:hAnsi="Times New Roman" w:cs="Times New Roman"/>
          <w:sz w:val="28"/>
          <w:szCs w:val="28"/>
        </w:rPr>
        <w:t>Оп</w:t>
      </w:r>
      <w:proofErr w:type="spellEnd"/>
      <w:r w:rsidRPr="001B7A30">
        <w:rPr>
          <w:rFonts w:ascii="Times New Roman" w:eastAsia="Times New Roman" w:hAnsi="Times New Roman" w:cs="Times New Roman"/>
          <w:sz w:val="28"/>
          <w:szCs w:val="28"/>
        </w:rPr>
        <w:t xml:space="preserve">. 9. </w:t>
      </w:r>
      <w:proofErr w:type="spellStart"/>
      <w:r w:rsidRPr="001B7A30">
        <w:rPr>
          <w:rFonts w:ascii="Times New Roman" w:eastAsia="Times New Roman" w:hAnsi="Times New Roman" w:cs="Times New Roman"/>
          <w:sz w:val="28"/>
          <w:szCs w:val="28"/>
        </w:rPr>
        <w:t>Сп</w:t>
      </w:r>
      <w:proofErr w:type="spellEnd"/>
      <w:r w:rsidRPr="001B7A30">
        <w:rPr>
          <w:rFonts w:ascii="Times New Roman" w:eastAsia="Times New Roman" w:hAnsi="Times New Roman" w:cs="Times New Roman"/>
          <w:sz w:val="28"/>
          <w:szCs w:val="28"/>
        </w:rPr>
        <w:t>. 1359) свідчать про те, що у 80-х рр. ХХ ст. підвищення кваліфікації розглядали і здійснювали як масову перепідготовку вчителів, які мають бути готовими до вирішення комплексу взаємопов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язаних завдань, а саме: підвищення ідейно-теоретичного рівня, ознайомлення зі змістом та організацією навчально-виховної роботи, з основами виробництва та новими досягненнями науки, техніки та культури; розширення знань з теорії і методики навчання. Означене питання також розкрито в дисертації </w:t>
      </w:r>
      <w:r w:rsidRPr="001B7A30">
        <w:rPr>
          <w:rFonts w:ascii="Times New Roman" w:eastAsia="Times New Roman" w:hAnsi="Times New Roman" w:cs="Times New Roman"/>
          <w:sz w:val="28"/>
          <w:szCs w:val="28"/>
        </w:rPr>
        <w:lastRenderedPageBreak/>
        <w:t>О. </w:t>
      </w:r>
      <w:proofErr w:type="spellStart"/>
      <w:r w:rsidRPr="001B7A30">
        <w:rPr>
          <w:rFonts w:ascii="Times New Roman" w:eastAsia="Times New Roman" w:hAnsi="Times New Roman" w:cs="Times New Roman"/>
          <w:sz w:val="28"/>
          <w:szCs w:val="28"/>
        </w:rPr>
        <w:t>Капченко</w:t>
      </w:r>
      <w:proofErr w:type="spellEnd"/>
      <w:r w:rsidRPr="001B7A30">
        <w:rPr>
          <w:rFonts w:ascii="Times New Roman" w:eastAsia="Times New Roman" w:hAnsi="Times New Roman" w:cs="Times New Roman"/>
          <w:sz w:val="28"/>
          <w:szCs w:val="28"/>
        </w:rPr>
        <w:t xml:space="preserve"> «Діяльність відділів освіти з підвищення кваліфікації педагогічних кадрів в Україні 1945–1990 рр.</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(1999) [86,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16]. Зауважимо, що РМК, а також міжшкільні і зональні педагогічні кабінети розпочали свою діяльність на громадських засадах згідно з «Положенням про педагогічні кабінети на громадських засадах</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(1964) з урахуванням специфіки регіону та потреб [223,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 xml:space="preserve">13; 225,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15]. Робота таких кабінетів була спрямована на підвищення ідейно-теоретичного рівня вчителів, поглиблення їхніх фахових знань, ознайомлення з передовими досягненнями науки, техніки, мистецтва, виявлення, узагальнення та поширення передового досвіду й методичної майстерності.</w:t>
      </w:r>
    </w:p>
    <w:p w14:paraId="6FEB34F9"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В означений період на підставі «Положення про громадського методиста районного, міського, обласного відділу народної освіти та Міністерства освіти УРСР</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(1964) введено посаду громадського методиста [223,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14]. Вказане Положення регламентувало завдання, зміст роботи, функціональні обов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язки та основні форми діяльності громадського методиста. Зауважимо, що система підвищення кваліфікації педагогічних кадрів того часу розвивалась на громадських і демократичних засадах управління (мережа районних, міських, кущових, зональних педагогічних кабінетів, опорних шкіл, шкіл передового педагогічного досвіду). Відповідно до Закону про народну освіту УРСР (початок 70-х рр. ХХ ст.), зміст і форми підвищення кваліфікації педагогічних кадрів зазнали оновлення, а методична робота набула наукового, творчого характеру. Виникли нові організаційні форми роботи (стажування, наставництво, творчі та динамічні групи вчителів тощо). Суттєвого значення набула експериментально-дослідницька робота під керівництвом науково-дослідних інститутів педагогіки та психології УРСР (перевірка й апробація навчальних планів, програм, підручників тощо), однак її виконували переважно на громадських засадах, тож вона мала низьку результативність. З огляду на зазначене видано наказ Міністра освіти УРСР «Про організацію районних і міських методичних кабінетів</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 226 від 19.10.1967 та «Положення про районний (міський) методичний кабінет Української РСР</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затверджене рішенням колегії Міносвіти УРСР № 9 від 12.04.1968, якими районні відділи народної освіти зобов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язувалися створити методичні кабінети, діяльність </w:t>
      </w:r>
      <w:r w:rsidRPr="001B7A30">
        <w:rPr>
          <w:rFonts w:ascii="Times New Roman" w:eastAsia="Times New Roman" w:hAnsi="Times New Roman" w:cs="Times New Roman"/>
          <w:sz w:val="28"/>
          <w:szCs w:val="28"/>
        </w:rPr>
        <w:lastRenderedPageBreak/>
        <w:t>яких регламентовано «Положенням про районні (міські) методичні кабінети Української РСР</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(1967) [166,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 xml:space="preserve">278; 226,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 xml:space="preserve">15]. Матеріали фонду Центрального архіву вищих органів влади та управління України (Ф. 166. </w:t>
      </w:r>
      <w:proofErr w:type="spellStart"/>
      <w:r w:rsidRPr="001B7A30">
        <w:rPr>
          <w:rFonts w:ascii="Times New Roman" w:eastAsia="Times New Roman" w:hAnsi="Times New Roman" w:cs="Times New Roman"/>
          <w:sz w:val="28"/>
          <w:szCs w:val="28"/>
        </w:rPr>
        <w:t>Оп</w:t>
      </w:r>
      <w:proofErr w:type="spellEnd"/>
      <w:r w:rsidRPr="001B7A30">
        <w:rPr>
          <w:rFonts w:ascii="Times New Roman" w:eastAsia="Times New Roman" w:hAnsi="Times New Roman" w:cs="Times New Roman"/>
          <w:sz w:val="28"/>
          <w:szCs w:val="28"/>
        </w:rPr>
        <w:t xml:space="preserve">. 9. </w:t>
      </w:r>
      <w:proofErr w:type="spellStart"/>
      <w:r w:rsidRPr="001B7A30">
        <w:rPr>
          <w:rFonts w:ascii="Times New Roman" w:eastAsia="Times New Roman" w:hAnsi="Times New Roman" w:cs="Times New Roman"/>
          <w:sz w:val="28"/>
          <w:szCs w:val="28"/>
        </w:rPr>
        <w:t>Сп</w:t>
      </w:r>
      <w:proofErr w:type="spellEnd"/>
      <w:r w:rsidRPr="001B7A30">
        <w:rPr>
          <w:rFonts w:ascii="Times New Roman" w:eastAsia="Times New Roman" w:hAnsi="Times New Roman" w:cs="Times New Roman"/>
          <w:sz w:val="28"/>
          <w:szCs w:val="28"/>
        </w:rPr>
        <w:t xml:space="preserve">. 1359) свідчать, що їхньою метою стала робота з педагогічними кадрами з підвищення кваліфікації, їх ідейно-політичного, фахового та науково-методичного рівнів, що суттєво вплинуло на якість науково-методичної роботи з педагогічними кадрами, організації ініціативи відповідної роботи в </w:t>
      </w:r>
      <w:proofErr w:type="spellStart"/>
      <w:r w:rsidRPr="001B7A30">
        <w:rPr>
          <w:rFonts w:ascii="Times New Roman" w:eastAsia="Times New Roman" w:hAnsi="Times New Roman" w:cs="Times New Roman"/>
          <w:sz w:val="28"/>
          <w:szCs w:val="28"/>
        </w:rPr>
        <w:t>міжкурсовий</w:t>
      </w:r>
      <w:proofErr w:type="spellEnd"/>
      <w:r w:rsidRPr="001B7A30">
        <w:rPr>
          <w:rFonts w:ascii="Times New Roman" w:eastAsia="Times New Roman" w:hAnsi="Times New Roman" w:cs="Times New Roman"/>
          <w:sz w:val="28"/>
          <w:szCs w:val="28"/>
        </w:rPr>
        <w:t xml:space="preserve"> період, підвищення кваліфікації та професійного рівня педагогічних працівників загальноосвітніх, дошкільних і позашкільних закладів освіти [166, с.94].</w:t>
      </w:r>
    </w:p>
    <w:p w14:paraId="2D5C2035"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Отже, повертаючись до 80-х рр. ХХ ст., наголосимо на значному підвищенні ролі й розширенні функцій Центрального інституту удосконалення вчителів (далі – ЦІУВ) Міністерства освіти УРСР, контингент слухачів якого зріс від 150 до 400 осіб на місяць [218], що стимулювало всі ланки системи підвищення кваліфікації до пошуку нових форм роботи з учителями, удосконалення методичної роботи та самоосвітньої діяльності освітян (Ф 2717. </w:t>
      </w:r>
      <w:proofErr w:type="spellStart"/>
      <w:r w:rsidRPr="001B7A30">
        <w:rPr>
          <w:rFonts w:ascii="Times New Roman" w:eastAsia="Times New Roman" w:hAnsi="Times New Roman" w:cs="Times New Roman"/>
          <w:sz w:val="28"/>
          <w:szCs w:val="28"/>
        </w:rPr>
        <w:t>Оп</w:t>
      </w:r>
      <w:proofErr w:type="spellEnd"/>
      <w:r w:rsidRPr="001B7A30">
        <w:rPr>
          <w:rFonts w:ascii="Times New Roman" w:eastAsia="Times New Roman" w:hAnsi="Times New Roman" w:cs="Times New Roman"/>
          <w:sz w:val="28"/>
          <w:szCs w:val="28"/>
        </w:rPr>
        <w:t>. 1).</w:t>
      </w:r>
    </w:p>
    <w:p w14:paraId="424C4C86"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З опертям на Фонд 166. </w:t>
      </w:r>
      <w:proofErr w:type="spellStart"/>
      <w:r w:rsidRPr="001B7A30">
        <w:rPr>
          <w:rFonts w:ascii="Times New Roman" w:eastAsia="Times New Roman" w:hAnsi="Times New Roman" w:cs="Times New Roman"/>
          <w:sz w:val="28"/>
          <w:szCs w:val="28"/>
        </w:rPr>
        <w:t>Оп</w:t>
      </w:r>
      <w:proofErr w:type="spellEnd"/>
      <w:r w:rsidRPr="001B7A30">
        <w:rPr>
          <w:rFonts w:ascii="Times New Roman" w:eastAsia="Times New Roman" w:hAnsi="Times New Roman" w:cs="Times New Roman"/>
          <w:sz w:val="28"/>
          <w:szCs w:val="28"/>
        </w:rPr>
        <w:t xml:space="preserve">. 15. </w:t>
      </w:r>
      <w:proofErr w:type="spellStart"/>
      <w:r w:rsidRPr="001B7A30">
        <w:rPr>
          <w:rFonts w:ascii="Times New Roman" w:eastAsia="Times New Roman" w:hAnsi="Times New Roman" w:cs="Times New Roman"/>
          <w:sz w:val="28"/>
          <w:szCs w:val="28"/>
        </w:rPr>
        <w:t>Сп</w:t>
      </w:r>
      <w:proofErr w:type="spellEnd"/>
      <w:r w:rsidRPr="001B7A30">
        <w:rPr>
          <w:rFonts w:ascii="Times New Roman" w:eastAsia="Times New Roman" w:hAnsi="Times New Roman" w:cs="Times New Roman"/>
          <w:sz w:val="28"/>
          <w:szCs w:val="28"/>
        </w:rPr>
        <w:t xml:space="preserve">. 7. </w:t>
      </w:r>
      <w:proofErr w:type="spellStart"/>
      <w:r w:rsidRPr="001B7A30">
        <w:rPr>
          <w:rFonts w:ascii="Times New Roman" w:eastAsia="Times New Roman" w:hAnsi="Times New Roman" w:cs="Times New Roman"/>
          <w:sz w:val="28"/>
          <w:szCs w:val="28"/>
        </w:rPr>
        <w:t>Арк</w:t>
      </w:r>
      <w:proofErr w:type="spellEnd"/>
      <w:r w:rsidRPr="001B7A30">
        <w:rPr>
          <w:rFonts w:ascii="Times New Roman" w:eastAsia="Times New Roman" w:hAnsi="Times New Roman" w:cs="Times New Roman"/>
          <w:sz w:val="28"/>
          <w:szCs w:val="28"/>
        </w:rPr>
        <w:t xml:space="preserve">. 55–57 зауважимо, що в цей період спостерігалося посилення уваги до всіх складників підвищення кваліфікації вчителів у ОІУВ. Сам процес набув ознак неперервності, основними компонентами якого стала курсова перепідготовка, методична робота в </w:t>
      </w:r>
      <w:proofErr w:type="spellStart"/>
      <w:r w:rsidRPr="001B7A30">
        <w:rPr>
          <w:rFonts w:ascii="Times New Roman" w:eastAsia="Times New Roman" w:hAnsi="Times New Roman" w:cs="Times New Roman"/>
          <w:sz w:val="28"/>
          <w:szCs w:val="28"/>
        </w:rPr>
        <w:t>міжкурсовий</w:t>
      </w:r>
      <w:proofErr w:type="spellEnd"/>
      <w:r w:rsidRPr="001B7A30">
        <w:rPr>
          <w:rFonts w:ascii="Times New Roman" w:eastAsia="Times New Roman" w:hAnsi="Times New Roman" w:cs="Times New Roman"/>
          <w:sz w:val="28"/>
          <w:szCs w:val="28"/>
        </w:rPr>
        <w:t xml:space="preserve"> період та самоосвітня діяльність учителя. Чільне місце під час курсової перепідготовки відводили питанням удосконалення ідейно-політичного, трудового, морального виховання, естетичного та фізичного розвитку молоді. Увагу зосереджували й на вдосконаленні навчальних планів, програм, підручників і посібників, методів навчання, усуненні перевантаження учнів через надмірне ускладнення навчального матеріалу [257].</w:t>
      </w:r>
    </w:p>
    <w:p w14:paraId="04207E29"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Курсова перепідготовка здійснювалася з урахуванням принципу індивідуалізації й диференціації, серед основних форм проведення занять були лекції, практичні та семінарські заняття.</w:t>
      </w:r>
    </w:p>
    <w:p w14:paraId="6D949753"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Поруч з тим актуальності набули курси та спецсемінари з обмеженого кола питань, зокрема ідеологізації освітнього процесу. Так, згідно з інструктивним </w:t>
      </w:r>
      <w:r w:rsidRPr="001B7A30">
        <w:rPr>
          <w:rFonts w:ascii="Times New Roman" w:eastAsia="Times New Roman" w:hAnsi="Times New Roman" w:cs="Times New Roman"/>
          <w:sz w:val="28"/>
          <w:szCs w:val="28"/>
        </w:rPr>
        <w:lastRenderedPageBreak/>
        <w:t>листом Міністерства освіти СРСР «Про підвищення кваліфікації педагогічних кадрів у 1982 році</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 23-М від 20.04.1982, від ІВУ вимагалося «посилити роботу з педагогічними кадрами із вивчення творів К. Маркса, Ф. Енгельса, В. Леніна, документів КПРС і Радянської держави, матеріалів ХХVІ з</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їзду КПРС, праць Л. Брежнєва</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[131,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 xml:space="preserve">52; 255,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9].</w:t>
      </w:r>
    </w:p>
    <w:p w14:paraId="787E4056"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Водночас з метою реалізації підвищення якості в системі підвищення кваліфікації Центральним інститутом розроблено і затверджено Міністерством освіти УРСР </w:t>
      </w:r>
      <w:proofErr w:type="spellStart"/>
      <w:r w:rsidRPr="001B7A30">
        <w:rPr>
          <w:rFonts w:ascii="Times New Roman" w:eastAsia="Times New Roman" w:hAnsi="Times New Roman" w:cs="Times New Roman"/>
          <w:sz w:val="28"/>
          <w:szCs w:val="28"/>
        </w:rPr>
        <w:t>інструктивно</w:t>
      </w:r>
      <w:proofErr w:type="spellEnd"/>
      <w:r w:rsidRPr="001B7A30">
        <w:rPr>
          <w:rFonts w:ascii="Times New Roman" w:eastAsia="Times New Roman" w:hAnsi="Times New Roman" w:cs="Times New Roman"/>
          <w:sz w:val="28"/>
          <w:szCs w:val="28"/>
        </w:rPr>
        <w:t>-методичні листи: «Про подальше вдосконалення організації та проведення методичної роботи в школах і установах республіки</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(1984), «Шляхи удосконалення методичної роботи з педагогічними кадрами в світлі вимог реформи школи</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(1985), «Шляхи підвищення рівня методологічної культури педагогічних кадрів</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(1988) [255, с.11; 296, с.34].</w:t>
      </w:r>
    </w:p>
    <w:p w14:paraId="1E7726BE"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Характерним для освітньої реформи 1984–1985 рр. став активний пошук шляхів удосконалення методичної роботи з учителями, посилення уваги до психологічного, педагогічного й методичного складників педагогічної освіти. Відповідно, до середини 80-х рр. ХХ ст. в УРСР сформувалася стабільна система підвищення кваліфікації, яка охоплювала всі категорії педагогічних працівників.</w:t>
      </w:r>
    </w:p>
    <w:p w14:paraId="5C161878"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Затверджене «Типове положення про республіканський (АРСР), крайовий, обласний, окружний, міський, міжрайонний (зональний) інститут удосконалення вчителів</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(Міністерство освіти СРСР, 1985) визнавало такі заклади складником загальної системи післядипломної освіти України, регламентувало їхні підпорядкування, діяльність, функції, науково-методичне забезпечення, взаємодію із методичними службами, завдання, права й обов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язки, структуру й управління, організацію післядипломного процесу, кадрове забезпечення.</w:t>
      </w:r>
    </w:p>
    <w:p w14:paraId="56B59E71"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 Визначення в директивних документах ОІУВ як провідного навчально-методичного центру підвищення кваліфікації педагогічних працівників, узагальнення й поширення передового досвіду (1987) свідчило про його надважливу роль в освітній системі України.</w:t>
      </w:r>
    </w:p>
    <w:p w14:paraId="108C2FA4"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Всесоюзний з</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їзд вчителів (травень 1987 р.), крім визначених основних напрямів реформування освіти в процесі перебудови загальноосвітньої школи, </w:t>
      </w:r>
      <w:r w:rsidRPr="001B7A30">
        <w:rPr>
          <w:rFonts w:ascii="Times New Roman" w:eastAsia="Times New Roman" w:hAnsi="Times New Roman" w:cs="Times New Roman"/>
          <w:sz w:val="28"/>
          <w:szCs w:val="28"/>
        </w:rPr>
        <w:lastRenderedPageBreak/>
        <w:t xml:space="preserve">акцентував (виступ Міністра народної освіти УРСР М. Фоменка) і на недоліках у роботі педагогічних працівників, а саме: відсутності творчого підходу, різноманітності та </w:t>
      </w:r>
      <w:proofErr w:type="spellStart"/>
      <w:r w:rsidRPr="001B7A30">
        <w:rPr>
          <w:rFonts w:ascii="Times New Roman" w:eastAsia="Times New Roman" w:hAnsi="Times New Roman" w:cs="Times New Roman"/>
          <w:sz w:val="28"/>
          <w:szCs w:val="28"/>
        </w:rPr>
        <w:t>інноваційності</w:t>
      </w:r>
      <w:proofErr w:type="spellEnd"/>
      <w:r w:rsidRPr="001B7A30">
        <w:rPr>
          <w:rFonts w:ascii="Times New Roman" w:eastAsia="Times New Roman" w:hAnsi="Times New Roman" w:cs="Times New Roman"/>
          <w:sz w:val="28"/>
          <w:szCs w:val="28"/>
        </w:rPr>
        <w:t xml:space="preserve"> в методиці викладання навчального матеріалу вчителями [125, с.</w:t>
      </w:r>
      <w:r w:rsidR="004936EB"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136; 134], у 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язку із чим було наголошено на вдосконаленні якості викладання, навчання та перепідготовки педагогічних кадрів, підвищення кваліфікації молодих учителів.</w:t>
      </w:r>
    </w:p>
    <w:p w14:paraId="6D0C7134"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 Варто зазначити, що в 1989 р. затверджено Закон УРСР «Про мови в Українській РСР</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який ще до</w:t>
      </w:r>
      <w:hyperlink r:id="rId15">
        <w:r w:rsidRPr="001B7A30">
          <w:rPr>
            <w:rFonts w:ascii="Times New Roman" w:eastAsia="Times New Roman" w:hAnsi="Times New Roman" w:cs="Times New Roman"/>
            <w:sz w:val="28"/>
            <w:szCs w:val="28"/>
          </w:rPr>
          <w:t xml:space="preserve"> </w:t>
        </w:r>
      </w:hyperlink>
      <w:r w:rsidRPr="001B7A30">
        <w:rPr>
          <w:rFonts w:ascii="Times New Roman" w:eastAsia="Times New Roman" w:hAnsi="Times New Roman" w:cs="Times New Roman"/>
          <w:sz w:val="28"/>
          <w:szCs w:val="28"/>
        </w:rPr>
        <w:t>проголошення незалежності України став першим вагомим здобутком національно-демократичних сил і закріпив позиції, які на той час здобули українська інтелігенція та національний рух. Попри це викладання здебільшого відбувалося російською, зокрема й в ІУВ, що свідчить про формальний підхід до питання мови впродовж багатьох років на території незалежної України.</w:t>
      </w:r>
    </w:p>
    <w:p w14:paraId="115FD4CD"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Мовне</w:t>
      </w:r>
      <w:proofErr w:type="spellEnd"/>
      <w:r w:rsidRPr="001B7A30">
        <w:rPr>
          <w:rFonts w:ascii="Times New Roman" w:eastAsia="Times New Roman" w:hAnsi="Times New Roman" w:cs="Times New Roman"/>
          <w:sz w:val="28"/>
          <w:szCs w:val="28"/>
        </w:rPr>
        <w:t xml:space="preserve"> питання залишалося особливо актуальним у центральній, східній та південній частинах України, час від часу його використовували як маніпулятивне для досягнення політичних цілей. Лише події 2014 р. створили природне підґрунтя для розуміння української ідентичності, україномовної приналежності, відновлення </w:t>
      </w:r>
      <w:proofErr w:type="spellStart"/>
      <w:r w:rsidRPr="001B7A30">
        <w:rPr>
          <w:rFonts w:ascii="Times New Roman" w:eastAsia="Times New Roman" w:hAnsi="Times New Roman" w:cs="Times New Roman"/>
          <w:sz w:val="28"/>
          <w:szCs w:val="28"/>
        </w:rPr>
        <w:t>мовного</w:t>
      </w:r>
      <w:proofErr w:type="spellEnd"/>
      <w:r w:rsidRPr="001B7A30">
        <w:rPr>
          <w:rFonts w:ascii="Times New Roman" w:eastAsia="Times New Roman" w:hAnsi="Times New Roman" w:cs="Times New Roman"/>
          <w:sz w:val="28"/>
          <w:szCs w:val="28"/>
        </w:rPr>
        <w:t xml:space="preserve"> питання в державних закладах і структурах, про що йдеться в Законі України «Про забезпечення функціонування української мови як державної</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(2019 р.). Про значення цього періоду (1985) як переломного стосовно «відновлення і розвитку національної педагогічної освіти в Україні</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зауважував В. Майборода, адже «...до цього часу відбувалося утвердження єдиної всесоюзної системи вищої педагогічної освіти</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[156,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162], для якого характерна уніфікація змісту, форм, методів.</w:t>
      </w:r>
    </w:p>
    <w:p w14:paraId="24736828"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Як зауважувала О. Сухомлинська, новий період розвитку української освіти розпочався в 1985 р. Йому властиве значне відставання у своєму поступі педагогічної науки від ініціативи й творчості вчителів, які об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єднувалися в громадські спілки, висували нову ідеологію освіти. Остання була сконцентрована на ідеях демократизації, гуманізації освіти, особистісно орієнтованого підходу до кожної дитини; декларувала свободу та співробітництво як наріжні </w:t>
      </w:r>
      <w:proofErr w:type="spellStart"/>
      <w:r w:rsidRPr="001B7A30">
        <w:rPr>
          <w:rFonts w:ascii="Times New Roman" w:eastAsia="Times New Roman" w:hAnsi="Times New Roman" w:cs="Times New Roman"/>
          <w:sz w:val="28"/>
          <w:szCs w:val="28"/>
        </w:rPr>
        <w:t>камені</w:t>
      </w:r>
      <w:proofErr w:type="spellEnd"/>
      <w:r w:rsidRPr="001B7A30">
        <w:rPr>
          <w:rFonts w:ascii="Times New Roman" w:eastAsia="Times New Roman" w:hAnsi="Times New Roman" w:cs="Times New Roman"/>
          <w:sz w:val="28"/>
          <w:szCs w:val="28"/>
        </w:rPr>
        <w:t xml:space="preserve">. </w:t>
      </w:r>
      <w:r w:rsidRPr="001B7A30">
        <w:rPr>
          <w:rFonts w:ascii="Times New Roman" w:eastAsia="Times New Roman" w:hAnsi="Times New Roman" w:cs="Times New Roman"/>
          <w:sz w:val="28"/>
          <w:szCs w:val="28"/>
        </w:rPr>
        <w:lastRenderedPageBreak/>
        <w:t>Педагоги, здебільшого вчителі, об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єднані навколо «</w:t>
      </w:r>
      <w:proofErr w:type="spellStart"/>
      <w:r w:rsidRPr="001B7A30">
        <w:rPr>
          <w:rFonts w:ascii="Times New Roman" w:eastAsia="Times New Roman" w:hAnsi="Times New Roman" w:cs="Times New Roman"/>
          <w:sz w:val="28"/>
          <w:szCs w:val="28"/>
        </w:rPr>
        <w:t>Учительской</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газеты</w:t>
      </w:r>
      <w:proofErr w:type="spellEnd"/>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як рупора й провідника реформаційних змін, виступали з маніфестами, проводили зустрічі, конференції, фестивалі, на яких популяризували ідеї у всесоюзному масштабі [313,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21].</w:t>
      </w:r>
    </w:p>
    <w:p w14:paraId="7A6F9C65"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У свою чергу, В. Луговий у період централізованої уніфікації освіти чітко виокремив два етапи: перший – жорсткого централізму, який досяг апогею розвитку та граничного загострення кризового стану в 1985 р.; інший – еволюції адміністративно-командної системи. За твердженням В. Лугового, науковці-політологи визначають 80-ті рр. ХХ ст. як етап ліберального централізму, що тривав до 1991 р., до розпаду Союзу [148, с.15].</w:t>
      </w:r>
    </w:p>
    <w:p w14:paraId="26CFD50A"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Зауважимо, що в дисертації «Розвиток післядипломної освіти педагогічних кадрів в Україні в 1944–1995 рр.</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С. </w:t>
      </w:r>
      <w:proofErr w:type="spellStart"/>
      <w:r w:rsidRPr="001B7A30">
        <w:rPr>
          <w:rFonts w:ascii="Times New Roman" w:eastAsia="Times New Roman" w:hAnsi="Times New Roman" w:cs="Times New Roman"/>
          <w:sz w:val="28"/>
          <w:szCs w:val="28"/>
        </w:rPr>
        <w:t>Крисюк</w:t>
      </w:r>
      <w:proofErr w:type="spellEnd"/>
      <w:r w:rsidRPr="001B7A30">
        <w:rPr>
          <w:rFonts w:ascii="Times New Roman" w:eastAsia="Times New Roman" w:hAnsi="Times New Roman" w:cs="Times New Roman"/>
          <w:sz w:val="28"/>
          <w:szCs w:val="28"/>
        </w:rPr>
        <w:t xml:space="preserve"> [124] визначив 1985–1992 рр. як період становлення також і для системи підвищення кваліфікації, адже у 1992 р. ліквідовано Центральний інститут удосконалення вчителів (наказ МОН № 116 від 02.09.1992), на базі якого створено Український інститут підвищення кваліфікації керівних кадрів освіти (УІПКККО). Система підвищення кваліфікації цих років мала, на думку С. </w:t>
      </w:r>
      <w:proofErr w:type="spellStart"/>
      <w:r w:rsidRPr="001B7A30">
        <w:rPr>
          <w:rFonts w:ascii="Times New Roman" w:eastAsia="Times New Roman" w:hAnsi="Times New Roman" w:cs="Times New Roman"/>
          <w:sz w:val="28"/>
          <w:szCs w:val="28"/>
        </w:rPr>
        <w:t>Крисюка</w:t>
      </w:r>
      <w:proofErr w:type="spellEnd"/>
      <w:r w:rsidRPr="001B7A30">
        <w:rPr>
          <w:rFonts w:ascii="Times New Roman" w:eastAsia="Times New Roman" w:hAnsi="Times New Roman" w:cs="Times New Roman"/>
          <w:sz w:val="28"/>
          <w:szCs w:val="28"/>
        </w:rPr>
        <w:t xml:space="preserve">, такі особливості, як: цілісність і безперервність підвищення кваліфікації педагогічних кадрів упродовж усього процесу педагогічної діяльності; погодженість і наступність функціонування різних рівнів системи (республіканський, обласний, районний / міський / шкільний); децентралізація й </w:t>
      </w:r>
      <w:proofErr w:type="spellStart"/>
      <w:r w:rsidRPr="001B7A30">
        <w:rPr>
          <w:rFonts w:ascii="Times New Roman" w:eastAsia="Times New Roman" w:hAnsi="Times New Roman" w:cs="Times New Roman"/>
          <w:sz w:val="28"/>
          <w:szCs w:val="28"/>
        </w:rPr>
        <w:t>дерегламентація</w:t>
      </w:r>
      <w:proofErr w:type="spellEnd"/>
      <w:r w:rsidRPr="001B7A30">
        <w:rPr>
          <w:rFonts w:ascii="Times New Roman" w:eastAsia="Times New Roman" w:hAnsi="Times New Roman" w:cs="Times New Roman"/>
          <w:sz w:val="28"/>
          <w:szCs w:val="28"/>
        </w:rPr>
        <w:t xml:space="preserve"> у формах, засобах і методах підвищення кваліфікації; поєднання централізованого управління та планування із широкою ініціативою на містах тощо [124,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74-75].</w:t>
      </w:r>
    </w:p>
    <w:p w14:paraId="0E2CAE56"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 xml:space="preserve">Водночас іншою потужною тенденцією цього періоду, на думку О. Сухомлинської, стало звернення українських педагогів до національних джерел, народознавства як до провідної складової демократизації, свободи та особистісної спрямованості навчального процесу. До радянської педагогічної науки почали включати народознавство як методологічну засаду розвитку освіти й виховання дітей, насичувати шкільну та позашкільну роботу різноманітними формами й методами долучення до народної творчості та народних традицій. При школах, </w:t>
      </w:r>
      <w:r w:rsidRPr="001B7A30">
        <w:rPr>
          <w:rFonts w:ascii="Times New Roman" w:eastAsia="Times New Roman" w:hAnsi="Times New Roman" w:cs="Times New Roman"/>
          <w:sz w:val="28"/>
          <w:szCs w:val="28"/>
        </w:rPr>
        <w:lastRenderedPageBreak/>
        <w:t xml:space="preserve">дошкільних та позашкільних закладах масово створювали краєзнавчі музеї, куточки побуту, етнографічні та народознавчі кімнати [313,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4].</w:t>
      </w:r>
    </w:p>
    <w:p w14:paraId="6328DA94"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b/>
          <w:sz w:val="28"/>
          <w:szCs w:val="28"/>
        </w:rPr>
      </w:pPr>
      <w:r w:rsidRPr="001B7A30">
        <w:rPr>
          <w:rFonts w:ascii="Times New Roman" w:eastAsia="Times New Roman" w:hAnsi="Times New Roman" w:cs="Times New Roman"/>
          <w:sz w:val="28"/>
          <w:szCs w:val="28"/>
        </w:rPr>
        <w:t>Отже, 80-ті рр. ХХ ст. стали новим етапом реорганізації освіти УРСР, що спонукала активні реформаторські процеси у СПК, дала інтенсивний поштовх для її розвитку. При цьому оновлення системи підвищення кваліфікації в нормативних документах кінця ХХ ст. значно випередили науково-теоретичні дослідження, і, на думку вчених, висвітлили недостатню розробленість її теоретико-методологічних основ, обґрунтування ролі й місця в системі освіти країни. Такі зміни української освіти (1980–1991) не викликали докорінного поліпшення стану справ, оскільки країна швидкими темпами наближалася до економічної кризи. Водночас засади функціонування сфери освіти залишалися суто централізованими, уніфікованими у 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язку з тим, що перебудова в суспільстві </w:t>
      </w:r>
      <w:proofErr w:type="spellStart"/>
      <w:r w:rsidRPr="001B7A30">
        <w:rPr>
          <w:rFonts w:ascii="Times New Roman" w:eastAsia="Times New Roman" w:hAnsi="Times New Roman" w:cs="Times New Roman"/>
          <w:sz w:val="28"/>
          <w:szCs w:val="28"/>
        </w:rPr>
        <w:t>ініціювалась</w:t>
      </w:r>
      <w:proofErr w:type="spellEnd"/>
      <w:r w:rsidRPr="001B7A30">
        <w:rPr>
          <w:rFonts w:ascii="Times New Roman" w:eastAsia="Times New Roman" w:hAnsi="Times New Roman" w:cs="Times New Roman"/>
          <w:sz w:val="28"/>
          <w:szCs w:val="28"/>
        </w:rPr>
        <w:t xml:space="preserve"> зверху в межах єдиного Союзу. Така ситуація зберігалась до 1991 р.</w:t>
      </w:r>
    </w:p>
    <w:p w14:paraId="31564897"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b/>
          <w:sz w:val="28"/>
          <w:szCs w:val="28"/>
        </w:rPr>
      </w:pPr>
      <w:r w:rsidRPr="001B7A30">
        <w:rPr>
          <w:rFonts w:ascii="Times New Roman" w:eastAsia="Times New Roman" w:hAnsi="Times New Roman" w:cs="Times New Roman"/>
          <w:sz w:val="28"/>
          <w:szCs w:val="28"/>
        </w:rPr>
        <w:t>Отже, для періоду 80–90-х рр. ХХ ст. характерна така тенденція</w:t>
      </w:r>
      <w:r w:rsidRPr="001B7A30">
        <w:rPr>
          <w:rFonts w:ascii="Times New Roman" w:eastAsia="Times New Roman" w:hAnsi="Times New Roman" w:cs="Times New Roman"/>
          <w:b/>
          <w:sz w:val="28"/>
          <w:szCs w:val="28"/>
        </w:rPr>
        <w:t xml:space="preserve"> </w:t>
      </w:r>
      <w:r w:rsidRPr="001B7A30">
        <w:rPr>
          <w:rFonts w:ascii="Times New Roman" w:eastAsia="Times New Roman" w:hAnsi="Times New Roman" w:cs="Times New Roman"/>
          <w:sz w:val="28"/>
          <w:szCs w:val="28"/>
        </w:rPr>
        <w:t>розвитку СПК: з одного боку, інтенсивний розвиток науково-методологічного та теоретичного рівнів, з іншого – соціально-економічна криза країни й відсутність практичних змін у СПК.</w:t>
      </w:r>
    </w:p>
    <w:p w14:paraId="562BA71D"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b/>
          <w:sz w:val="28"/>
          <w:szCs w:val="28"/>
        </w:rPr>
        <w:t>Другий етап (1991</w:t>
      </w:r>
      <w:r w:rsidRPr="001B7A30">
        <w:rPr>
          <w:rFonts w:ascii="Times New Roman" w:eastAsia="Times New Roman" w:hAnsi="Times New Roman" w:cs="Times New Roman"/>
          <w:sz w:val="28"/>
          <w:szCs w:val="28"/>
        </w:rPr>
        <w:t>–</w:t>
      </w:r>
      <w:r w:rsidRPr="001B7A30">
        <w:rPr>
          <w:rFonts w:ascii="Times New Roman" w:eastAsia="Times New Roman" w:hAnsi="Times New Roman" w:cs="Times New Roman"/>
          <w:b/>
          <w:sz w:val="28"/>
          <w:szCs w:val="28"/>
        </w:rPr>
        <w:t>2001 рр.)</w:t>
      </w:r>
      <w:r w:rsidRPr="001B7A30">
        <w:rPr>
          <w:rFonts w:ascii="Times New Roman" w:eastAsia="Times New Roman" w:hAnsi="Times New Roman" w:cs="Times New Roman"/>
          <w:sz w:val="28"/>
          <w:szCs w:val="28"/>
        </w:rPr>
        <w:t xml:space="preserve"> охоплює час від проголошення Незалежності України до затвердження Концепції розвитку післядипломної педагогічної освіти в Україні (2002). Соціально-економічні зміни дали поштовх модернізації національної педагогічної освіти України, інноваційному розвитку та оновленню змісту та організаційних форм освіти, зокрема в системі підвищення кваліфікації, для особистісного та професійного зростання вчителів, розвитку їхньої професійної компетентності.</w:t>
      </w:r>
    </w:p>
    <w:p w14:paraId="63B6F0B4"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Розбудова національної системи освіти 1990-х рр. розпочалася зі створення нових структур (управління освітньою галуззю: відділи освіти, системи матеріального й методичного забезпечення тощо), зокрема МОН України, Академії педагогічних наук України, а також затвердження нових законодавчих актів, які сприяли стрімкому розвитку системи національної освіти.</w:t>
      </w:r>
    </w:p>
    <w:p w14:paraId="7C3D1C2D"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lastRenderedPageBreak/>
        <w:t>Зауважимо, що впродовж 1993–1999 рр. відбулася реорганізація УІПКККО в державну Академію керівних кадрів освіти (Постанова КМУ № 526 від 29.05.1997). Створення у 1992 р. УІПКККО, на думку С. </w:t>
      </w:r>
      <w:proofErr w:type="spellStart"/>
      <w:r w:rsidRPr="001B7A30">
        <w:rPr>
          <w:rFonts w:ascii="Times New Roman" w:eastAsia="Times New Roman" w:hAnsi="Times New Roman" w:cs="Times New Roman"/>
          <w:sz w:val="28"/>
          <w:szCs w:val="28"/>
        </w:rPr>
        <w:t>Крисюка</w:t>
      </w:r>
      <w:proofErr w:type="spellEnd"/>
      <w:r w:rsidRPr="001B7A30">
        <w:rPr>
          <w:rFonts w:ascii="Times New Roman" w:eastAsia="Times New Roman" w:hAnsi="Times New Roman" w:cs="Times New Roman"/>
          <w:sz w:val="28"/>
          <w:szCs w:val="28"/>
        </w:rPr>
        <w:t>, стало визначальним для розбудови його як центрального навчального та науково-методичного центру безперервного підвищення кваліфікації керівних кадрів освіти й науково-методичного координаційного центру закладів післядипломної освіти, який тривав до 1999 р. [124, с.79, 124].</w:t>
      </w:r>
    </w:p>
    <w:p w14:paraId="4F6EF50A"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У 1999 р. організовано Центральний інститут післядипломної педагогічної освіти (далі – ЦІППО) АПН України (постанова КМУ № 1327 від 22.07.1999), який є структурним підрозділом Університету менеджменту освіти Академії педагогічних наук України [218].</w:t>
      </w:r>
    </w:p>
    <w:p w14:paraId="6EBB62DC"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Відповідні реорганізаційні процеси відбувалися в обласних інститутах удосконалення вчителів, і до кінця 90-х рр. ХХ ст. майже всі інститути реорганізовано в обласні інститути післядипломної педагогічної освіти (далі – ОІППО). Змінилася і їхня структура: замість кабінетів відкривали кафедри, створювали відділи, наукові лабораторії, що, у свою чергу, вплинуло на наукове підґрунтя освітнього процесу.</w:t>
      </w:r>
    </w:p>
    <w:p w14:paraId="25CC9725"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З прийняттям Законів України «Про освіту</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(1991 р., 1996 р.), «Про загальну середню освіту</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(1999), Державної національної програми «Освіта (Україна ХХІ століття)</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(1993), Програми розвитку народної освіти на перехідний період (1991–1995 рр.), Національної доктрини розвитку освіти у ХХІ столітті (2001), Концепції середньої загальноосвітньої школи України (1992) розпочався інтенсивний процес реформування освітньої галузі. Зупинимося більш детально на задекларованому у вищезазначених документах.</w:t>
      </w:r>
    </w:p>
    <w:p w14:paraId="34CF3EC8"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Отже, ст. 42 Закону України «Про освіту</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(1991) тлумачила підвищення кваліфікації педагогічних працівників як напрям післядипломної освіти, спрямований на поглиблення, розширення і оновлення професійних знань, умінь і навичок [260]; ЗУ «Про загальну середню освіту</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(1999) організацію підготовки та підвищення кваліфікації педагогічних працівників, у тому числі керівних кадрів (ст. 37), зараховував до повноважень органів місцевого самоврядування [237].</w:t>
      </w:r>
    </w:p>
    <w:p w14:paraId="0DA85E6B"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lastRenderedPageBreak/>
        <w:t>Державна національна програма «Освіта</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(Україна ХХІ століття), яка визначала стратегічні завдання щодо створення умов для постійного підвищення освітнього й фахового рівнів, оновлення професійних знань фахівців освіти з метою збагачення духовного та інтелектуального потенціалу суспільства, акцентувала на необхідності впровадження «...безперервної педагогічної освіти педагогічних працівників, підвищення їх професіоналізму, освітнього і загальнокультурного рівня</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[52,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 xml:space="preserve">44]. Окреслена ідея знайшла відображення в </w:t>
      </w:r>
      <w:proofErr w:type="spellStart"/>
      <w:r w:rsidRPr="001B7A30">
        <w:rPr>
          <w:rFonts w:ascii="Times New Roman" w:eastAsia="Times New Roman" w:hAnsi="Times New Roman" w:cs="Times New Roman"/>
          <w:sz w:val="28"/>
          <w:szCs w:val="28"/>
        </w:rPr>
        <w:t>проєкті</w:t>
      </w:r>
      <w:proofErr w:type="spellEnd"/>
      <w:r w:rsidRPr="001B7A30">
        <w:rPr>
          <w:rFonts w:ascii="Times New Roman" w:eastAsia="Times New Roman" w:hAnsi="Times New Roman" w:cs="Times New Roman"/>
          <w:sz w:val="28"/>
          <w:szCs w:val="28"/>
        </w:rPr>
        <w:t xml:space="preserve"> документу «Концепція безперервного підвищення кваліфікації та перепідготовки педагогічних кадрів України</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1992 р. (Концепція не була прийнята), розробленому науковцями й методистами ЦІУВ за участю І. </w:t>
      </w:r>
      <w:proofErr w:type="spellStart"/>
      <w:r w:rsidRPr="001B7A30">
        <w:rPr>
          <w:rFonts w:ascii="Times New Roman" w:eastAsia="Times New Roman" w:hAnsi="Times New Roman" w:cs="Times New Roman"/>
          <w:sz w:val="28"/>
          <w:szCs w:val="28"/>
        </w:rPr>
        <w:t>Жерносека</w:t>
      </w:r>
      <w:proofErr w:type="spellEnd"/>
      <w:r w:rsidRPr="001B7A30">
        <w:rPr>
          <w:rFonts w:ascii="Times New Roman" w:eastAsia="Times New Roman" w:hAnsi="Times New Roman" w:cs="Times New Roman"/>
          <w:sz w:val="28"/>
          <w:szCs w:val="28"/>
        </w:rPr>
        <w:t>, М. </w:t>
      </w:r>
      <w:proofErr w:type="spellStart"/>
      <w:r w:rsidRPr="001B7A30">
        <w:rPr>
          <w:rFonts w:ascii="Times New Roman" w:eastAsia="Times New Roman" w:hAnsi="Times New Roman" w:cs="Times New Roman"/>
          <w:sz w:val="28"/>
          <w:szCs w:val="28"/>
        </w:rPr>
        <w:t>Красовицького</w:t>
      </w:r>
      <w:proofErr w:type="spellEnd"/>
      <w:r w:rsidRPr="001B7A30">
        <w:rPr>
          <w:rFonts w:ascii="Times New Roman" w:eastAsia="Times New Roman" w:hAnsi="Times New Roman" w:cs="Times New Roman"/>
          <w:sz w:val="28"/>
          <w:szCs w:val="28"/>
        </w:rPr>
        <w:t xml:space="preserve"> і С. </w:t>
      </w:r>
      <w:proofErr w:type="spellStart"/>
      <w:r w:rsidRPr="001B7A30">
        <w:rPr>
          <w:rFonts w:ascii="Times New Roman" w:eastAsia="Times New Roman" w:hAnsi="Times New Roman" w:cs="Times New Roman"/>
          <w:sz w:val="28"/>
          <w:szCs w:val="28"/>
        </w:rPr>
        <w:t>Крисюка</w:t>
      </w:r>
      <w:proofErr w:type="spellEnd"/>
      <w:r w:rsidRPr="001B7A30">
        <w:rPr>
          <w:rFonts w:ascii="Times New Roman" w:eastAsia="Times New Roman" w:hAnsi="Times New Roman" w:cs="Times New Roman"/>
          <w:sz w:val="28"/>
          <w:szCs w:val="28"/>
        </w:rPr>
        <w:t>, В. Маслова, В. Олійника, В. </w:t>
      </w:r>
      <w:proofErr w:type="spellStart"/>
      <w:r w:rsidRPr="001B7A30">
        <w:rPr>
          <w:rFonts w:ascii="Times New Roman" w:eastAsia="Times New Roman" w:hAnsi="Times New Roman" w:cs="Times New Roman"/>
          <w:sz w:val="28"/>
          <w:szCs w:val="28"/>
        </w:rPr>
        <w:t>Пуцова</w:t>
      </w:r>
      <w:proofErr w:type="spellEnd"/>
      <w:r w:rsidRPr="001B7A30">
        <w:rPr>
          <w:rFonts w:ascii="Times New Roman" w:eastAsia="Times New Roman" w:hAnsi="Times New Roman" w:cs="Times New Roman"/>
          <w:sz w:val="28"/>
          <w:szCs w:val="28"/>
        </w:rPr>
        <w:t xml:space="preserve"> [165] та ін. У цьому документі неперервне підвищення кваліфікації вчителів визначено як цілеспрямований, спеціально організований процес систематичного оновлення професійної компетентності працівників народної освіти, зумовлений динамікою розвитку суспільства, науки, освіти та проблемами, що випливають з особистого досвіду й специфіки діяльності кожного вчителя.</w:t>
      </w:r>
    </w:p>
    <w:p w14:paraId="0F3AE798"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Зауважимо, що проходження підвищення кваліфікації педагогічним працівником із дисциплін, які він викладає за фахом, і предметів інваріантної складової загальної середньої освіти було визнано необхідною умовою атестації (п. 3.16, 3.25 Типового положення про атестацію педагогічних працівників (1993 р.) [253]; п. 4 ст. 54 Закону України «Про освіту</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(1991) [260]).</w:t>
      </w:r>
    </w:p>
    <w:p w14:paraId="61D378F3"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Водночас Державна національна програма «Освіта</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(«Україна ХХІ століття</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затверджена Постановою КМУ № 896 від 03.11.1993, головною метою та перспективою ХХІ ст. декларувала створення життєздатної системи безперервного навчання, забезпечення можливостей для постійного духовного самовдосконалення особистості, формування інтелектуального та культурного потенціалу як найвищої цінності нації [52]. Програма закріплювала тезу стосовно того, що педагогічні працівники «мають стати основною рушійною силою відродження та створення якісно нової національної системи освіти...</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[52]. Відповідно, для досягнення високих освітніх рівнів, забезпечення постійного </w:t>
      </w:r>
      <w:r w:rsidRPr="001B7A30">
        <w:rPr>
          <w:rFonts w:ascii="Times New Roman" w:eastAsia="Times New Roman" w:hAnsi="Times New Roman" w:cs="Times New Roman"/>
          <w:sz w:val="28"/>
          <w:szCs w:val="28"/>
        </w:rPr>
        <w:lastRenderedPageBreak/>
        <w:t>духовного самовдосконалення особистості вирішальним і необхідним актуалізувало створення системи безперервної освіти.</w:t>
      </w:r>
    </w:p>
    <w:p w14:paraId="08D3EE1A"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Розуміння важливості означеного знаходимо й у наукових джерелах, зокрема в дисертації «Педагогічний процес у позашкільних закладах</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Т. </w:t>
      </w:r>
      <w:proofErr w:type="spellStart"/>
      <w:r w:rsidRPr="001B7A30">
        <w:rPr>
          <w:rFonts w:ascii="Times New Roman" w:eastAsia="Times New Roman" w:hAnsi="Times New Roman" w:cs="Times New Roman"/>
          <w:sz w:val="28"/>
          <w:szCs w:val="28"/>
        </w:rPr>
        <w:t>Сущенко</w:t>
      </w:r>
      <w:proofErr w:type="spellEnd"/>
      <w:r w:rsidRPr="001B7A30">
        <w:rPr>
          <w:rFonts w:ascii="Times New Roman" w:eastAsia="Times New Roman" w:hAnsi="Times New Roman" w:cs="Times New Roman"/>
          <w:sz w:val="28"/>
          <w:szCs w:val="28"/>
        </w:rPr>
        <w:t>, яка зауважувала, що «стратегічний напрям реформування освітньої системи 90-х рр. ХХ ст. був орієнтований на безперервність освіти, що вимагало глибоких змін у системі підготовки і підвищення кваліфікації педагогічних кадрів та її коригування. Зміни, що відбулися у в закладах загальної середньої освіти, зосередили увагу на особистісно орієнтовану освіту, на індивідуальність, найвищу культуру в партнерських відносинах між педагогом й здобувачем</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[317, с.40], адже «...школі потрібен інший учитель, з іншим баченням власної ролі в перебудові шкільного життя</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[317].</w:t>
      </w:r>
    </w:p>
    <w:p w14:paraId="45621D88"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Необхідність окреслення шляхів вирішення питань, перспектив розвитку національної</w:t>
      </w:r>
      <w:r w:rsidRPr="001B7A30">
        <w:rPr>
          <w:rFonts w:ascii="Times New Roman" w:eastAsia="Times New Roman" w:hAnsi="Times New Roman" w:cs="Times New Roman"/>
          <w:b/>
          <w:sz w:val="28"/>
          <w:szCs w:val="28"/>
        </w:rPr>
        <w:t xml:space="preserve"> </w:t>
      </w:r>
      <w:r w:rsidRPr="001B7A30">
        <w:rPr>
          <w:rFonts w:ascii="Times New Roman" w:eastAsia="Times New Roman" w:hAnsi="Times New Roman" w:cs="Times New Roman"/>
          <w:sz w:val="28"/>
          <w:szCs w:val="28"/>
        </w:rPr>
        <w:t>післядипломної освіти стали визначальними під час підготовки й проведення звітної наукової конференції «Післядипломна освіта керівних і педагогічних кадрів: проблеми розвитку</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що відбулася 2–3 листопада 1995 р. в Українському інституті підвищення кваліфікації керівних кадрів освіти. Формулювання напрямів та питань пленарного засідання підтверджували важливість обраної тематики: «Актуальні проблеми післядипломної освіти керівних і педагогічних кадрів</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(М. </w:t>
      </w:r>
      <w:proofErr w:type="spellStart"/>
      <w:r w:rsidRPr="001B7A30">
        <w:rPr>
          <w:rFonts w:ascii="Times New Roman" w:eastAsia="Times New Roman" w:hAnsi="Times New Roman" w:cs="Times New Roman"/>
          <w:sz w:val="28"/>
          <w:szCs w:val="28"/>
        </w:rPr>
        <w:t>Дробноход</w:t>
      </w:r>
      <w:proofErr w:type="spellEnd"/>
      <w:r w:rsidRPr="001B7A30">
        <w:rPr>
          <w:rFonts w:ascii="Times New Roman" w:eastAsia="Times New Roman" w:hAnsi="Times New Roman" w:cs="Times New Roman"/>
          <w:sz w:val="28"/>
          <w:szCs w:val="28"/>
        </w:rPr>
        <w:t xml:space="preserve"> – ректор Українського інституту підвищення кваліфікації керівних кадрів освіти, доктор геолого-мінералогічних наук, професор, академік, АН ВШ України, Перший віце-президент АН ВШ України (1992–1999), «Післядипломна освіта педагогічних кадрів: тенденції розвитку</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(С. </w:t>
      </w:r>
      <w:proofErr w:type="spellStart"/>
      <w:r w:rsidRPr="001B7A30">
        <w:rPr>
          <w:rFonts w:ascii="Times New Roman" w:eastAsia="Times New Roman" w:hAnsi="Times New Roman" w:cs="Times New Roman"/>
          <w:sz w:val="28"/>
          <w:szCs w:val="28"/>
        </w:rPr>
        <w:t>Крисюк</w:t>
      </w:r>
      <w:proofErr w:type="spellEnd"/>
      <w:r w:rsidRPr="001B7A30">
        <w:rPr>
          <w:rFonts w:ascii="Times New Roman" w:eastAsia="Times New Roman" w:hAnsi="Times New Roman" w:cs="Times New Roman"/>
          <w:sz w:val="28"/>
          <w:szCs w:val="28"/>
        </w:rPr>
        <w:t xml:space="preserve"> – проректор з наукової роботи УІПКККО, к. пед. наук, доцент), «Про філософські засади концепції реформування післядипломної освіти</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(В. </w:t>
      </w:r>
      <w:proofErr w:type="spellStart"/>
      <w:r w:rsidRPr="001B7A30">
        <w:rPr>
          <w:rFonts w:ascii="Times New Roman" w:eastAsia="Times New Roman" w:hAnsi="Times New Roman" w:cs="Times New Roman"/>
          <w:sz w:val="28"/>
          <w:szCs w:val="28"/>
        </w:rPr>
        <w:t>Лутай</w:t>
      </w:r>
      <w:proofErr w:type="spellEnd"/>
      <w:r w:rsidRPr="001B7A30">
        <w:rPr>
          <w:rFonts w:ascii="Times New Roman" w:eastAsia="Times New Roman" w:hAnsi="Times New Roman" w:cs="Times New Roman"/>
          <w:sz w:val="28"/>
          <w:szCs w:val="28"/>
        </w:rPr>
        <w:t xml:space="preserve"> – завідувач кафедрою філософії і соціології освіти УІПКККО, доктор філософських наук, професор); «Концепція відродження і розвитку національної духовності в системі післядипломної освіти педагогічних кадрів</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(І. Мартинюк – завідувач кафедрою теорії і методики виховання, к. </w:t>
      </w:r>
      <w:proofErr w:type="spellStart"/>
      <w:r w:rsidRPr="001B7A30">
        <w:rPr>
          <w:rFonts w:ascii="Times New Roman" w:eastAsia="Times New Roman" w:hAnsi="Times New Roman" w:cs="Times New Roman"/>
          <w:sz w:val="28"/>
          <w:szCs w:val="28"/>
        </w:rPr>
        <w:t>філос</w:t>
      </w:r>
      <w:proofErr w:type="spellEnd"/>
      <w:r w:rsidRPr="001B7A30">
        <w:rPr>
          <w:rFonts w:ascii="Times New Roman" w:eastAsia="Times New Roman" w:hAnsi="Times New Roman" w:cs="Times New Roman"/>
          <w:sz w:val="28"/>
          <w:szCs w:val="28"/>
        </w:rPr>
        <w:t xml:space="preserve">. наук, </w:t>
      </w:r>
      <w:r w:rsidRPr="001B7A30">
        <w:rPr>
          <w:rFonts w:ascii="Times New Roman" w:eastAsia="Times New Roman" w:hAnsi="Times New Roman" w:cs="Times New Roman"/>
          <w:sz w:val="28"/>
          <w:szCs w:val="28"/>
        </w:rPr>
        <w:br/>
        <w:t>доцент) та інші.</w:t>
      </w:r>
    </w:p>
    <w:p w14:paraId="6013CC30"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lastRenderedPageBreak/>
        <w:t>Під час обговорення відзначали, що в закладах післядипломної освіти (у 1996 р. функціонували 27 обласних і міських інститутів удосконалення) проводиться результативна робота з удосконалення фахової освіти та кваліфікації вчителів. Учасники визначили пріоритетні напрями розвитку СПК, що дало змогу виокремити головне як у діяльності інститутів удосконалення (післядипломної освіти), кафедр, відділів, кабінетів, так і безпосередньо інших закладів освіти.</w:t>
      </w:r>
    </w:p>
    <w:p w14:paraId="728D28D9"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Наукові дискусії підтвердили необхідність розроблення нормативних документів з питань функціонування закладів післядипломної освіти, соціальних стимулів до підвищення кваліфікації керівних і педагогічних кадрів та актуалізували багато інших проблемних питань функціонування національної системи післядипломної освіти, зокрема, оновлення змісту освіти на основі національного компонента; науково-методичного та інформаційного забезпечення; упровадження досягнень науки, культури, нових технологій навчання, педагогічних інновацій; сприяння розвитку сільської школи; запровадження системи варіативного навчання й виховання відповідно до потреб і здібностей учнів; створення умов для реалізації творчих ініціатив, дослідницько-експериментальної роботи; організації наукової та методичної допомоги закладам освіти й удосконалення національного виховання.</w:t>
      </w:r>
    </w:p>
    <w:p w14:paraId="2C64FDC0"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Зауважимо, що СПК у досліджуваний період зазнала суттєвих змін, зокрема пройдено етап авторитаризму 90-х рр. ХХ ст., почалося формування її як демократичної, багаторівневої з децентралізованою формою організації й керівництва підвищенням кваліфікації відповідно до місцевих умов з урахуванням потреб педагогічних працівників у 1999–2001 рр. в регіонах, областях, містах (районах), школах.</w:t>
      </w:r>
    </w:p>
    <w:p w14:paraId="39677E66"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У цей час методичні кабінети продовжували відігравати суттєву роль. Діяли вони на основі нового «Положення про районний (міський) методичний кабінет</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(наказ МОН України «Про затвердження Положення про районний (міський) методичний кабінет</w:t>
      </w:r>
      <w:r w:rsidRPr="001B7A30">
        <w:rPr>
          <w:rFonts w:ascii="Times New Roman" w:eastAsia="Times New Roman" w:hAnsi="Times New Roman" w:cs="Times New Roman"/>
          <w:sz w:val="28"/>
          <w:szCs w:val="28"/>
          <w:highlight w:val="white"/>
        </w:rPr>
        <w:t xml:space="preserve">» </w:t>
      </w:r>
      <w:r w:rsidRPr="001B7A30">
        <w:rPr>
          <w:rFonts w:ascii="Times New Roman" w:eastAsia="Times New Roman" w:hAnsi="Times New Roman" w:cs="Times New Roman"/>
          <w:sz w:val="28"/>
          <w:szCs w:val="28"/>
        </w:rPr>
        <w:t xml:space="preserve">№ 72 від 18.03.1997). Відповідно, воно окреслювало зміст, напрями роботи й завдання методичного кабінету (аналізування якості освітньо-кваліфікаційного забезпечення освітнього процесу, консультування педагогічних </w:t>
      </w:r>
      <w:r w:rsidRPr="001B7A30">
        <w:rPr>
          <w:rFonts w:ascii="Times New Roman" w:eastAsia="Times New Roman" w:hAnsi="Times New Roman" w:cs="Times New Roman"/>
          <w:sz w:val="28"/>
          <w:szCs w:val="28"/>
        </w:rPr>
        <w:lastRenderedPageBreak/>
        <w:t>працівників, експертне оцінювання результативності навчально-виховної роботи педагогічних працівників, організація досліджень у галузі розроблення методики, технологій, виявлення, апробація та впровадження передового педагогічного досвіду, організація методичних заходів, вивчення стану викладання тощо), а також координацію методичної діяльності з ІППО.</w:t>
      </w:r>
    </w:p>
    <w:p w14:paraId="5268EC1D"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Крім цього, значно посилилася увага до вивчення й поширення передового педагогічного досвіду Інститутами, відбувався пошук нових форм, методів освітньої діяльності на курсах підвищення кваліфікації вчителів і в </w:t>
      </w:r>
      <w:proofErr w:type="spellStart"/>
      <w:r w:rsidRPr="001B7A30">
        <w:rPr>
          <w:rFonts w:ascii="Times New Roman" w:eastAsia="Times New Roman" w:hAnsi="Times New Roman" w:cs="Times New Roman"/>
          <w:sz w:val="28"/>
          <w:szCs w:val="28"/>
        </w:rPr>
        <w:t>міжкурсовий</w:t>
      </w:r>
      <w:proofErr w:type="spellEnd"/>
      <w:r w:rsidRPr="001B7A30">
        <w:rPr>
          <w:rFonts w:ascii="Times New Roman" w:eastAsia="Times New Roman" w:hAnsi="Times New Roman" w:cs="Times New Roman"/>
          <w:sz w:val="28"/>
          <w:szCs w:val="28"/>
        </w:rPr>
        <w:t xml:space="preserve"> період, змінювався зміст навчальних планів і програм, які враховували вимоги реформування освітньої галузі.</w:t>
      </w:r>
    </w:p>
    <w:p w14:paraId="1E37054E"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Як зазначав С. </w:t>
      </w:r>
      <w:proofErr w:type="spellStart"/>
      <w:r w:rsidRPr="001B7A30">
        <w:rPr>
          <w:rFonts w:ascii="Times New Roman" w:eastAsia="Times New Roman" w:hAnsi="Times New Roman" w:cs="Times New Roman"/>
          <w:sz w:val="28"/>
          <w:szCs w:val="28"/>
        </w:rPr>
        <w:t>Крисюк</w:t>
      </w:r>
      <w:proofErr w:type="spellEnd"/>
      <w:r w:rsidRPr="001B7A30">
        <w:rPr>
          <w:rFonts w:ascii="Times New Roman" w:eastAsia="Times New Roman" w:hAnsi="Times New Roman" w:cs="Times New Roman"/>
          <w:sz w:val="28"/>
          <w:szCs w:val="28"/>
        </w:rPr>
        <w:t>, «інститути стали пропонувати школам послуги із включення вчителів у новаторську діяльність з кінцевим результатом – запровадження спільних розробок у практику</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[124, с. 147]. Більше того, функції Інститутів почали розширюватися. На них було покладено проведення різноманітних учнівських та професійних конкурсів. Щодо останніх, то, зокрема, на підтримку ініціативи МОН України, Академії педагогічних наук України, Творчої спілки вчителів України, Педагогічного товариства України на виконання Указу Президента України «Про Всеукраїнський конкурс “Учитель року”</w:t>
      </w:r>
      <w:r w:rsidRPr="001B7A30">
        <w:rPr>
          <w:rFonts w:ascii="Times New Roman" w:eastAsia="Times New Roman" w:hAnsi="Times New Roman" w:cs="Times New Roman"/>
          <w:sz w:val="28"/>
          <w:szCs w:val="28"/>
          <w:highlight w:val="white"/>
        </w:rPr>
        <w:t xml:space="preserve">» </w:t>
      </w:r>
      <w:r w:rsidRPr="001B7A30">
        <w:rPr>
          <w:rFonts w:ascii="Times New Roman" w:eastAsia="Times New Roman" w:hAnsi="Times New Roman" w:cs="Times New Roman"/>
          <w:sz w:val="28"/>
          <w:szCs w:val="28"/>
        </w:rPr>
        <w:t>№ 489 від 29.06.1995, постанови КМУ № 638 від 11.08.1995 засновано щорічний всеукраїнський конкурс «Учитель року</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за визначеними номінаціями. З 1995 р. його щорічно проводять на базі ОІППО з метою визначення, стимулювання активної участі вчителів у становленні й розвитку національної системи освіти, популяризації кращих педагогічних здобутків і професійної майстерності. Зауважимо, що до сьогодні на ОІППО покладено організаційно-методичне забезпечення проведення першого туру конкурсу.</w:t>
      </w:r>
    </w:p>
    <w:p w14:paraId="3FD342F9"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Питання оновленні й розбудови системи підвищення кваліфікації досліджуваного періоду перебувало в центрі уваги науковців Л. </w:t>
      </w:r>
      <w:proofErr w:type="spellStart"/>
      <w:r w:rsidRPr="001B7A30">
        <w:rPr>
          <w:rFonts w:ascii="Times New Roman" w:eastAsia="Times New Roman" w:hAnsi="Times New Roman" w:cs="Times New Roman"/>
          <w:sz w:val="28"/>
          <w:szCs w:val="28"/>
        </w:rPr>
        <w:t>Мозгарьова</w:t>
      </w:r>
      <w:proofErr w:type="spellEnd"/>
      <w:r w:rsidRPr="001B7A30">
        <w:rPr>
          <w:rFonts w:ascii="Times New Roman" w:eastAsia="Times New Roman" w:hAnsi="Times New Roman" w:cs="Times New Roman"/>
          <w:sz w:val="28"/>
          <w:szCs w:val="28"/>
        </w:rPr>
        <w:t xml:space="preserve"> [175, с.</w:t>
      </w:r>
      <w:r w:rsidR="004936EB"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99], В. </w:t>
      </w:r>
      <w:proofErr w:type="spellStart"/>
      <w:r w:rsidRPr="001B7A30">
        <w:rPr>
          <w:rFonts w:ascii="Times New Roman" w:eastAsia="Times New Roman" w:hAnsi="Times New Roman" w:cs="Times New Roman"/>
          <w:sz w:val="28"/>
          <w:szCs w:val="28"/>
        </w:rPr>
        <w:t>Стрельнікова</w:t>
      </w:r>
      <w:proofErr w:type="spellEnd"/>
      <w:r w:rsidRPr="001B7A30">
        <w:rPr>
          <w:rFonts w:ascii="Times New Roman" w:eastAsia="Times New Roman" w:hAnsi="Times New Roman" w:cs="Times New Roman"/>
          <w:sz w:val="28"/>
          <w:szCs w:val="28"/>
        </w:rPr>
        <w:t xml:space="preserve"> [312,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 xml:space="preserve">86], Н. Чепурної [340,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84] та ін. Так, В. </w:t>
      </w:r>
      <w:proofErr w:type="spellStart"/>
      <w:r w:rsidRPr="001B7A30">
        <w:rPr>
          <w:rFonts w:ascii="Times New Roman" w:eastAsia="Times New Roman" w:hAnsi="Times New Roman" w:cs="Times New Roman"/>
          <w:sz w:val="28"/>
          <w:szCs w:val="28"/>
        </w:rPr>
        <w:t>Стрельніков</w:t>
      </w:r>
      <w:proofErr w:type="spellEnd"/>
      <w:r w:rsidRPr="001B7A30">
        <w:rPr>
          <w:rFonts w:ascii="Times New Roman" w:eastAsia="Times New Roman" w:hAnsi="Times New Roman" w:cs="Times New Roman"/>
          <w:sz w:val="28"/>
          <w:szCs w:val="28"/>
        </w:rPr>
        <w:t xml:space="preserve"> у праці «Розвиток професійної компетентності вчителів у закладах післядипломної освіти</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(1995) зосереджував увагу на впровадженні варіативної </w:t>
      </w:r>
      <w:r w:rsidRPr="001B7A30">
        <w:rPr>
          <w:rFonts w:ascii="Times New Roman" w:eastAsia="Times New Roman" w:hAnsi="Times New Roman" w:cs="Times New Roman"/>
          <w:sz w:val="28"/>
          <w:szCs w:val="28"/>
        </w:rPr>
        <w:lastRenderedPageBreak/>
        <w:t>моделі курсової підготовки та різнорівневого підходу. Йшлося про застосування різнорівневого підходу під час курсової перепідготовки, тобто вчителям з різними рівнями професійної компетентності (низький, середній та високий) пропонували навчатися за відповідними варіантами навчально-тематичних планів і програм курсової підготовки.</w:t>
      </w:r>
    </w:p>
    <w:p w14:paraId="26BD28CB"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Отже, Л. </w:t>
      </w:r>
      <w:proofErr w:type="spellStart"/>
      <w:r w:rsidRPr="001B7A30">
        <w:rPr>
          <w:rFonts w:ascii="Times New Roman" w:eastAsia="Times New Roman" w:hAnsi="Times New Roman" w:cs="Times New Roman"/>
          <w:sz w:val="28"/>
          <w:szCs w:val="28"/>
        </w:rPr>
        <w:t>Мозгарьов</w:t>
      </w:r>
      <w:proofErr w:type="spellEnd"/>
      <w:r w:rsidRPr="001B7A30">
        <w:rPr>
          <w:rFonts w:ascii="Times New Roman" w:eastAsia="Times New Roman" w:hAnsi="Times New Roman" w:cs="Times New Roman"/>
          <w:sz w:val="28"/>
          <w:szCs w:val="28"/>
        </w:rPr>
        <w:t xml:space="preserve"> у дисертаційній роботі «Умови професійного розвитку в системі підвищення кваліфікації</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(2001) розглядав систему підвищення кваліфікації як невід</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ємну частину системи безперервної освіти, наголошував на ідеї постійного розвитку. Як відомо, ця ідея увійшла до системи підвищення кваліфікації та є сьогодні концептуальною основою законів і нормативних актів про освіту [175,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192].</w:t>
      </w:r>
    </w:p>
    <w:p w14:paraId="41D2C186"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Згодом, у дисертації Н. Чепурної «Науково-методичні засади розвитку системи підвищення кваліфікації педагогічних працівників України</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(2005) авторка констатувала, що надбанням СПК досліджуваного періоду був «розвиток науково-методичних засад змісту, форм та організації педагогічного процесу на курсах підвищення кваліфікації педагогічних кадрів</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[341,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161], а провідною тенденцією у СПК – застосування модульного підходу з урахуванням особистих потреб і утруднень слухачів, спрямування змісту і форм навчального процесу на прийняття педагогічних та управлінських рішень.</w:t>
      </w:r>
    </w:p>
    <w:p w14:paraId="4D56F9FC"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Попри те, що Україна вже була самостійною державою, мала досить ґрунтовну законодавчу, нормативну та науково-методичну базу щодо оновлення й розвитку системи підвищення кваліфікації, все ж таки простежувалося тяжіння освітньої системи до освіти СРСР, складно відбувалася перебудова. Так, В. Єременко констатувала, що наприкінці ХХ ст. на території України діяла «досить дивна “мішанина</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з колишньою системою “радянських часів</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і деяких новацій, запозичених значною мірою у західних освітніх систем</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[65, с.</w:t>
      </w:r>
      <w:r w:rsidR="004936EB"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34].</w:t>
      </w:r>
    </w:p>
    <w:p w14:paraId="1CC11D41"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З іншого боку, у 1990-і рр. науковці всебічно досліджували питання змісту, організаційних форм підготовки та перепідготовки педагогічних кадрів у СПК (Г. Карпова [88,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 xml:space="preserve">57], Н. Кудрявцева [127,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18], Н. Протасова [268, с.</w:t>
      </w:r>
      <w:r w:rsidR="004936EB"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81], В. </w:t>
      </w:r>
      <w:proofErr w:type="spellStart"/>
      <w:r w:rsidRPr="001B7A30">
        <w:rPr>
          <w:rFonts w:ascii="Times New Roman" w:eastAsia="Times New Roman" w:hAnsi="Times New Roman" w:cs="Times New Roman"/>
          <w:sz w:val="28"/>
          <w:szCs w:val="28"/>
        </w:rPr>
        <w:t>Пуцов</w:t>
      </w:r>
      <w:proofErr w:type="spellEnd"/>
      <w:r w:rsidRPr="001B7A30">
        <w:rPr>
          <w:rFonts w:ascii="Times New Roman" w:eastAsia="Times New Roman" w:hAnsi="Times New Roman" w:cs="Times New Roman"/>
          <w:sz w:val="28"/>
          <w:szCs w:val="28"/>
        </w:rPr>
        <w:t xml:space="preserve"> [272, с.</w:t>
      </w:r>
      <w:r w:rsidR="004936EB" w:rsidRPr="001B7A30">
        <w:rPr>
          <w:rFonts w:ascii="Times New Roman" w:eastAsia="Times New Roman" w:hAnsi="Times New Roman" w:cs="Times New Roman"/>
          <w:sz w:val="28"/>
          <w:szCs w:val="28"/>
        </w:rPr>
        <w:t> 5–</w:t>
      </w:r>
      <w:r w:rsidRPr="001B7A30">
        <w:rPr>
          <w:rFonts w:ascii="Times New Roman" w:eastAsia="Times New Roman" w:hAnsi="Times New Roman" w:cs="Times New Roman"/>
          <w:sz w:val="28"/>
          <w:szCs w:val="28"/>
        </w:rPr>
        <w:t>6], Е. </w:t>
      </w:r>
      <w:proofErr w:type="spellStart"/>
      <w:r w:rsidRPr="001B7A30">
        <w:rPr>
          <w:rFonts w:ascii="Times New Roman" w:eastAsia="Times New Roman" w:hAnsi="Times New Roman" w:cs="Times New Roman"/>
          <w:sz w:val="28"/>
          <w:szCs w:val="28"/>
        </w:rPr>
        <w:t>Соф</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янець</w:t>
      </w:r>
      <w:proofErr w:type="spellEnd"/>
      <w:r w:rsidRPr="001B7A30">
        <w:rPr>
          <w:rFonts w:ascii="Times New Roman" w:eastAsia="Times New Roman" w:hAnsi="Times New Roman" w:cs="Times New Roman"/>
          <w:sz w:val="28"/>
          <w:szCs w:val="28"/>
        </w:rPr>
        <w:t xml:space="preserve"> [304,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 xml:space="preserve">44] та ін.). Так, Г. Карпова в дисертації </w:t>
      </w:r>
      <w:r w:rsidRPr="001B7A30">
        <w:rPr>
          <w:rFonts w:ascii="Times New Roman" w:eastAsia="Times New Roman" w:hAnsi="Times New Roman" w:cs="Times New Roman"/>
          <w:sz w:val="28"/>
          <w:szCs w:val="28"/>
        </w:rPr>
        <w:lastRenderedPageBreak/>
        <w:t>«Формування професійної компетентності вчителя загальноосвітньої школи</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(1990) акцентувала на безпосередньому включенні вчителя в безперервний процес підвищення власної кваліфікації, адже він здійснюється під впливом пізнавальних інтересів педагога, з урахуванням його власних мотивів та потреб (почуття обов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язку, потреба в удосконаленні, думка оточення, прагнення до кар</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єрного зростання, матеріальне стимулювання тощо) [88, с.69].</w:t>
      </w:r>
    </w:p>
    <w:p w14:paraId="378BFEE3"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У цей період актуальності набуває питання диференціації під час курсової підготовки. Так, Н. Протасова [268, с.</w:t>
      </w:r>
      <w:r w:rsidR="004936EB"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32] у статті «Гуманізація післядипломної освіти педагогів</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(1998) пропонувала три види диференціації курсової підготовки, як-от: за ступенем складності навчального матеріалу, за тематичною спрямованістю, за досвідом педагогічної діяльності, – відзначаючи переваги такого підходу. Отже, «диференціація навчального матеріалу за ступенем складності й створення варіантів навчально-тематичних планів і програм дає можливість вибору оптимального шляху задоволення освітніх потреб слухача, з одного боку, а з іншого, варіативність на основі ступеня складності сприяє подальшому розвитку особистості в усіх вимірах її прояву</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[268, с. 62]. Диференціація за тематичною спрямованістю віддзеркалює різноманітність проблем, які виникають у практичній діяльності вчителя, але в «основу визначення тематики, що стає об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єктом вибору слухачів, мають бути покладені освітні проблеми особистості, проблеми практики, які вирішує або вирішуватиме особистість</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[268, с. 64]. Щодо диференціації за досвідом педагогічної діяльності, то вона є найбільш розповсюдженою у практиці СПКПП, адже «досвід не завжди рівнозначний стажу роботи на тій або іншій посаді</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а солідний стаж роботи – ще не запорука педагогічного досвіду. Саме тому «стаж роботи не може бути основою для комплектування навчальних груп. Варіативність змісту навчання можлива лише за реальним педагогічним досвідом слухачів</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[268, с. 64].Попри здобуття незалежності Україною в 1991 р., актуальним залишалося питання українізації СПКПП, яке порушував О. Махно в праці «Українознавство у змісті післядипломної освіти педагогічних кадрів</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Науковець вважав необхідним відродження та збереження у СПКПП </w:t>
      </w:r>
      <w:proofErr w:type="spellStart"/>
      <w:r w:rsidRPr="001B7A30">
        <w:rPr>
          <w:rFonts w:ascii="Times New Roman" w:eastAsia="Times New Roman" w:hAnsi="Times New Roman" w:cs="Times New Roman"/>
          <w:sz w:val="28"/>
          <w:szCs w:val="28"/>
        </w:rPr>
        <w:t>ідейно</w:t>
      </w:r>
      <w:proofErr w:type="spellEnd"/>
      <w:r w:rsidRPr="001B7A30">
        <w:rPr>
          <w:rFonts w:ascii="Times New Roman" w:eastAsia="Times New Roman" w:hAnsi="Times New Roman" w:cs="Times New Roman"/>
          <w:sz w:val="28"/>
          <w:szCs w:val="28"/>
        </w:rPr>
        <w:t xml:space="preserve">-духовних </w:t>
      </w:r>
      <w:r w:rsidRPr="001B7A30">
        <w:rPr>
          <w:rFonts w:ascii="Times New Roman" w:eastAsia="Times New Roman" w:hAnsi="Times New Roman" w:cs="Times New Roman"/>
          <w:sz w:val="28"/>
          <w:szCs w:val="28"/>
        </w:rPr>
        <w:lastRenderedPageBreak/>
        <w:t>традицій української педагогіки, ідеології, сприяння політики національного державотворення, самоідентифікації [167, с.</w:t>
      </w:r>
      <w:r w:rsidR="004936EB"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326].</w:t>
      </w:r>
    </w:p>
    <w:p w14:paraId="10BE0DC1"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Близьку думку висловлює В. Кудрявцева в дисертаційній роботі «Камерно-вокальна творчість Ж. </w:t>
      </w:r>
      <w:proofErr w:type="spellStart"/>
      <w:r w:rsidRPr="001B7A30">
        <w:rPr>
          <w:rFonts w:ascii="Times New Roman" w:eastAsia="Times New Roman" w:hAnsi="Times New Roman" w:cs="Times New Roman"/>
          <w:sz w:val="28"/>
          <w:szCs w:val="28"/>
        </w:rPr>
        <w:t>Массне</w:t>
      </w:r>
      <w:proofErr w:type="spellEnd"/>
      <w:r w:rsidRPr="001B7A30">
        <w:rPr>
          <w:rFonts w:ascii="Times New Roman" w:eastAsia="Times New Roman" w:hAnsi="Times New Roman" w:cs="Times New Roman"/>
          <w:sz w:val="28"/>
          <w:szCs w:val="28"/>
        </w:rPr>
        <w:t>: жанрово-стильові домінанти</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(2021) [127, с.</w:t>
      </w:r>
      <w:r w:rsidR="004936EB"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5], де наголошено на необхідності збагачення загальної та духовної культури педагогічних працівників у процесі підвищення кваліфікації. Зокрема, ішлося про проведення цільових курсів, семінарів з проблем культури, духовності, включення культурологічної проблематики в контекст психолого-педагогічної та предметно-фахової підготовки вчителів, проведення спецкурсів і факультативів, включення педагогів у культурне життя країни, області, району за допомогою екскурсій, зустрічей з видатними діячами культури, мистецтв, відвідування театрів, музеїв тощо, залучення педагогів до розповсюдження надбань національної та світової культури [127, с.</w:t>
      </w:r>
      <w:r w:rsidR="004936EB"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13]. З погляду сьогодення розуміємо важливість думок і О. Махно, і В. Кудрявцевої, адже через прогалини в цих питаннях стала можливою російська агресія.</w:t>
      </w:r>
    </w:p>
    <w:p w14:paraId="66225CEF"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Шляхи вдосконалення СПК презентовано в навчальному посібнику «Організаційно-педагогічні основи методичної роботи</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(1995) за редакцією В. </w:t>
      </w:r>
      <w:proofErr w:type="spellStart"/>
      <w:r w:rsidRPr="001B7A30">
        <w:rPr>
          <w:rFonts w:ascii="Times New Roman" w:eastAsia="Times New Roman" w:hAnsi="Times New Roman" w:cs="Times New Roman"/>
          <w:sz w:val="28"/>
          <w:szCs w:val="28"/>
        </w:rPr>
        <w:t>Пуцова</w:t>
      </w:r>
      <w:proofErr w:type="spellEnd"/>
      <w:r w:rsidRPr="001B7A30">
        <w:rPr>
          <w:rFonts w:ascii="Times New Roman" w:eastAsia="Times New Roman" w:hAnsi="Times New Roman" w:cs="Times New Roman"/>
          <w:sz w:val="28"/>
          <w:szCs w:val="28"/>
        </w:rPr>
        <w:t>. Автор пропонував посилювати кадровий потенціал закладів педагогічної освіти науковцями (наукова обґрунтованість знань); створювати варіативну систему закладів освіти, які орієнтовані на індивідуально-творчі запити вчителів; розбудовувати інноваційну інфраструктуру СПКПП; сприяти підвищенню особистісної зацікавленості вчителів [273, с. 5]. Ще раніше дослідник наголошував на тому, що кожний слухач має стати «безпосереднім учасником навчального процесу на курсах, дослідником теоретичних проблем</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[192, с.</w:t>
      </w:r>
      <w:r w:rsidR="004936EB"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 xml:space="preserve">16]. Таким чином акцентовано на особистісно орієнтованому педагогічному </w:t>
      </w:r>
      <w:r w:rsidR="004936EB" w:rsidRPr="001B7A30">
        <w:rPr>
          <w:rFonts w:ascii="Times New Roman" w:eastAsia="Times New Roman" w:hAnsi="Times New Roman" w:cs="Times New Roman"/>
          <w:sz w:val="28"/>
          <w:szCs w:val="28"/>
        </w:rPr>
        <w:br/>
      </w:r>
      <w:r w:rsidRPr="001B7A30">
        <w:rPr>
          <w:rFonts w:ascii="Times New Roman" w:eastAsia="Times New Roman" w:hAnsi="Times New Roman" w:cs="Times New Roman"/>
          <w:sz w:val="28"/>
          <w:szCs w:val="28"/>
        </w:rPr>
        <w:t>процесі.</w:t>
      </w:r>
    </w:p>
    <w:p w14:paraId="4F542307"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Близьку думку щодо особистісного підходу в СПКПП стосовно проблеми діагностики педагогічної майстерності педагогічних кадрів висловлює Е. </w:t>
      </w:r>
      <w:proofErr w:type="spellStart"/>
      <w:r w:rsidRPr="001B7A30">
        <w:rPr>
          <w:rFonts w:ascii="Times New Roman" w:eastAsia="Times New Roman" w:hAnsi="Times New Roman" w:cs="Times New Roman"/>
          <w:sz w:val="28"/>
          <w:szCs w:val="28"/>
        </w:rPr>
        <w:t>Соф</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янц</w:t>
      </w:r>
      <w:proofErr w:type="spellEnd"/>
      <w:r w:rsidRPr="001B7A30">
        <w:rPr>
          <w:rFonts w:ascii="Times New Roman" w:eastAsia="Times New Roman" w:hAnsi="Times New Roman" w:cs="Times New Roman"/>
          <w:sz w:val="28"/>
          <w:szCs w:val="28"/>
        </w:rPr>
        <w:t xml:space="preserve"> (1998), пропонуючи використовувати тестові завдання, які допомагають визначити не лише знання педагогів, а і їхні творчі здібності, уміння знаходити рішення в </w:t>
      </w:r>
      <w:r w:rsidRPr="001B7A30">
        <w:rPr>
          <w:rFonts w:ascii="Times New Roman" w:eastAsia="Times New Roman" w:hAnsi="Times New Roman" w:cs="Times New Roman"/>
          <w:sz w:val="28"/>
          <w:szCs w:val="28"/>
        </w:rPr>
        <w:lastRenderedPageBreak/>
        <w:t xml:space="preserve">нестандартних ситуаціях. Для реалізації цього завдання були розроблені </w:t>
      </w:r>
      <w:proofErr w:type="spellStart"/>
      <w:r w:rsidRPr="001B7A30">
        <w:rPr>
          <w:rFonts w:ascii="Times New Roman" w:eastAsia="Times New Roman" w:hAnsi="Times New Roman" w:cs="Times New Roman"/>
          <w:sz w:val="28"/>
          <w:szCs w:val="28"/>
        </w:rPr>
        <w:t>тестово-діагностувальні</w:t>
      </w:r>
      <w:proofErr w:type="spellEnd"/>
      <w:r w:rsidRPr="001B7A30">
        <w:rPr>
          <w:rFonts w:ascii="Times New Roman" w:eastAsia="Times New Roman" w:hAnsi="Times New Roman" w:cs="Times New Roman"/>
          <w:sz w:val="28"/>
          <w:szCs w:val="28"/>
        </w:rPr>
        <w:t xml:space="preserve"> комп</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ютерні програми для вхідного та вихідного діагностування [304, с.</w:t>
      </w:r>
      <w:r w:rsidR="004936EB" w:rsidRPr="001B7A30">
        <w:rPr>
          <w:rFonts w:ascii="Times New Roman" w:eastAsia="Times New Roman" w:hAnsi="Times New Roman" w:cs="Times New Roman"/>
          <w:sz w:val="28"/>
          <w:szCs w:val="28"/>
        </w:rPr>
        <w:t> 44</w:t>
      </w:r>
      <w:r w:rsidRPr="001B7A30">
        <w:rPr>
          <w:rFonts w:ascii="Times New Roman" w:eastAsia="Times New Roman" w:hAnsi="Times New Roman" w:cs="Times New Roman"/>
          <w:sz w:val="28"/>
          <w:szCs w:val="28"/>
        </w:rPr>
        <w:t>].</w:t>
      </w:r>
    </w:p>
    <w:p w14:paraId="69D09417"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Як уже було зазначено вище, Центрами дослідження наукових проблем післядипломної освіти в 1990-х рр. разом з Інститутом педагогіки і психології професійної освіти АПН України стали Український інститут підвищення кваліфікації керівних кадрів освіти та кафедри обласних інститутів післядипломної освіти. Творчі колективи й співробітники останніх, крім окреслених вище напрямів діяльності, здійснювали науковий аналіз шляхів реформування національної освіти та реалізацію Державної національної програми «Освіта</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w:t>
      </w:r>
    </w:p>
    <w:p w14:paraId="01CE1A50"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У цей час вийшли у світ праці Н. </w:t>
      </w:r>
      <w:proofErr w:type="spellStart"/>
      <w:r w:rsidRPr="001B7A30">
        <w:rPr>
          <w:rFonts w:ascii="Times New Roman" w:eastAsia="Times New Roman" w:hAnsi="Times New Roman" w:cs="Times New Roman"/>
          <w:sz w:val="28"/>
          <w:szCs w:val="28"/>
        </w:rPr>
        <w:t>Коломінського</w:t>
      </w:r>
      <w:proofErr w:type="spellEnd"/>
      <w:r w:rsidRPr="001B7A30">
        <w:rPr>
          <w:rFonts w:ascii="Times New Roman" w:eastAsia="Times New Roman" w:hAnsi="Times New Roman" w:cs="Times New Roman"/>
          <w:sz w:val="28"/>
          <w:szCs w:val="28"/>
        </w:rPr>
        <w:t>, зокрема «Теоретико-методологічні підходи щодо дослідження мотивації керівних кадрів освіти до вдосконалення професійної діяльності</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(1998) [103, с.</w:t>
      </w:r>
      <w:r w:rsidR="004936EB"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 xml:space="preserve">220]. Ученим науково обґрунтовано концепцію </w:t>
      </w:r>
      <w:proofErr w:type="spellStart"/>
      <w:r w:rsidRPr="001B7A30">
        <w:rPr>
          <w:rFonts w:ascii="Times New Roman" w:eastAsia="Times New Roman" w:hAnsi="Times New Roman" w:cs="Times New Roman"/>
          <w:sz w:val="28"/>
          <w:szCs w:val="28"/>
        </w:rPr>
        <w:t>діагностично</w:t>
      </w:r>
      <w:proofErr w:type="spellEnd"/>
      <w:r w:rsidRPr="001B7A30">
        <w:rPr>
          <w:rFonts w:ascii="Times New Roman" w:eastAsia="Times New Roman" w:hAnsi="Times New Roman" w:cs="Times New Roman"/>
          <w:sz w:val="28"/>
          <w:szCs w:val="28"/>
        </w:rPr>
        <w:t xml:space="preserve">-корекційної роботи в системі післядипломної освіти, в основу якої покладено принципи системності, діагностування, особистісно-діяльнісний й індивідуальний підходи, останній з яких має поєднуватися з експертним діагностуванням. Зазначені напрацювання характеризували загальну </w:t>
      </w:r>
      <w:proofErr w:type="spellStart"/>
      <w:r w:rsidRPr="001B7A30">
        <w:rPr>
          <w:rFonts w:ascii="Times New Roman" w:eastAsia="Times New Roman" w:hAnsi="Times New Roman" w:cs="Times New Roman"/>
          <w:sz w:val="28"/>
          <w:szCs w:val="28"/>
        </w:rPr>
        <w:t>психограму</w:t>
      </w:r>
      <w:proofErr w:type="spellEnd"/>
      <w:r w:rsidRPr="001B7A30">
        <w:rPr>
          <w:rFonts w:ascii="Times New Roman" w:eastAsia="Times New Roman" w:hAnsi="Times New Roman" w:cs="Times New Roman"/>
          <w:sz w:val="28"/>
          <w:szCs w:val="28"/>
        </w:rPr>
        <w:t xml:space="preserve"> керівника закладу загальної середньої освіти, що стало підґрунтям для розроблення кваліфікаційної характеристики керівників, а в подальшому на їх основі – змісту, форм і методів у системі роботи післядипломної освіти. Зауважимо, що й до сьогодні це є актуальним під час курсової підготовки в ІППО.</w:t>
      </w:r>
    </w:p>
    <w:p w14:paraId="5AD42E60" w14:textId="77777777" w:rsidR="00887182" w:rsidRPr="001B7A30" w:rsidRDefault="001455EF" w:rsidP="004936EB">
      <w:pPr>
        <w:shd w:val="clear" w:color="auto" w:fill="FFFFFF"/>
        <w:spacing w:line="367"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Заслуговує на увагу праця Л. Гранюка «Індивідуалізація навчально-освітнього процесу в системі підвищення кваліфікації вчителів в умовах модульного навчання</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(1996) [44,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69]. Науковець пов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язував проблему застосування модульного навчання в системі </w:t>
      </w:r>
      <w:proofErr w:type="spellStart"/>
      <w:r w:rsidRPr="001B7A30">
        <w:rPr>
          <w:rFonts w:ascii="Times New Roman" w:eastAsia="Times New Roman" w:hAnsi="Times New Roman" w:cs="Times New Roman"/>
          <w:sz w:val="28"/>
          <w:szCs w:val="28"/>
        </w:rPr>
        <w:t>післявузівської</w:t>
      </w:r>
      <w:proofErr w:type="spellEnd"/>
      <w:r w:rsidRPr="001B7A30">
        <w:rPr>
          <w:rFonts w:ascii="Times New Roman" w:eastAsia="Times New Roman" w:hAnsi="Times New Roman" w:cs="Times New Roman"/>
          <w:sz w:val="28"/>
          <w:szCs w:val="28"/>
        </w:rPr>
        <w:t xml:space="preserve"> підготовки вчителя та забезпечення успішної організації освітнього процесу в СПК вчителів з упровадженням модульних програм, складених відповідно до кваліфікаційних рівнів кожного із слухачів.</w:t>
      </w:r>
    </w:p>
    <w:p w14:paraId="19040560" w14:textId="77777777" w:rsidR="00887182" w:rsidRPr="001B7A30" w:rsidRDefault="001455EF" w:rsidP="004936EB">
      <w:pPr>
        <w:shd w:val="clear" w:color="auto" w:fill="FFFFFF"/>
        <w:spacing w:line="367"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lastRenderedPageBreak/>
        <w:t>Зауважимо, що, відповідно до наказу Міністерства праці та соціальної політики України «Про затвердження Положення про організацію професійного навчання безробітних за модульною системою</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 113/247 від 08.07.1999, модульне навчання у СПК впроваджували для підвищення ефективності професійного навчання, введення в освітній процес гнучких професійних технологій, індивідуалізації навчальних програм з урахуванням наявних знань та вмінь слухачів [337].</w:t>
      </w:r>
    </w:p>
    <w:p w14:paraId="4A4EFEF4" w14:textId="77777777" w:rsidR="00887182" w:rsidRPr="001B7A30" w:rsidRDefault="001455EF" w:rsidP="004936EB">
      <w:pPr>
        <w:shd w:val="clear" w:color="auto" w:fill="FFFFFF"/>
        <w:spacing w:line="367"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У подальшому (2005) Л. Даниленко розроблено типовий навчальний план і програму з підвищення кваліфікації педагогічних працівників системи загальної середньої освіти, якими запропоновано модулі інваріантної складової, які можуть не лише змінюватися, а й бути замінені іншими [219,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 xml:space="preserve">36]. Типовий навчальний план СППО України містив три модулі: </w:t>
      </w:r>
      <w:proofErr w:type="spellStart"/>
      <w:r w:rsidRPr="001B7A30">
        <w:rPr>
          <w:rFonts w:ascii="Times New Roman" w:eastAsia="Times New Roman" w:hAnsi="Times New Roman" w:cs="Times New Roman"/>
          <w:sz w:val="28"/>
          <w:szCs w:val="28"/>
        </w:rPr>
        <w:t>соціогуманітарний</w:t>
      </w:r>
      <w:proofErr w:type="spellEnd"/>
      <w:r w:rsidRPr="001B7A30">
        <w:rPr>
          <w:rFonts w:ascii="Times New Roman" w:eastAsia="Times New Roman" w:hAnsi="Times New Roman" w:cs="Times New Roman"/>
          <w:sz w:val="28"/>
          <w:szCs w:val="28"/>
        </w:rPr>
        <w:t>, фаховий (професійний) і контрольно-діагностичний, – кожен з яких мав свою значущість.</w:t>
      </w:r>
    </w:p>
    <w:p w14:paraId="5397B0A1" w14:textId="77777777" w:rsidR="00887182" w:rsidRPr="001B7A30" w:rsidRDefault="001455EF" w:rsidP="004936EB">
      <w:pPr>
        <w:shd w:val="clear" w:color="auto" w:fill="FFFFFF"/>
        <w:spacing w:line="367"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Цей підхід дав змогу сформувати зміст підвищення кваліфікації на основі здобутого освітньо-кваліфікаційного рівня (бакалавр, магістр), враховував набутий досвід, рівні когнітивної, мотиваційної й особистісної готовності вчителя до виконання професійних обов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язків, що сприяло розвитку професійної компетентності [219, с.</w:t>
      </w:r>
      <w:r w:rsidR="004936EB"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24].</w:t>
      </w:r>
    </w:p>
    <w:p w14:paraId="7D5FF018" w14:textId="77777777" w:rsidR="00887182" w:rsidRPr="001B7A30" w:rsidRDefault="001455EF" w:rsidP="004936EB">
      <w:pPr>
        <w:shd w:val="clear" w:color="auto" w:fill="FFFFFF"/>
        <w:spacing w:line="367"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Запровадження кредитно-модульної й кредитно-трансферної систем у підвищенні кваліфікації сприяло підвищенню рівня відповідальності учасників освітнього процесу за кінцевий результат, формуванню нових моделей взаємодії під час курсової перепідготовки. Як відомо, на сьогодні модульна система планування курсів підвищення кваліфікації є провідною під час організації курсової перепідготовки.</w:t>
      </w:r>
    </w:p>
    <w:p w14:paraId="648AC03A"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У закладах вищої освіти відбувалися реформаторські зміни, факультети підвищення кваліфікації реорганізувалися у факультети післядипломної освіти. Зауважимо, що в цьому випадку підвищення кваліфікації розглядали (розглядають і сьогодні) як здобуття другої освіти.</w:t>
      </w:r>
    </w:p>
    <w:p w14:paraId="39FD667C"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У цей період у 2000 р. затверджено Положення про інститути післядипломної педагогічної освіти, за яким визначено організаційно-правові форми підвищення </w:t>
      </w:r>
      <w:r w:rsidRPr="001B7A30">
        <w:rPr>
          <w:rFonts w:ascii="Times New Roman" w:eastAsia="Times New Roman" w:hAnsi="Times New Roman" w:cs="Times New Roman"/>
          <w:sz w:val="28"/>
          <w:szCs w:val="28"/>
        </w:rPr>
        <w:lastRenderedPageBreak/>
        <w:t>кваліфікації та головні завдання інституту: провадження освітньої діяльності з метою забезпечення підвищення кваліфікації та перепідготовки педагогічних працівників дошкільної, загальної середньої та позашкільної освіти; забезпечення оптимальної періодичності та термінів підвищення кваліфікації [337].</w:t>
      </w:r>
    </w:p>
    <w:p w14:paraId="49516EB9"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На початку ХХІ ст. реформування національної системи освіти, зокрема системи підвищення кваліфікації вчителів (1990–2001 рр.) спричинило роботу над Національною доктриною розвитку освіти (2001), яка мала забезпечити перехід освітньої системи до </w:t>
      </w:r>
      <w:proofErr w:type="spellStart"/>
      <w:r w:rsidRPr="001B7A30">
        <w:rPr>
          <w:rFonts w:ascii="Times New Roman" w:eastAsia="Times New Roman" w:hAnsi="Times New Roman" w:cs="Times New Roman"/>
          <w:sz w:val="28"/>
          <w:szCs w:val="28"/>
        </w:rPr>
        <w:t>гуманістично</w:t>
      </w:r>
      <w:proofErr w:type="spellEnd"/>
      <w:r w:rsidRPr="001B7A30">
        <w:rPr>
          <w:rFonts w:ascii="Times New Roman" w:eastAsia="Times New Roman" w:hAnsi="Times New Roman" w:cs="Times New Roman"/>
          <w:sz w:val="28"/>
          <w:szCs w:val="28"/>
        </w:rPr>
        <w:t>-інноваційної освіти й сприяти зростанню інтелектуального культурного, духовно-морального потенціалу особистості та суспільства [183].</w:t>
      </w:r>
    </w:p>
    <w:p w14:paraId="54119A94"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Концептуальні вимоги Європейської вищої школи до кваліфікаційних рівнів затверджено Конвенцією про визнання кваліфікацій у Європейському регіоні (прийняті учасниками Лісабонської конференції в 1997 р., ратифіковані Україною). Зауважимо, що на сьогодні в Україні державні вимоги до кваліфікаційного рівня фахівців з кожної спеціальності, зокрема й учителя, окреслено в освітньо-кваліфікаційній характеристиці, де закладено визначальні стандарти (реалізація положень Болонської декларації в системі вищої освіти, процеси модернізації розглядатимуться в третьому періоді згідно з періодизацією розвитку системи підвищення кваліфікації).</w:t>
      </w:r>
    </w:p>
    <w:p w14:paraId="426404C5"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Таким чином, вищевказані реформи торкнулися й системи підвищення кваліфікації, у тому числі України, адже «...освіта протягом усього життя</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і створення відповідної системи – була нагальною потребою та одним із головних завдань структурних перетворень системи вищої освіти України [23, с. 380]. Вирішення зазначеної проблеми пов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язували зі створенням сучасної розгалуженої системи підготовки та перепідготовки, яка базувалася на інтегрованих навчальних планах, й узгодженої системи кредитів з визнанням дипломів і сертифікатів у системі «школа-університет-післядипломне навчання».</w:t>
      </w:r>
    </w:p>
    <w:p w14:paraId="1217CDB7"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У виявленні тенденцій означеного періоду (1991–2001 рр.) спираємося на його характеристику, надану М. </w:t>
      </w:r>
      <w:proofErr w:type="spellStart"/>
      <w:r w:rsidRPr="001B7A30">
        <w:rPr>
          <w:rFonts w:ascii="Times New Roman" w:eastAsia="Times New Roman" w:hAnsi="Times New Roman" w:cs="Times New Roman"/>
          <w:sz w:val="28"/>
          <w:szCs w:val="28"/>
        </w:rPr>
        <w:t>Згуровським</w:t>
      </w:r>
      <w:proofErr w:type="spellEnd"/>
      <w:r w:rsidRPr="001B7A30">
        <w:rPr>
          <w:rFonts w:ascii="Times New Roman" w:eastAsia="Times New Roman" w:hAnsi="Times New Roman" w:cs="Times New Roman"/>
          <w:sz w:val="28"/>
          <w:szCs w:val="28"/>
        </w:rPr>
        <w:t xml:space="preserve"> [23, с. 7], а саме: інтенсифікація інтеграційних процесів національної системи вищої освіти до єдиного </w:t>
      </w:r>
      <w:r w:rsidRPr="001B7A30">
        <w:rPr>
          <w:rFonts w:ascii="Times New Roman" w:eastAsia="Times New Roman" w:hAnsi="Times New Roman" w:cs="Times New Roman"/>
          <w:sz w:val="28"/>
          <w:szCs w:val="28"/>
        </w:rPr>
        <w:lastRenderedPageBreak/>
        <w:t xml:space="preserve">Європейського простору освіти, що супроводжувалася розробленням єдиних критеріїв і стандартів, зміною освітніх програм і інституціональних перетворень відповідно до основних стратегічних напрямів Болонського процесу, його принципів, зокрема забезпечення освіти протягом усього життя, підвищеної уваги до кваліфікації як сутнісного освітньо-професійного компоненту, який визначає ступінь теоретико-методологічної та інструментальної готовності закладу до виконання </w:t>
      </w:r>
      <w:proofErr w:type="spellStart"/>
      <w:r w:rsidRPr="001B7A30">
        <w:rPr>
          <w:rFonts w:ascii="Times New Roman" w:eastAsia="Times New Roman" w:hAnsi="Times New Roman" w:cs="Times New Roman"/>
          <w:sz w:val="28"/>
          <w:szCs w:val="28"/>
        </w:rPr>
        <w:t>статусно</w:t>
      </w:r>
      <w:proofErr w:type="spellEnd"/>
      <w:r w:rsidRPr="001B7A30">
        <w:rPr>
          <w:rFonts w:ascii="Times New Roman" w:eastAsia="Times New Roman" w:hAnsi="Times New Roman" w:cs="Times New Roman"/>
          <w:sz w:val="28"/>
          <w:szCs w:val="28"/>
        </w:rPr>
        <w:t>-рольових функцій за конкретними посадами.</w:t>
      </w:r>
    </w:p>
    <w:p w14:paraId="363B9848"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У цей період у СПКПП набувають розвитку ідеї індивідуалізації та диференціації, особистісної спрямованості освітнього процесу, поглиблюються науково-методичні засади, апробуються інтерактивні форми, модульний </w:t>
      </w:r>
      <w:r w:rsidR="004936EB" w:rsidRPr="001B7A30">
        <w:rPr>
          <w:rFonts w:ascii="Times New Roman" w:eastAsia="Times New Roman" w:hAnsi="Times New Roman" w:cs="Times New Roman"/>
          <w:sz w:val="28"/>
          <w:szCs w:val="28"/>
        </w:rPr>
        <w:br/>
      </w:r>
      <w:r w:rsidRPr="001B7A30">
        <w:rPr>
          <w:rFonts w:ascii="Times New Roman" w:eastAsia="Times New Roman" w:hAnsi="Times New Roman" w:cs="Times New Roman"/>
          <w:sz w:val="28"/>
          <w:szCs w:val="28"/>
        </w:rPr>
        <w:t>підхід.</w:t>
      </w:r>
    </w:p>
    <w:p w14:paraId="274DE1D7"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Зауважимо, що наприкінці 1990-х рр. архівні документи Міністерства освіти до Центрального державного архіву вищих органів влади на зберігання вже не передавали.</w:t>
      </w:r>
    </w:p>
    <w:p w14:paraId="71DDCD38" w14:textId="77777777" w:rsidR="00887182" w:rsidRPr="001B7A30" w:rsidRDefault="001455EF">
      <w:pPr>
        <w:shd w:val="clear" w:color="auto" w:fill="FFFFFF"/>
        <w:spacing w:line="348"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b/>
          <w:sz w:val="28"/>
          <w:szCs w:val="28"/>
        </w:rPr>
        <w:t>Третій етап (2002</w:t>
      </w:r>
      <w:r w:rsidRPr="001B7A30">
        <w:rPr>
          <w:rFonts w:ascii="Times New Roman" w:eastAsia="Times New Roman" w:hAnsi="Times New Roman" w:cs="Times New Roman"/>
          <w:sz w:val="28"/>
          <w:szCs w:val="28"/>
        </w:rPr>
        <w:t>–</w:t>
      </w:r>
      <w:r w:rsidRPr="001B7A30">
        <w:rPr>
          <w:rFonts w:ascii="Times New Roman" w:eastAsia="Times New Roman" w:hAnsi="Times New Roman" w:cs="Times New Roman"/>
          <w:b/>
          <w:sz w:val="28"/>
          <w:szCs w:val="28"/>
        </w:rPr>
        <w:t>2020 рр.)</w:t>
      </w:r>
      <w:r w:rsidRPr="001B7A30">
        <w:rPr>
          <w:rFonts w:ascii="Times New Roman" w:eastAsia="Times New Roman" w:hAnsi="Times New Roman" w:cs="Times New Roman"/>
          <w:sz w:val="28"/>
          <w:szCs w:val="28"/>
        </w:rPr>
        <w:t xml:space="preserve"> зумовлений прийняттям Національної доктрини розвитку освіти України у ХХІ ст. та іншими інноваційними процесами в освіті. Отже, Національна доктрина розвитку освіти як стратегічний документ визначала прискорений, випереджальний та інноваційний розвиток освітньої галузі; створення умов для саморозвитку й самоствердження особистості; постійне оновлення змісту освіти; упровадження інформаційних технологій; модернізацію підходів до підготовки; підвищення кваліфікації вчителів та безперервний професійний розвиток.</w:t>
      </w:r>
    </w:p>
    <w:p w14:paraId="6516CE8F"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Важливою умовою її реалізації було декларовано перепідготовку педагогічних кадрів, розвиток конкурентоспроможної системи закладів освіти, в яких проводитиметься перепідготовка та підвищення кваліфікації, розроблення й запровадження державних стандартів педагогічної освіти, освітньо-кваліфікаційних рівнів, державних стандартів післядипломної педагогічної освіти.</w:t>
      </w:r>
    </w:p>
    <w:p w14:paraId="36FF2F79"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Побіжно питання організації освітнього процесу в системі підвищення кваліфікації визначали положення МОН України «Про організацію навчального процесу у вищих навчальних закладах</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(1993), «Про затвердження норм часу для </w:t>
      </w:r>
      <w:r w:rsidRPr="001B7A30">
        <w:rPr>
          <w:rFonts w:ascii="Times New Roman" w:eastAsia="Times New Roman" w:hAnsi="Times New Roman" w:cs="Times New Roman"/>
          <w:sz w:val="28"/>
          <w:szCs w:val="28"/>
        </w:rPr>
        <w:lastRenderedPageBreak/>
        <w:t>планування і обліку навчальної роботи науково-педагогічних працівників</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(2002), й у подальшому – «Про дистанційне навчання</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(2013) та інші нормативні документи [228,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5; 248; 245].</w:t>
      </w:r>
    </w:p>
    <w:p w14:paraId="76CD0188"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У 2002 р. Верховною Радою України прийнято Закон «Про вищу освіту</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згідно з яким післядипломна освіта набула офіційного статусу й була визначена як спеціалізоване вдосконалення освіти, професійної підготовки фахівця шляхом поглиблення, розширення, оновлення професійних знань, умінь і навичок, або можливість отримання іншої спеціальності на основі здобутого раніше освітньо-кваліфікаційного рівня та практичного досвіду особи [234], що вирішило неузгодженість у тлумаченні понять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55 нашої дисертації).</w:t>
      </w:r>
    </w:p>
    <w:p w14:paraId="31C0B0AC"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 Для безперервності та наступності післядипломна освіта має відбуватися на декількох етапах, як-от: перепідготовка (на основі здобутого раніше освітньо-кваліфікаційного рівня та практичного досвіду), спеціалізація (набуття особою </w:t>
      </w:r>
      <w:proofErr w:type="spellStart"/>
      <w:r w:rsidRPr="001B7A30">
        <w:rPr>
          <w:rFonts w:ascii="Times New Roman" w:eastAsia="Times New Roman" w:hAnsi="Times New Roman" w:cs="Times New Roman"/>
          <w:sz w:val="28"/>
          <w:szCs w:val="28"/>
        </w:rPr>
        <w:t>здатностей</w:t>
      </w:r>
      <w:proofErr w:type="spellEnd"/>
      <w:r w:rsidRPr="001B7A30">
        <w:rPr>
          <w:rFonts w:ascii="Times New Roman" w:eastAsia="Times New Roman" w:hAnsi="Times New Roman" w:cs="Times New Roman"/>
          <w:sz w:val="28"/>
          <w:szCs w:val="28"/>
        </w:rPr>
        <w:t xml:space="preserve"> виконувати окремі завдання та обов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язки), підвищення кваліфікації (набуття особою </w:t>
      </w:r>
      <w:proofErr w:type="spellStart"/>
      <w:r w:rsidRPr="001B7A30">
        <w:rPr>
          <w:rFonts w:ascii="Times New Roman" w:eastAsia="Times New Roman" w:hAnsi="Times New Roman" w:cs="Times New Roman"/>
          <w:sz w:val="28"/>
          <w:szCs w:val="28"/>
        </w:rPr>
        <w:t>здатностей</w:t>
      </w:r>
      <w:proofErr w:type="spellEnd"/>
      <w:r w:rsidRPr="001B7A30">
        <w:rPr>
          <w:rFonts w:ascii="Times New Roman" w:eastAsia="Times New Roman" w:hAnsi="Times New Roman" w:cs="Times New Roman"/>
          <w:sz w:val="28"/>
          <w:szCs w:val="28"/>
        </w:rPr>
        <w:t xml:space="preserve"> виконувати додаткові завдання та обов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язки в межах спеціальності), стажування (набуття особою досвіду виконання завдань та обов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язків певної спеціальності).</w:t>
      </w:r>
    </w:p>
    <w:p w14:paraId="48469079"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Кожен із зазначених етапів передбачав свою специфіку, мав відповідні завдання. Стосовно діяльності науково-педагогічних працівників закладів вищої освіти задекларували стажування, а спеціалізацію, перепідготовку й підвищення кваліфікації – у діяльності всіх категорій спеціалістів для досягнення ними різних цілей. Серед таких цілей оволодіння новими знаннями та вміннями в межах наявного освітньо-кваліфікаційного рівня; отримання нового освітньо-кваліфікаційного рівня чи спеціальності; підвищення рівня професійної компетентності [216,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52].</w:t>
      </w:r>
    </w:p>
    <w:p w14:paraId="56215191"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Розвиток педагогічних працівників визначено концептуальною основою Державної програми «Вчитель» (Постанова КМУ «Про затвердження Державної програми “Вчитель”</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 379 від 28.03.2002) [241]. Вона орієнтувала ОІППО на індивідуалізацію підвищення кваліфікації; забезпечення варіативності в змісті, формах професійного вдосконалення педагогічних працівників; розвиток </w:t>
      </w:r>
      <w:r w:rsidRPr="001B7A30">
        <w:rPr>
          <w:rFonts w:ascii="Times New Roman" w:eastAsia="Times New Roman" w:hAnsi="Times New Roman" w:cs="Times New Roman"/>
          <w:sz w:val="28"/>
          <w:szCs w:val="28"/>
        </w:rPr>
        <w:lastRenderedPageBreak/>
        <w:t>дистанційної освіти; розроблення механізму неперервної педагогічної освіти; створення багаторівневої системи кваліфікації для різних категорій педагогічних працівників (адміністрації ЗЗСО, управління освіти, педагогічні працівники).</w:t>
      </w:r>
    </w:p>
    <w:p w14:paraId="5742F8D2"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Питання забезпечення безперервності освіти потребувало концептуальних змін у системі перепідготовки та підвищення кваліфікації педагогічних працівників. Нові вимоги до професійної компетентності вчителів, необхідність переосмислення системи перепідготовки педагогічних працівників в умовах модернізації освіти зумовили розроблення концепції розвитку післядипломної педагогічної освіти. Так, у наукових колах розгорнулося активне обговорення означеної проблеми, ОІППО, науковці пропонували своє бачення такої концепції, зокрема: Т. </w:t>
      </w:r>
      <w:proofErr w:type="spellStart"/>
      <w:r w:rsidRPr="001B7A30">
        <w:rPr>
          <w:rFonts w:ascii="Times New Roman" w:eastAsia="Times New Roman" w:hAnsi="Times New Roman" w:cs="Times New Roman"/>
          <w:sz w:val="28"/>
          <w:szCs w:val="28"/>
        </w:rPr>
        <w:t>Сущенко</w:t>
      </w:r>
      <w:proofErr w:type="spellEnd"/>
      <w:r w:rsidRPr="001B7A30">
        <w:rPr>
          <w:rFonts w:ascii="Times New Roman" w:eastAsia="Times New Roman" w:hAnsi="Times New Roman" w:cs="Times New Roman"/>
          <w:sz w:val="28"/>
          <w:szCs w:val="28"/>
        </w:rPr>
        <w:t xml:space="preserve"> «Концепція розвитку післядипломної педагогічної освіти</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(2002), Н. </w:t>
      </w:r>
      <w:proofErr w:type="spellStart"/>
      <w:r w:rsidRPr="001B7A30">
        <w:rPr>
          <w:rFonts w:ascii="Times New Roman" w:eastAsia="Times New Roman" w:hAnsi="Times New Roman" w:cs="Times New Roman"/>
          <w:sz w:val="28"/>
          <w:szCs w:val="28"/>
        </w:rPr>
        <w:t>Ничкало</w:t>
      </w:r>
      <w:proofErr w:type="spellEnd"/>
      <w:r w:rsidRPr="001B7A30">
        <w:rPr>
          <w:rFonts w:ascii="Times New Roman" w:eastAsia="Times New Roman" w:hAnsi="Times New Roman" w:cs="Times New Roman"/>
          <w:sz w:val="28"/>
          <w:szCs w:val="28"/>
        </w:rPr>
        <w:t xml:space="preserve"> «Концепція педагогічної майстерності академіка І. </w:t>
      </w:r>
      <w:proofErr w:type="spellStart"/>
      <w:r w:rsidRPr="001B7A30">
        <w:rPr>
          <w:rFonts w:ascii="Times New Roman" w:eastAsia="Times New Roman" w:hAnsi="Times New Roman" w:cs="Times New Roman"/>
          <w:sz w:val="28"/>
          <w:szCs w:val="28"/>
        </w:rPr>
        <w:t>Зязюна</w:t>
      </w:r>
      <w:proofErr w:type="spellEnd"/>
      <w:r w:rsidRPr="001B7A30">
        <w:rPr>
          <w:rFonts w:ascii="Times New Roman" w:eastAsia="Times New Roman" w:hAnsi="Times New Roman" w:cs="Times New Roman"/>
          <w:sz w:val="28"/>
          <w:szCs w:val="28"/>
        </w:rPr>
        <w:t>: міждисциплінарні засади</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(2016), Л. Мартинець «Концепція управління освітнім середовищем професійного розвитку вчителів</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(2017) [315,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 xml:space="preserve">16; 185, с.23; 164,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29].</w:t>
      </w:r>
    </w:p>
    <w:p w14:paraId="3F5085A1"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Відповідно, у СППО починають розробляти моделі освітнього процесу, одну з яких описано в монографії В. Олійника «Наукові основи управління підвищенням кваліфікації педагогічних працівників профтехосвіти</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(2003) [196]. Ідеться про очно-дистанційну модель підвищення кваліфікації в ЦІППО, за якою слухачі навчалися впродовж 4–6 місяців (згідно із затвердженим планом-графіком МОН України), мали дві очні сесії (по 54 години) й одну дистанційну (108 годин). Навчальний план передбачав 6 кредитів по 36 годин (усього 216 годин).</w:t>
      </w:r>
    </w:p>
    <w:p w14:paraId="0F233633"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У цей час затверджено й нормативні документи України, як-от: «Про затвердження Концептуальних засад розвитку педагогічної освіти в Україні та її інтеграції в європейський освітній простір</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(2004), «Про схвалення Концепції розвитку системи підвищення кваліфікації працівників на період до 2010 року</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(2006) [108; 265].</w:t>
      </w:r>
    </w:p>
    <w:p w14:paraId="54E30BA8"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Створення ефективної системи післядипломної освіти стало важливою умовою реалізації визначених в Указі Президента України «Про заходи щодо забезпечення пріоритетного розвитку освіти в Україні</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 926 від 30.09.2010 </w:t>
      </w:r>
      <w:r w:rsidRPr="001B7A30">
        <w:rPr>
          <w:rFonts w:ascii="Times New Roman" w:eastAsia="Times New Roman" w:hAnsi="Times New Roman" w:cs="Times New Roman"/>
          <w:sz w:val="28"/>
          <w:szCs w:val="28"/>
        </w:rPr>
        <w:lastRenderedPageBreak/>
        <w:t xml:space="preserve">стратегічних завдань щодо формування вітчизняної системи безперервної професійної освіти педагогічних кадрів, систематичного вдосконалення їх фахової підготовки й кваліфікації [244]. Забезпечення випереджального характеру підвищення кваліфікації педагогічних, науково-педагогічних і керівних кадрів відповідно до потреб реформування системи освіти, викликів сучасного суспільного розвитку, упровадження у вищій школі принципів Болонського процесу, кредитно-модульної системи навчання визначено Національною стратегією розвитку освіти в Україні на період до 2021 р. одним із пріоритетних завдань у післядипломній освіті [23,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 xml:space="preserve">154; 162,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371].</w:t>
      </w:r>
    </w:p>
    <w:p w14:paraId="254310A9"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Зупинимося більш детально. Отже, Л. Мартинець професійний розвиток педагогічних кадрів, який має відбуватися впродовж життя, розглядала як важливий чинник в управлінні якістю освіти [164,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29]. Водночас первинне сприйняття інформації має бути досить фронтальним, однак подальша методична робота – індивідуальною, з відповідним темпом засвоєння, містити необхідний обсяг знань. Усе це може забезпечити СПК.</w:t>
      </w:r>
    </w:p>
    <w:p w14:paraId="18E2FB10"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highlight w:val="yellow"/>
        </w:rPr>
      </w:pPr>
      <w:r w:rsidRPr="001B7A30">
        <w:rPr>
          <w:rFonts w:ascii="Times New Roman" w:eastAsia="Times New Roman" w:hAnsi="Times New Roman" w:cs="Times New Roman"/>
          <w:sz w:val="28"/>
          <w:szCs w:val="28"/>
        </w:rPr>
        <w:t>Н. </w:t>
      </w:r>
      <w:proofErr w:type="spellStart"/>
      <w:r w:rsidRPr="001B7A30">
        <w:rPr>
          <w:rFonts w:ascii="Times New Roman" w:eastAsia="Times New Roman" w:hAnsi="Times New Roman" w:cs="Times New Roman"/>
          <w:sz w:val="28"/>
          <w:szCs w:val="28"/>
        </w:rPr>
        <w:t>Ничкало</w:t>
      </w:r>
      <w:proofErr w:type="spellEnd"/>
      <w:r w:rsidRPr="001B7A30">
        <w:rPr>
          <w:rFonts w:ascii="Times New Roman" w:eastAsia="Times New Roman" w:hAnsi="Times New Roman" w:cs="Times New Roman"/>
          <w:sz w:val="28"/>
          <w:szCs w:val="28"/>
        </w:rPr>
        <w:t xml:space="preserve"> з опертям на </w:t>
      </w:r>
      <w:proofErr w:type="spellStart"/>
      <w:r w:rsidRPr="001B7A30">
        <w:rPr>
          <w:rFonts w:ascii="Times New Roman" w:eastAsia="Times New Roman" w:hAnsi="Times New Roman" w:cs="Times New Roman"/>
          <w:sz w:val="28"/>
          <w:szCs w:val="28"/>
        </w:rPr>
        <w:t>освітньо</w:t>
      </w:r>
      <w:proofErr w:type="spellEnd"/>
      <w:r w:rsidRPr="001B7A30">
        <w:rPr>
          <w:rFonts w:ascii="Times New Roman" w:eastAsia="Times New Roman" w:hAnsi="Times New Roman" w:cs="Times New Roman"/>
          <w:sz w:val="28"/>
          <w:szCs w:val="28"/>
        </w:rPr>
        <w:t>-філософські погляди І. </w:t>
      </w:r>
      <w:proofErr w:type="spellStart"/>
      <w:r w:rsidRPr="001B7A30">
        <w:rPr>
          <w:rFonts w:ascii="Times New Roman" w:eastAsia="Times New Roman" w:hAnsi="Times New Roman" w:cs="Times New Roman"/>
          <w:sz w:val="28"/>
          <w:szCs w:val="28"/>
        </w:rPr>
        <w:t>Зязюна</w:t>
      </w:r>
      <w:proofErr w:type="spellEnd"/>
      <w:r w:rsidRPr="001B7A30">
        <w:rPr>
          <w:rFonts w:ascii="Times New Roman" w:eastAsia="Times New Roman" w:hAnsi="Times New Roman" w:cs="Times New Roman"/>
          <w:sz w:val="28"/>
          <w:szCs w:val="28"/>
        </w:rPr>
        <w:t xml:space="preserve"> стосовно побудови цілісного процесу набування знань, адекватних життю, акцентувала на професійному розвитку особистості впродовж життя і, відповідно, підготовці вчителя в системі підвищення кваліфікації на основі гуманізму, педагогічного мислення, педагогічної дії, які спрямовані на розвиток особистості [185,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22].</w:t>
      </w:r>
    </w:p>
    <w:p w14:paraId="56C65C38"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Особливої цінності для нашого дослідження має </w:t>
      </w:r>
      <w:proofErr w:type="spellStart"/>
      <w:r w:rsidRPr="001B7A30">
        <w:rPr>
          <w:rFonts w:ascii="Times New Roman" w:eastAsia="Times New Roman" w:hAnsi="Times New Roman" w:cs="Times New Roman"/>
          <w:sz w:val="28"/>
          <w:szCs w:val="28"/>
        </w:rPr>
        <w:t>проєкт</w:t>
      </w:r>
      <w:proofErr w:type="spellEnd"/>
      <w:r w:rsidRPr="001B7A30">
        <w:rPr>
          <w:rFonts w:ascii="Times New Roman" w:eastAsia="Times New Roman" w:hAnsi="Times New Roman" w:cs="Times New Roman"/>
          <w:sz w:val="28"/>
          <w:szCs w:val="28"/>
        </w:rPr>
        <w:t xml:space="preserve"> Концепції розвитку післядипломної педагогічної освіти (далі – Концепція), запропонований Т. </w:t>
      </w:r>
      <w:proofErr w:type="spellStart"/>
      <w:r w:rsidRPr="001B7A30">
        <w:rPr>
          <w:rFonts w:ascii="Times New Roman" w:eastAsia="Times New Roman" w:hAnsi="Times New Roman" w:cs="Times New Roman"/>
          <w:sz w:val="28"/>
          <w:szCs w:val="28"/>
        </w:rPr>
        <w:t>Сущенко</w:t>
      </w:r>
      <w:proofErr w:type="spellEnd"/>
      <w:r w:rsidRPr="001B7A30">
        <w:rPr>
          <w:rFonts w:ascii="Times New Roman" w:eastAsia="Times New Roman" w:hAnsi="Times New Roman" w:cs="Times New Roman"/>
          <w:sz w:val="28"/>
          <w:szCs w:val="28"/>
        </w:rPr>
        <w:t xml:space="preserve"> (2002). Ця Концепція враховувала проблемні питання СППО, зосереджувала увагу на важливості модернізації післядипломного педагогічного процесу. Останній Т. </w:t>
      </w:r>
      <w:proofErr w:type="spellStart"/>
      <w:r w:rsidRPr="001B7A30">
        <w:rPr>
          <w:rFonts w:ascii="Times New Roman" w:eastAsia="Times New Roman" w:hAnsi="Times New Roman" w:cs="Times New Roman"/>
          <w:sz w:val="28"/>
          <w:szCs w:val="28"/>
        </w:rPr>
        <w:t>Сущенко</w:t>
      </w:r>
      <w:proofErr w:type="spellEnd"/>
      <w:r w:rsidRPr="001B7A30">
        <w:rPr>
          <w:rFonts w:ascii="Times New Roman" w:eastAsia="Times New Roman" w:hAnsi="Times New Roman" w:cs="Times New Roman"/>
          <w:sz w:val="28"/>
          <w:szCs w:val="28"/>
        </w:rPr>
        <w:t xml:space="preserve"> розглядала як «цілеспрямовану й керовану співтворчість викладачів і слухачів, яка ґрунтується на несподіваному висвітленні багатоваріантних, оптимальних і оригінальних педагогічних завдань і рішень</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[316,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25] з огляду на те, що «сучасний вчитель має бути адаптований до нового соціуму, розуміти психологію дитини та її потреби, бути здатним впроваджувати нове в демократизованому світі, що гармонійно розвивається</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[316,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24].</w:t>
      </w:r>
    </w:p>
    <w:p w14:paraId="12CCAE28"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highlight w:val="yellow"/>
        </w:rPr>
      </w:pPr>
      <w:r w:rsidRPr="001B7A30">
        <w:rPr>
          <w:rFonts w:ascii="Times New Roman" w:eastAsia="Times New Roman" w:hAnsi="Times New Roman" w:cs="Times New Roman"/>
          <w:sz w:val="28"/>
          <w:szCs w:val="28"/>
        </w:rPr>
        <w:lastRenderedPageBreak/>
        <w:t>Саме тому авторка пропонувала провідну стратегію ОІППО у перепідготовці вчителів, яка полягала у створенні умов для перебудови професійних установок, переосмисленні педагогічних цінностей з урахуванням сучасних потреб, пошуку нових шляхів формування творчих особистостей, здатних розробляти власні критерії професійного саморозвитку; шляхи реформування та оновлення СПКПП з урахуванням нового буття, формування й побудови нових суспільних відносин і три концептуальні положення для визначення потреб СППО. Зупинимося більш детально.</w:t>
      </w:r>
    </w:p>
    <w:p w14:paraId="5141F7E4"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У першому концептуальному положенні запропоновано кваліфікувати СПК як особливу вищість з-поміж інших ЗВО та розглядати її як «...спеціальні заклади з розвитку педагогічної творчості та майстерності вчителів, підготовки вчителів-дослідників для інноваційних шкіл різного типу</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[315, с.16]. Відповідно, ІППО мали всебічно розширювати власні функції, орієнтуючись на підготовку фахівців за новими формами, індивідуальними програмами навчання, впровадження експериментальних курсів, створення нових і розширення існуючих науково-методичних лабораторій, залучення вчителів до видавничої діяльності та наукової роботи. Останнє мало бути головною ознакою перетворення чинної СППО.</w:t>
      </w:r>
    </w:p>
    <w:p w14:paraId="6ACFCAFB"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Друге концептуальне положенні розкривало питання розвитку СПК як відкритого ЗВО, у якому можна отримати додаткові знання, нову спеціальність на базі вищої або середньої спеціальної освіти за гнучкими і різноманітними програмами, які враховували регіональні потреби педагогічних працівників та професійні можливості кожного вчителя.</w:t>
      </w:r>
    </w:p>
    <w:p w14:paraId="40AAE144"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Пропозиція Т. </w:t>
      </w:r>
      <w:proofErr w:type="spellStart"/>
      <w:r w:rsidRPr="001B7A30">
        <w:rPr>
          <w:rFonts w:ascii="Times New Roman" w:eastAsia="Times New Roman" w:hAnsi="Times New Roman" w:cs="Times New Roman"/>
          <w:sz w:val="28"/>
          <w:szCs w:val="28"/>
        </w:rPr>
        <w:t>Сущенко</w:t>
      </w:r>
      <w:proofErr w:type="spellEnd"/>
      <w:r w:rsidRPr="001B7A30">
        <w:rPr>
          <w:rFonts w:ascii="Times New Roman" w:eastAsia="Times New Roman" w:hAnsi="Times New Roman" w:cs="Times New Roman"/>
          <w:sz w:val="28"/>
          <w:szCs w:val="28"/>
        </w:rPr>
        <w:t xml:space="preserve"> щодо відкриття філій СППО в сільських і віддалених районах області [315, с.17], на нашу думку, стала реальною з прийняттям Постанови КМУ «Деякі питання професійного розвитку педагогічних працівників</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 672 від 29.07.2022 та затвердження Положення про центри професійного розвитку педагогічних працівників [256, с.14]. Зауважимо, що на сьогодні на тлі децентралізації всі філії ліквідовано.</w:t>
      </w:r>
    </w:p>
    <w:p w14:paraId="7690BEB3"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Третє концептуальне положення пов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язане із змінами, які в подальшому, за твердженням Т. </w:t>
      </w:r>
      <w:proofErr w:type="spellStart"/>
      <w:r w:rsidRPr="001B7A30">
        <w:rPr>
          <w:rFonts w:ascii="Times New Roman" w:eastAsia="Times New Roman" w:hAnsi="Times New Roman" w:cs="Times New Roman"/>
          <w:sz w:val="28"/>
          <w:szCs w:val="28"/>
        </w:rPr>
        <w:t>Сущенко</w:t>
      </w:r>
      <w:proofErr w:type="spellEnd"/>
      <w:r w:rsidRPr="001B7A30">
        <w:rPr>
          <w:rFonts w:ascii="Times New Roman" w:eastAsia="Times New Roman" w:hAnsi="Times New Roman" w:cs="Times New Roman"/>
          <w:sz w:val="28"/>
          <w:szCs w:val="28"/>
        </w:rPr>
        <w:t xml:space="preserve">, відбуватимуться в СПО, адже вони дедалі більше будуть </w:t>
      </w:r>
      <w:r w:rsidRPr="001B7A30">
        <w:rPr>
          <w:rFonts w:ascii="Times New Roman" w:eastAsia="Times New Roman" w:hAnsi="Times New Roman" w:cs="Times New Roman"/>
          <w:sz w:val="28"/>
          <w:szCs w:val="28"/>
        </w:rPr>
        <w:lastRenderedPageBreak/>
        <w:t xml:space="preserve">«приймати на себе не тільки науково-методичні, а й </w:t>
      </w:r>
      <w:proofErr w:type="spellStart"/>
      <w:r w:rsidRPr="001B7A30">
        <w:rPr>
          <w:rFonts w:ascii="Times New Roman" w:eastAsia="Times New Roman" w:hAnsi="Times New Roman" w:cs="Times New Roman"/>
          <w:sz w:val="28"/>
          <w:szCs w:val="28"/>
        </w:rPr>
        <w:t>професійно</w:t>
      </w:r>
      <w:proofErr w:type="spellEnd"/>
      <w:r w:rsidRPr="001B7A30">
        <w:rPr>
          <w:rFonts w:ascii="Times New Roman" w:eastAsia="Times New Roman" w:hAnsi="Times New Roman" w:cs="Times New Roman"/>
          <w:sz w:val="28"/>
          <w:szCs w:val="28"/>
        </w:rPr>
        <w:t>-духовні функції</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[315, c. 15] з огляду на те, що СППО поєднує науково-дослідну діяльність викладачів з </w:t>
      </w:r>
      <w:proofErr w:type="spellStart"/>
      <w:r w:rsidRPr="001B7A30">
        <w:rPr>
          <w:rFonts w:ascii="Times New Roman" w:eastAsia="Times New Roman" w:hAnsi="Times New Roman" w:cs="Times New Roman"/>
          <w:sz w:val="28"/>
          <w:szCs w:val="28"/>
        </w:rPr>
        <w:t>професійно</w:t>
      </w:r>
      <w:proofErr w:type="spellEnd"/>
      <w:r w:rsidRPr="001B7A30">
        <w:rPr>
          <w:rFonts w:ascii="Times New Roman" w:eastAsia="Times New Roman" w:hAnsi="Times New Roman" w:cs="Times New Roman"/>
          <w:sz w:val="28"/>
          <w:szCs w:val="28"/>
        </w:rPr>
        <w:t>-педагогічними потребами й проблемами освітян, сприяє та стимулює цілеспрямований, безперервний духовний саморозвиток учителів.</w:t>
      </w:r>
    </w:p>
    <w:p w14:paraId="29F0C06E"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Зміни, що відбулися в системі та структурі загальної середньої освіти України на початку ХХІ ст., зумовили необхідність інтеграції національної педагогічної освіти в європейський освітній простір. Наказом МОН України «Про затвердження Концептуальних засад розвитку педагогічної освіти в Україні та її інтеграції в європейський освітній простір</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 998 від 31.12.2004 затверджено Концептуальні засади розвитку педагогічної освіти в Україні [244]. Цей документ передбачав низку суттєвих змін в усталеній системі освіти радянських часів, зокрема й у СПК, визначав необхідність удосконалення таких закладів освіти, їх право на організацію підвищення кваліфікації педагогічних працівників як основної форми професійного зростання, упровадження багатоваріантних освітніх програм і </w:t>
      </w:r>
      <w:proofErr w:type="spellStart"/>
      <w:r w:rsidRPr="001B7A30">
        <w:rPr>
          <w:rFonts w:ascii="Times New Roman" w:eastAsia="Times New Roman" w:hAnsi="Times New Roman" w:cs="Times New Roman"/>
          <w:sz w:val="28"/>
          <w:szCs w:val="28"/>
        </w:rPr>
        <w:t>проєктів</w:t>
      </w:r>
      <w:proofErr w:type="spellEnd"/>
      <w:r w:rsidRPr="001B7A30">
        <w:rPr>
          <w:rFonts w:ascii="Times New Roman" w:eastAsia="Times New Roman" w:hAnsi="Times New Roman" w:cs="Times New Roman"/>
          <w:sz w:val="28"/>
          <w:szCs w:val="28"/>
        </w:rPr>
        <w:t xml:space="preserve"> з педагогічної майстерності, інноваційних технологій, інтерактивних форм і методів навчання, досягнень у теорії і практиці педагогіки, методики навчання, психології та виховання.</w:t>
      </w:r>
    </w:p>
    <w:p w14:paraId="141308EA"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Варто зауважити, що, відповідно до цих засад, освітні програми післядипломної педагогічної освіти зазнали суттєвих змін та оновлення.</w:t>
      </w:r>
    </w:p>
    <w:p w14:paraId="3949C164" w14:textId="77777777" w:rsidR="00887182" w:rsidRPr="001B7A30" w:rsidRDefault="001455EF">
      <w:pPr>
        <w:shd w:val="clear" w:color="auto" w:fill="FFFFFF"/>
        <w:spacing w:line="348"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У 2006 р. Розпорядженням КМУ «Про схвалення Концепції розвитку системи підвищення кваліфікації працівників на період до 2010 року</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 158-р від 20.03.2006 затверджено означену концепцію, у якій вказано на значний спад у системі підвищення кваліфікації, обґрунтовано чинники такої ситуації, викладено заходи з відновлення системи підвищення кваліфікації на початку </w:t>
      </w:r>
      <w:r w:rsidRPr="001B7A30">
        <w:rPr>
          <w:rFonts w:ascii="Times New Roman" w:eastAsia="Times New Roman" w:hAnsi="Times New Roman" w:cs="Times New Roman"/>
          <w:sz w:val="28"/>
          <w:szCs w:val="28"/>
        </w:rPr>
        <w:br/>
        <w:t>2000-х рр., та низку документів, які сприяли її покращенню.</w:t>
      </w:r>
    </w:p>
    <w:p w14:paraId="5D8CDEA3" w14:textId="77777777" w:rsidR="00887182" w:rsidRPr="001B7A30" w:rsidRDefault="001455EF">
      <w:pPr>
        <w:shd w:val="clear" w:color="auto" w:fill="FFFFFF"/>
        <w:spacing w:line="348"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Мета цієї Концепції полягала у створенні умов для розвитку системи підвищення кваліфікації, що забезпечить професійний розвиток особистості відповідно до потреб сучасного виробництва з урахуванням правового (розроблення та вдосконалення нормативно-правової бази), економічного (розроблення й упровадження механізму посилення зацікавленості роботодавців та </w:t>
      </w:r>
      <w:r w:rsidRPr="001B7A30">
        <w:rPr>
          <w:rFonts w:ascii="Times New Roman" w:eastAsia="Times New Roman" w:hAnsi="Times New Roman" w:cs="Times New Roman"/>
          <w:sz w:val="28"/>
          <w:szCs w:val="28"/>
        </w:rPr>
        <w:lastRenderedPageBreak/>
        <w:t>стимулювання працівників) й організаційного (удосконалення навчально-методичного змісту підвищення кваліфікації, упровадження нових педагогічних технологій навчання, удосконалення методики організації та проведення атестації працівників ) забезпечення СПК.</w:t>
      </w:r>
    </w:p>
    <w:p w14:paraId="0045EDBC" w14:textId="77777777" w:rsidR="00887182" w:rsidRPr="001B7A30" w:rsidRDefault="001455EF">
      <w:pPr>
        <w:shd w:val="clear" w:color="auto" w:fill="FFFFFF"/>
        <w:spacing w:line="348"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Зрозуміло, що для впровадження основних засад Концепції держава була зацікавлена в обізнаних, досвідчених викладачах СППО. Саме тому у 2005 р. МОН України ратифікувало угоду з Міжнародним банком реконструкції та розвитку, здійснено (за змішаною формою) навчання 120 провідних викладачів СППО України. На них покладено моделювання нових підходів до освіти вчителів, забезпечення відповідного навчання без відриву від виробництва. Вони мали стати силою для оновлення в їхніх відповідних установах [116].</w:t>
      </w:r>
    </w:p>
    <w:p w14:paraId="15BDE299" w14:textId="77777777" w:rsidR="00887182" w:rsidRPr="001B7A30" w:rsidRDefault="001455EF">
      <w:pPr>
        <w:shd w:val="clear" w:color="auto" w:fill="FFFFFF"/>
        <w:spacing w:line="35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У цей час набуває поширення дистанційна форма навчання, яка запроваджується й у ІППО для підвищення кваліфікації освітян.</w:t>
      </w:r>
    </w:p>
    <w:p w14:paraId="30AABBE2" w14:textId="77777777" w:rsidR="00887182" w:rsidRPr="001B7A30" w:rsidRDefault="001455EF">
      <w:pPr>
        <w:shd w:val="clear" w:color="auto" w:fill="FFFFFF"/>
        <w:spacing w:line="35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Як відповідь на виклики стосовно розвитку й інноваційних досліджень у галузі дистанційного навчання, післядипломної освіти відбулась (розпорядження КМУ № 969-р від 08.11.2007) реорганізація ЦІППО НАПН України в Університет менеджменту освіти (Державний заклад вищої освіти України (далі – УМО), який створено 08.11.2007).</w:t>
      </w:r>
    </w:p>
    <w:p w14:paraId="20F6AD11" w14:textId="77777777" w:rsidR="00887182" w:rsidRPr="001B7A30" w:rsidRDefault="001455EF">
      <w:pPr>
        <w:shd w:val="clear" w:color="auto" w:fill="FFFFFF"/>
        <w:spacing w:line="35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Цей період у контексті досліджуваної проблеми відзначається затвердженням Постанови КМУ «Національна рамка кваліфікацій</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від 23.11.2011 № 1341 (далі – НКР), яка окреслила перші практичні кроки до формування та реалізації професійної компетентності фахівців різних галузей, зокрема освіти [151]. Постанова визначила характеристики кваліфікаційних рівнів, які мають використовуватися в освітній практиці. Із цього приводу П. </w:t>
      </w:r>
      <w:proofErr w:type="spellStart"/>
      <w:r w:rsidRPr="001B7A30">
        <w:rPr>
          <w:rFonts w:ascii="Times New Roman" w:eastAsia="Times New Roman" w:hAnsi="Times New Roman" w:cs="Times New Roman"/>
          <w:sz w:val="28"/>
          <w:szCs w:val="28"/>
        </w:rPr>
        <w:t>Лузан</w:t>
      </w:r>
      <w:proofErr w:type="spellEnd"/>
      <w:r w:rsidRPr="001B7A30">
        <w:rPr>
          <w:rFonts w:ascii="Times New Roman" w:eastAsia="Times New Roman" w:hAnsi="Times New Roman" w:cs="Times New Roman"/>
          <w:sz w:val="28"/>
          <w:szCs w:val="28"/>
        </w:rPr>
        <w:t xml:space="preserve"> наголошував на результатах навчання – </w:t>
      </w:r>
      <w:proofErr w:type="spellStart"/>
      <w:r w:rsidRPr="001B7A30">
        <w:rPr>
          <w:rFonts w:ascii="Times New Roman" w:eastAsia="Times New Roman" w:hAnsi="Times New Roman" w:cs="Times New Roman"/>
          <w:sz w:val="28"/>
          <w:szCs w:val="28"/>
        </w:rPr>
        <w:t>компетентностях</w:t>
      </w:r>
      <w:proofErr w:type="spellEnd"/>
      <w:r w:rsidRPr="001B7A30">
        <w:rPr>
          <w:rFonts w:ascii="Times New Roman" w:eastAsia="Times New Roman" w:hAnsi="Times New Roman" w:cs="Times New Roman"/>
          <w:sz w:val="28"/>
          <w:szCs w:val="28"/>
        </w:rPr>
        <w:t xml:space="preserve"> (знання, розуміння, уміння, цінності, інші професійні якості), яких набуває та / або здатна продемонструвати особистість після завершення навчання; </w:t>
      </w:r>
      <w:proofErr w:type="spellStart"/>
      <w:r w:rsidRPr="001B7A30">
        <w:rPr>
          <w:rFonts w:ascii="Times New Roman" w:eastAsia="Times New Roman" w:hAnsi="Times New Roman" w:cs="Times New Roman"/>
          <w:sz w:val="28"/>
          <w:szCs w:val="28"/>
        </w:rPr>
        <w:t>компетентностях</w:t>
      </w:r>
      <w:proofErr w:type="spellEnd"/>
      <w:r w:rsidRPr="001B7A30">
        <w:rPr>
          <w:rFonts w:ascii="Times New Roman" w:eastAsia="Times New Roman" w:hAnsi="Times New Roman" w:cs="Times New Roman"/>
          <w:sz w:val="28"/>
          <w:szCs w:val="28"/>
        </w:rPr>
        <w:t> / компетентності як здатності особистості до певного виду діяльності, що виражається через знання, розуміння, уміння, цінності, інші особисті якості [152, c. 5–11].</w:t>
      </w:r>
    </w:p>
    <w:p w14:paraId="325A3AAC" w14:textId="77777777" w:rsidR="00887182" w:rsidRPr="001B7A30" w:rsidRDefault="001455EF">
      <w:pPr>
        <w:shd w:val="clear" w:color="auto" w:fill="FFFFFF"/>
        <w:spacing w:line="35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Зауважимо, що в хронологічних межах нашого дослідження черговість атестації, підвищення кваліфікації, вимоги до кваліфікаційних рівнів педагогічних </w:t>
      </w:r>
      <w:r w:rsidRPr="001B7A30">
        <w:rPr>
          <w:rFonts w:ascii="Times New Roman" w:eastAsia="Times New Roman" w:hAnsi="Times New Roman" w:cs="Times New Roman"/>
          <w:sz w:val="28"/>
          <w:szCs w:val="28"/>
        </w:rPr>
        <w:lastRenderedPageBreak/>
        <w:t>працівників регулювало Типове положення про атестацію педагогічних працівників (1993 р., зі змінами 2010 р.).</w:t>
      </w:r>
    </w:p>
    <w:p w14:paraId="4A8995A0" w14:textId="77777777" w:rsidR="00887182" w:rsidRPr="001B7A30" w:rsidRDefault="001455EF">
      <w:pPr>
        <w:shd w:val="clear" w:color="auto" w:fill="FFFFFF"/>
        <w:spacing w:line="35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Упродовж 2011–2015 рр. постановами КМУ затверджено низку розпорядчих документів, серед яких: «Про затвердження Державної цільової програми розвитку дошкільної освіти на період до 2017 року</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(Постанова, 2011), «Про затвердження Державної цільової програми впровадження в навчально-виховний процес загальноосвітніх закладів інформаційно-комунікаційних технологій “Сто відсотків</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на період до 2015 року</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[242], «Про підвищення якості шкільної природничо-математичної освіти на період до 2015 року</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[266], Державні стандарти початкової загальної середньої освіти, базової і повної загальної середньої освіти (2011) [54], Порядок організації інклюзивного навчання у загальноосвітніх навчальних закладах (2011) [251] тощо. Виконання цих документів мало забезпечити реформування освітніх галузей і підвищення кваліфікації освітян.</w:t>
      </w:r>
    </w:p>
    <w:p w14:paraId="1B3DFD5C"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У 2013 р. прийнято Концепцію розвитку неперервної педагогічної освіти, за якою як пріоритетні завдання визначено: удосконалення змісту освіти і організації навчально-виховного процесу з метою розвитку педагогічної майстерності вчителя як системи його педагогічних </w:t>
      </w:r>
      <w:proofErr w:type="spellStart"/>
      <w:r w:rsidRPr="001B7A30">
        <w:rPr>
          <w:rFonts w:ascii="Times New Roman" w:eastAsia="Times New Roman" w:hAnsi="Times New Roman" w:cs="Times New Roman"/>
          <w:sz w:val="28"/>
          <w:szCs w:val="28"/>
        </w:rPr>
        <w:t>компетентностей</w:t>
      </w:r>
      <w:proofErr w:type="spellEnd"/>
      <w:r w:rsidRPr="001B7A30">
        <w:rPr>
          <w:rFonts w:ascii="Times New Roman" w:eastAsia="Times New Roman" w:hAnsi="Times New Roman" w:cs="Times New Roman"/>
          <w:sz w:val="28"/>
          <w:szCs w:val="28"/>
        </w:rPr>
        <w:t>; зміцнення 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язку педагогічної освіти з фундаментальною і прикладною наукою; вдосконалення структури підготовки і післядипломної освіти педагогів; оптимізацію мережі вищих навчальних закладів, які здійснюють підготовку педагогічних працівників; забезпечення соціальної підтримки суб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єктів педагогічної освіти; підвищення соціального престижу педагогічної праці. </w:t>
      </w:r>
    </w:p>
    <w:p w14:paraId="342D6AEB"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Серед шляхів визначено розроблення багатоваріантних, різнорівневих, диверсифікованих за профілем освітніх програм післядипломної педагогічної освіти з урахуванням наявного професійного досвіду й освітнього рівня працівника, що забезпечують йому свободу вибору місця, термінів, змісту та форми педагогічної освіти; запровадження інноваційних форм організації професійної підготовки та підвищення кваліфікації педагогічних працівників, зокрема: центрів педагогічної майстерності, педагогічних майстерень, майстер-класів, у тому числі </w:t>
      </w:r>
      <w:r w:rsidRPr="001B7A30">
        <w:rPr>
          <w:rFonts w:ascii="Times New Roman" w:eastAsia="Times New Roman" w:hAnsi="Times New Roman" w:cs="Times New Roman"/>
          <w:sz w:val="28"/>
          <w:szCs w:val="28"/>
        </w:rPr>
        <w:lastRenderedPageBreak/>
        <w:t xml:space="preserve">в режимі </w:t>
      </w:r>
      <w:proofErr w:type="spellStart"/>
      <w:r w:rsidRPr="001B7A30">
        <w:rPr>
          <w:rFonts w:ascii="Times New Roman" w:eastAsia="Times New Roman" w:hAnsi="Times New Roman" w:cs="Times New Roman"/>
          <w:sz w:val="28"/>
          <w:szCs w:val="28"/>
        </w:rPr>
        <w:t>відеоконференцзв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язку</w:t>
      </w:r>
      <w:proofErr w:type="spellEnd"/>
      <w:r w:rsidRPr="001B7A30">
        <w:rPr>
          <w:rFonts w:ascii="Times New Roman" w:eastAsia="Times New Roman" w:hAnsi="Times New Roman" w:cs="Times New Roman"/>
          <w:sz w:val="28"/>
          <w:szCs w:val="28"/>
        </w:rPr>
        <w:t xml:space="preserve">, корпоративного навчання, дистанційного, ситуаційного і контекстного навчання, </w:t>
      </w:r>
      <w:proofErr w:type="spellStart"/>
      <w:r w:rsidRPr="001B7A30">
        <w:rPr>
          <w:rFonts w:ascii="Times New Roman" w:eastAsia="Times New Roman" w:hAnsi="Times New Roman" w:cs="Times New Roman"/>
          <w:sz w:val="28"/>
          <w:szCs w:val="28"/>
        </w:rPr>
        <w:t>проєктних</w:t>
      </w:r>
      <w:proofErr w:type="spellEnd"/>
      <w:r w:rsidRPr="001B7A30">
        <w:rPr>
          <w:rFonts w:ascii="Times New Roman" w:eastAsia="Times New Roman" w:hAnsi="Times New Roman" w:cs="Times New Roman"/>
          <w:sz w:val="28"/>
          <w:szCs w:val="28"/>
        </w:rPr>
        <w:t xml:space="preserve"> методів, партнерського навчання тощо; постійний моніторинг якості розвитку неперервної педагогічної освіти тощо [316, с.</w:t>
      </w:r>
      <w:r w:rsidR="004936EB"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38].</w:t>
      </w:r>
    </w:p>
    <w:p w14:paraId="4D6B9190"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Законом України «Про вищу освіту</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(2014) задекларовано права (п. 1.10 ст. 45) і обов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язки педагогічних працівників (п. 2.1 ст. 45), зокрема постійно підвищувати професійний рівень, педагогічну майстерність, загальну ерудицію, власну культуру на основі права (п. 1.3 ст. 45) вільно обирати освітні програми, форми навчання, заклади освіти, установи, організації, що здійснюють підвищення кваліфікації [234].</w:t>
      </w:r>
    </w:p>
    <w:p w14:paraId="32BC1323" w14:textId="77777777" w:rsidR="00887182" w:rsidRPr="001B7A30" w:rsidRDefault="001455EF" w:rsidP="004936EB">
      <w:pPr>
        <w:shd w:val="clear" w:color="auto" w:fill="FFFFFF"/>
        <w:spacing w:line="353"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pacing w:val="-4"/>
          <w:sz w:val="28"/>
          <w:szCs w:val="28"/>
        </w:rPr>
        <w:t xml:space="preserve">У 2016 р. Кабінет Міністрів України затвердив Концепцію «Нова українська школа», що була схвалена урядом у грудні 2016 р. Документ визначив мету, шляхи та етапи реалізації державної політики на період до 2029 р. У серпні того ж 2016 р. МОН України оприлюднило дорожню карту «Концептуальні засади реформування середньої освіти». Останній документ розкривав ідеологію змін в освіті, що закладалися в </w:t>
      </w:r>
      <w:proofErr w:type="spellStart"/>
      <w:r w:rsidRPr="001B7A30">
        <w:rPr>
          <w:rFonts w:ascii="Times New Roman" w:eastAsia="Times New Roman" w:hAnsi="Times New Roman" w:cs="Times New Roman"/>
          <w:spacing w:val="-4"/>
          <w:sz w:val="28"/>
          <w:szCs w:val="28"/>
        </w:rPr>
        <w:t>проєкті</w:t>
      </w:r>
      <w:proofErr w:type="spellEnd"/>
      <w:r w:rsidRPr="001B7A30">
        <w:rPr>
          <w:rFonts w:ascii="Times New Roman" w:eastAsia="Times New Roman" w:hAnsi="Times New Roman" w:cs="Times New Roman"/>
          <w:spacing w:val="-4"/>
          <w:sz w:val="28"/>
          <w:szCs w:val="28"/>
        </w:rPr>
        <w:t xml:space="preserve"> нового базового Закону «Про освіту» (№ 3491-д від 04.04.2016), та представляв формулу Нової української школи – її 9 ключових компонентів. Серед останніх – умотивований вчитель (агент змін), децентралізація та ефективне управління школою (автономія), педагогіка партнерства (спілкування, взаємодія та співпраця між учителем, учнем і батьками), сучасне освітнє середовище (фізичне просторово-предметне оточення, програми та засоби навчання). Надання академічної свободи вчителю для постійного професійного розвитку й самовдосконалення зумовлено потребою в збільшенні кількості моделей підготовки вчителя, </w:t>
      </w:r>
      <w:r w:rsidRPr="001B7A30">
        <w:rPr>
          <w:rFonts w:ascii="Times New Roman" w:eastAsia="Times New Roman" w:hAnsi="Times New Roman" w:cs="Times New Roman"/>
          <w:sz w:val="28"/>
          <w:szCs w:val="28"/>
        </w:rPr>
        <w:t xml:space="preserve">диверсифікації СПК (курси при ОІППО, семінари, </w:t>
      </w:r>
      <w:proofErr w:type="spellStart"/>
      <w:r w:rsidRPr="001B7A30">
        <w:rPr>
          <w:rFonts w:ascii="Times New Roman" w:eastAsia="Times New Roman" w:hAnsi="Times New Roman" w:cs="Times New Roman"/>
          <w:sz w:val="28"/>
          <w:szCs w:val="28"/>
        </w:rPr>
        <w:t>вебінари</w:t>
      </w:r>
      <w:proofErr w:type="spellEnd"/>
      <w:r w:rsidRPr="001B7A30">
        <w:rPr>
          <w:rFonts w:ascii="Times New Roman" w:eastAsia="Times New Roman" w:hAnsi="Times New Roman" w:cs="Times New Roman"/>
          <w:sz w:val="28"/>
          <w:szCs w:val="28"/>
        </w:rPr>
        <w:t xml:space="preserve">, онлайн-курси, конференції, самоосвіта (визнання сертифікатів)), учитель отримував право вибору місця і способу підвищення кваліфікації. Ішлося про оновлення системи професійного розвитку вчителя [110]. Відтак, до початку 2016/2017 н. р. оновлено програми початкової школи, вчителі пройшли підвищення кваліфікації з удосконаленням методів навчання на засадах </w:t>
      </w:r>
      <w:proofErr w:type="spellStart"/>
      <w:r w:rsidRPr="001B7A30">
        <w:rPr>
          <w:rFonts w:ascii="Times New Roman" w:eastAsia="Times New Roman" w:hAnsi="Times New Roman" w:cs="Times New Roman"/>
          <w:sz w:val="28"/>
          <w:szCs w:val="28"/>
        </w:rPr>
        <w:t>компетентнісного</w:t>
      </w:r>
      <w:proofErr w:type="spellEnd"/>
      <w:r w:rsidRPr="001B7A30">
        <w:rPr>
          <w:rFonts w:ascii="Times New Roman" w:eastAsia="Times New Roman" w:hAnsi="Times New Roman" w:cs="Times New Roman"/>
          <w:sz w:val="28"/>
          <w:szCs w:val="28"/>
        </w:rPr>
        <w:t xml:space="preserve"> підходу, педагогіки партнерства та індивідуального підходу в освіті тощо. У свою чергу, за </w:t>
      </w:r>
      <w:r w:rsidRPr="001B7A30">
        <w:rPr>
          <w:rFonts w:ascii="Times New Roman" w:eastAsia="Times New Roman" w:hAnsi="Times New Roman" w:cs="Times New Roman"/>
          <w:sz w:val="28"/>
          <w:szCs w:val="28"/>
        </w:rPr>
        <w:lastRenderedPageBreak/>
        <w:t xml:space="preserve">децентралізації управління школами передавалося на місцевий рівень, заклади освіти отримали автономію (самостійне формування освітніх програм, навчальних планів, вибір підручників, </w:t>
      </w:r>
      <w:proofErr w:type="spellStart"/>
      <w:r w:rsidRPr="001B7A30">
        <w:rPr>
          <w:rFonts w:ascii="Times New Roman" w:eastAsia="Times New Roman" w:hAnsi="Times New Roman" w:cs="Times New Roman"/>
          <w:sz w:val="28"/>
          <w:szCs w:val="28"/>
        </w:rPr>
        <w:t>методик</w:t>
      </w:r>
      <w:proofErr w:type="spellEnd"/>
      <w:r w:rsidRPr="001B7A30">
        <w:rPr>
          <w:rFonts w:ascii="Times New Roman" w:eastAsia="Times New Roman" w:hAnsi="Times New Roman" w:cs="Times New Roman"/>
          <w:sz w:val="28"/>
          <w:szCs w:val="28"/>
        </w:rPr>
        <w:t xml:space="preserve"> навчання і виховання, розвиток навчально-матеріальної бази тощо). </w:t>
      </w:r>
    </w:p>
    <w:p w14:paraId="7436E6AD" w14:textId="77777777" w:rsidR="00887182" w:rsidRPr="001B7A30" w:rsidRDefault="001455EF" w:rsidP="004936EB">
      <w:pPr>
        <w:shd w:val="clear" w:color="auto" w:fill="FFFFFF"/>
        <w:spacing w:line="365" w:lineRule="auto"/>
        <w:ind w:firstLine="709"/>
        <w:jc w:val="both"/>
        <w:rPr>
          <w:rFonts w:ascii="Times New Roman" w:eastAsia="Times New Roman" w:hAnsi="Times New Roman" w:cs="Times New Roman"/>
          <w:spacing w:val="-2"/>
          <w:sz w:val="28"/>
          <w:szCs w:val="28"/>
        </w:rPr>
      </w:pPr>
      <w:r w:rsidRPr="001B7A30">
        <w:rPr>
          <w:rFonts w:ascii="Times New Roman" w:eastAsia="Times New Roman" w:hAnsi="Times New Roman" w:cs="Times New Roman"/>
          <w:spacing w:val="-2"/>
          <w:sz w:val="28"/>
          <w:szCs w:val="28"/>
        </w:rPr>
        <w:t>Законом України «Про освіту</w:t>
      </w:r>
      <w:r w:rsidRPr="001B7A30">
        <w:rPr>
          <w:rFonts w:ascii="Times New Roman" w:eastAsia="Times New Roman" w:hAnsi="Times New Roman" w:cs="Times New Roman"/>
          <w:spacing w:val="-2"/>
          <w:sz w:val="28"/>
          <w:szCs w:val="28"/>
          <w:highlight w:val="white"/>
        </w:rPr>
        <w:t>»</w:t>
      </w:r>
      <w:r w:rsidRPr="001B7A30">
        <w:rPr>
          <w:rFonts w:ascii="Times New Roman" w:eastAsia="Times New Roman" w:hAnsi="Times New Roman" w:cs="Times New Roman"/>
          <w:spacing w:val="-2"/>
          <w:sz w:val="28"/>
          <w:szCs w:val="28"/>
        </w:rPr>
        <w:t xml:space="preserve"> (2017) закріплено формальну (інституційну), неформальну, </w:t>
      </w:r>
      <w:proofErr w:type="spellStart"/>
      <w:r w:rsidRPr="001B7A30">
        <w:rPr>
          <w:rFonts w:ascii="Times New Roman" w:eastAsia="Times New Roman" w:hAnsi="Times New Roman" w:cs="Times New Roman"/>
          <w:spacing w:val="-2"/>
          <w:sz w:val="28"/>
          <w:szCs w:val="28"/>
        </w:rPr>
        <w:t>інформальну</w:t>
      </w:r>
      <w:proofErr w:type="spellEnd"/>
      <w:r w:rsidRPr="001B7A30">
        <w:rPr>
          <w:rFonts w:ascii="Times New Roman" w:eastAsia="Times New Roman" w:hAnsi="Times New Roman" w:cs="Times New Roman"/>
          <w:spacing w:val="-2"/>
          <w:sz w:val="28"/>
          <w:szCs w:val="28"/>
        </w:rPr>
        <w:t xml:space="preserve"> освіту педагогічних працівників як складник їхнього професійного розвитку та успіху. Цей Закон, Концепція «Нова українська школа</w:t>
      </w:r>
      <w:r w:rsidRPr="001B7A30">
        <w:rPr>
          <w:rFonts w:ascii="Times New Roman" w:eastAsia="Times New Roman" w:hAnsi="Times New Roman" w:cs="Times New Roman"/>
          <w:spacing w:val="-2"/>
          <w:sz w:val="28"/>
          <w:szCs w:val="28"/>
          <w:highlight w:val="white"/>
        </w:rPr>
        <w:t>»</w:t>
      </w:r>
      <w:r w:rsidRPr="001B7A30">
        <w:rPr>
          <w:rFonts w:ascii="Times New Roman" w:eastAsia="Times New Roman" w:hAnsi="Times New Roman" w:cs="Times New Roman"/>
          <w:spacing w:val="-2"/>
          <w:sz w:val="28"/>
          <w:szCs w:val="28"/>
        </w:rPr>
        <w:t xml:space="preserve"> (2018) окреслювали нові вектори розвитку української освіти на основі особистісно зорієнтованого, </w:t>
      </w:r>
      <w:proofErr w:type="spellStart"/>
      <w:r w:rsidRPr="001B7A30">
        <w:rPr>
          <w:rFonts w:ascii="Times New Roman" w:eastAsia="Times New Roman" w:hAnsi="Times New Roman" w:cs="Times New Roman"/>
          <w:spacing w:val="-2"/>
          <w:sz w:val="28"/>
          <w:szCs w:val="28"/>
        </w:rPr>
        <w:t>компетентнісного</w:t>
      </w:r>
      <w:proofErr w:type="spellEnd"/>
      <w:r w:rsidRPr="001B7A30">
        <w:rPr>
          <w:rFonts w:ascii="Times New Roman" w:eastAsia="Times New Roman" w:hAnsi="Times New Roman" w:cs="Times New Roman"/>
          <w:spacing w:val="-2"/>
          <w:sz w:val="28"/>
          <w:szCs w:val="28"/>
        </w:rPr>
        <w:t xml:space="preserve"> підходів, що зумовило прийняття нового Державного стандарту початкової освіти (2018). Останній підпорядкований освітнім трансформаціям, ставив перед учительською спільнотою потужну мету, що зумовило підвищення вимог до фахівців – педагогів, які працюють у сфері освіти, необхідність неперервного професійного розвитку та підвищення професійної компетентності.</w:t>
      </w:r>
    </w:p>
    <w:p w14:paraId="65A92C2A" w14:textId="565A0184" w:rsidR="00235EBD" w:rsidRPr="001B7A30" w:rsidRDefault="00235EBD" w:rsidP="00F80AE6">
      <w:pPr>
        <w:spacing w:line="365" w:lineRule="auto"/>
        <w:ind w:firstLine="720"/>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Вищезазначене дало підстави розробити історико-педагогічну періодизацію становлення системи підвищення кваліфікації України наприкінці ХХ – на початку ХХІ століття та виявити тенденції за визначеними критеріями. Отже, виокремлено </w:t>
      </w:r>
      <w:r w:rsidRPr="001B7A30">
        <w:rPr>
          <w:rFonts w:ascii="Times New Roman" w:eastAsia="Times New Roman" w:hAnsi="Times New Roman" w:cs="Times New Roman"/>
          <w:i/>
          <w:iCs/>
          <w:sz w:val="28"/>
          <w:szCs w:val="28"/>
        </w:rPr>
        <w:t>три етапи</w:t>
      </w:r>
      <w:r w:rsidRPr="001B7A30">
        <w:rPr>
          <w:rFonts w:ascii="Times New Roman" w:eastAsia="Times New Roman" w:hAnsi="Times New Roman" w:cs="Times New Roman"/>
          <w:sz w:val="28"/>
          <w:szCs w:val="28"/>
        </w:rPr>
        <w:t xml:space="preserve"> розвитку системи підвищення кваліфікації кінця ХХ – початку ХХІ ст.: </w:t>
      </w:r>
      <w:r w:rsidRPr="001B7A30">
        <w:rPr>
          <w:rFonts w:ascii="Times New Roman" w:eastAsia="Times New Roman" w:hAnsi="Times New Roman" w:cs="Times New Roman"/>
          <w:i/>
          <w:iCs/>
          <w:sz w:val="28"/>
          <w:szCs w:val="28"/>
        </w:rPr>
        <w:t>пер</w:t>
      </w:r>
      <w:r w:rsidRPr="001B7A30">
        <w:rPr>
          <w:rFonts w:ascii="Times New Roman" w:eastAsia="Times New Roman" w:hAnsi="Times New Roman" w:cs="Times New Roman"/>
          <w:i/>
          <w:sz w:val="28"/>
          <w:szCs w:val="28"/>
        </w:rPr>
        <w:t>ший етап (1984</w:t>
      </w:r>
      <w:r w:rsidRPr="001B7A30">
        <w:rPr>
          <w:rFonts w:ascii="Times New Roman" w:eastAsia="Times New Roman" w:hAnsi="Times New Roman" w:cs="Times New Roman"/>
          <w:sz w:val="28"/>
          <w:szCs w:val="28"/>
        </w:rPr>
        <w:t>–</w:t>
      </w:r>
      <w:r w:rsidRPr="001B7A30">
        <w:rPr>
          <w:rFonts w:ascii="Times New Roman" w:eastAsia="Times New Roman" w:hAnsi="Times New Roman" w:cs="Times New Roman"/>
          <w:i/>
          <w:sz w:val="28"/>
          <w:szCs w:val="28"/>
        </w:rPr>
        <w:t>1991)</w:t>
      </w:r>
      <w:r w:rsidRPr="001B7A30">
        <w:rPr>
          <w:rFonts w:ascii="Times New Roman" w:eastAsia="Times New Roman" w:hAnsi="Times New Roman" w:cs="Times New Roman"/>
          <w:sz w:val="28"/>
          <w:szCs w:val="28"/>
        </w:rPr>
        <w:t xml:space="preserve"> – розвиток теоретичних засад підвищення кваліфікації педагогічних працівників за часів Радянської України; д</w:t>
      </w:r>
      <w:r w:rsidRPr="001B7A30">
        <w:rPr>
          <w:rFonts w:ascii="Times New Roman" w:eastAsia="Times New Roman" w:hAnsi="Times New Roman" w:cs="Times New Roman"/>
          <w:i/>
          <w:sz w:val="28"/>
          <w:szCs w:val="28"/>
        </w:rPr>
        <w:t>ругий етап (1991</w:t>
      </w:r>
      <w:r w:rsidRPr="001B7A30">
        <w:rPr>
          <w:rFonts w:ascii="Times New Roman" w:eastAsia="Times New Roman" w:hAnsi="Times New Roman" w:cs="Times New Roman"/>
          <w:sz w:val="28"/>
          <w:szCs w:val="28"/>
        </w:rPr>
        <w:t>–</w:t>
      </w:r>
      <w:r w:rsidRPr="001B7A30">
        <w:rPr>
          <w:rFonts w:ascii="Times New Roman" w:eastAsia="Times New Roman" w:hAnsi="Times New Roman" w:cs="Times New Roman"/>
          <w:i/>
          <w:sz w:val="28"/>
          <w:szCs w:val="28"/>
        </w:rPr>
        <w:t xml:space="preserve">2001) </w:t>
      </w:r>
      <w:r w:rsidRPr="001B7A30">
        <w:rPr>
          <w:rFonts w:ascii="Times New Roman" w:eastAsia="Times New Roman" w:hAnsi="Times New Roman" w:cs="Times New Roman"/>
          <w:sz w:val="28"/>
          <w:szCs w:val="28"/>
        </w:rPr>
        <w:t>– деідеологізація та оновлення національної системи освіти, зокрема й післядипломної, інноваційний розвиток; т</w:t>
      </w:r>
      <w:r w:rsidRPr="001B7A30">
        <w:rPr>
          <w:rFonts w:ascii="Times New Roman" w:eastAsia="Times New Roman" w:hAnsi="Times New Roman" w:cs="Times New Roman"/>
          <w:i/>
          <w:sz w:val="28"/>
          <w:szCs w:val="28"/>
        </w:rPr>
        <w:t>ретій етап (2002</w:t>
      </w:r>
      <w:r w:rsidRPr="001B7A30">
        <w:rPr>
          <w:rFonts w:ascii="Times New Roman" w:eastAsia="Times New Roman" w:hAnsi="Times New Roman" w:cs="Times New Roman"/>
          <w:sz w:val="28"/>
          <w:szCs w:val="28"/>
        </w:rPr>
        <w:t>–</w:t>
      </w:r>
      <w:r w:rsidRPr="001B7A30">
        <w:rPr>
          <w:rFonts w:ascii="Times New Roman" w:eastAsia="Times New Roman" w:hAnsi="Times New Roman" w:cs="Times New Roman"/>
          <w:i/>
          <w:sz w:val="28"/>
          <w:szCs w:val="28"/>
        </w:rPr>
        <w:t xml:space="preserve">2020) </w:t>
      </w:r>
      <w:r w:rsidRPr="001B7A30">
        <w:rPr>
          <w:rFonts w:ascii="Times New Roman" w:eastAsia="Times New Roman" w:hAnsi="Times New Roman" w:cs="Times New Roman"/>
          <w:sz w:val="28"/>
          <w:szCs w:val="28"/>
        </w:rPr>
        <w:t>– випереджальний та інноваційний розвиток системи підвищення кваліфікації, спрямований на забезпечення саморозвитку й самоствердження особистості.</w:t>
      </w:r>
    </w:p>
    <w:p w14:paraId="4FA93D02" w14:textId="5528B092" w:rsidR="00235EBD" w:rsidRPr="001B7A30" w:rsidRDefault="00235EBD" w:rsidP="00F80AE6">
      <w:pPr>
        <w:spacing w:line="365" w:lineRule="auto"/>
        <w:ind w:firstLine="720"/>
        <w:jc w:val="both"/>
        <w:rPr>
          <w:rFonts w:ascii="Times New Roman" w:eastAsia="Times New Roman" w:hAnsi="Times New Roman" w:cs="Times New Roman"/>
          <w:sz w:val="28"/>
          <w:szCs w:val="28"/>
        </w:rPr>
      </w:pPr>
      <w:r w:rsidRPr="001B7A30">
        <w:rPr>
          <w:rFonts w:ascii="Times New Roman" w:eastAsia="Times New Roman" w:hAnsi="Times New Roman" w:cs="Times New Roman"/>
          <w:i/>
          <w:iCs/>
          <w:sz w:val="28"/>
          <w:szCs w:val="28"/>
        </w:rPr>
        <w:t>Тенденціями</w:t>
      </w:r>
      <w:r w:rsidRPr="001B7A30">
        <w:rPr>
          <w:rFonts w:ascii="Times New Roman" w:eastAsia="Times New Roman" w:hAnsi="Times New Roman" w:cs="Times New Roman"/>
          <w:sz w:val="28"/>
          <w:szCs w:val="28"/>
        </w:rPr>
        <w:t xml:space="preserve"> </w:t>
      </w:r>
      <w:r w:rsidRPr="001B7A30">
        <w:rPr>
          <w:rFonts w:ascii="Times New Roman" w:eastAsia="Times New Roman" w:hAnsi="Times New Roman" w:cs="Times New Roman"/>
          <w:i/>
          <w:iCs/>
          <w:sz w:val="28"/>
          <w:szCs w:val="28"/>
        </w:rPr>
        <w:t>першого</w:t>
      </w:r>
      <w:r w:rsidRPr="001B7A30">
        <w:rPr>
          <w:rFonts w:ascii="Times New Roman" w:eastAsia="Times New Roman" w:hAnsi="Times New Roman" w:cs="Times New Roman"/>
          <w:sz w:val="28"/>
          <w:szCs w:val="28"/>
        </w:rPr>
        <w:t xml:space="preserve"> етапу визначено інтенсивний розвиток науково-методологічного й теоретичного рівня, соціально-економічну кризу країни, відсутність практичних змін у системі підвищення кваліфікації; </w:t>
      </w:r>
      <w:r w:rsidRPr="001B7A30">
        <w:rPr>
          <w:rFonts w:ascii="Times New Roman" w:eastAsia="Times New Roman" w:hAnsi="Times New Roman" w:cs="Times New Roman"/>
          <w:i/>
          <w:iCs/>
          <w:sz w:val="28"/>
          <w:szCs w:val="28"/>
        </w:rPr>
        <w:t>другого</w:t>
      </w:r>
      <w:r w:rsidRPr="001B7A30">
        <w:rPr>
          <w:rFonts w:ascii="Times New Roman" w:eastAsia="Times New Roman" w:hAnsi="Times New Roman" w:cs="Times New Roman"/>
          <w:sz w:val="28"/>
          <w:szCs w:val="28"/>
        </w:rPr>
        <w:t xml:space="preserve"> </w:t>
      </w:r>
      <w:r w:rsidR="00F22926"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 індивідуалізація та диференціація, особистісна спрямованість освітнього процесу, поглиблення науково-методичних засад, апробування інтерактивних форм, модульний підхід; </w:t>
      </w:r>
      <w:r w:rsidRPr="001B7A30">
        <w:rPr>
          <w:rFonts w:ascii="Times New Roman" w:eastAsia="Times New Roman" w:hAnsi="Times New Roman" w:cs="Times New Roman"/>
          <w:i/>
          <w:iCs/>
          <w:sz w:val="28"/>
          <w:szCs w:val="28"/>
        </w:rPr>
        <w:t>третього</w:t>
      </w:r>
      <w:r w:rsidR="00815456" w:rsidRPr="001B7A30">
        <w:rPr>
          <w:rFonts w:ascii="Times New Roman" w:eastAsia="Times New Roman" w:hAnsi="Times New Roman" w:cs="Times New Roman"/>
          <w:sz w:val="28"/>
          <w:szCs w:val="28"/>
        </w:rPr>
        <w:t xml:space="preserve"> –</w:t>
      </w:r>
      <w:r w:rsidRPr="001B7A30">
        <w:rPr>
          <w:rFonts w:ascii="Times New Roman" w:eastAsia="Times New Roman" w:hAnsi="Times New Roman" w:cs="Times New Roman"/>
          <w:sz w:val="28"/>
          <w:szCs w:val="28"/>
        </w:rPr>
        <w:t xml:space="preserve"> відхід системи підвищення кваліфікації від </w:t>
      </w:r>
      <w:r w:rsidRPr="001B7A30">
        <w:rPr>
          <w:rFonts w:ascii="Times New Roman" w:eastAsia="Times New Roman" w:hAnsi="Times New Roman" w:cs="Times New Roman"/>
          <w:sz w:val="28"/>
          <w:szCs w:val="28"/>
        </w:rPr>
        <w:lastRenderedPageBreak/>
        <w:t>радянської системи освіти, оновлення законодавчої бази, використання інноваційних ідей, моделей, підходів, вивчення й запровадження зарубіжного досвіду.</w:t>
      </w:r>
    </w:p>
    <w:p w14:paraId="78A83420" w14:textId="38DC07FE" w:rsidR="00235EBD" w:rsidRPr="001B7A30" w:rsidRDefault="00235EBD" w:rsidP="00F80AE6">
      <w:pPr>
        <w:spacing w:line="365" w:lineRule="auto"/>
        <w:ind w:firstLine="720"/>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За </w:t>
      </w:r>
      <w:r w:rsidRPr="001B7A30">
        <w:rPr>
          <w:rFonts w:ascii="Times New Roman" w:eastAsia="Times New Roman" w:hAnsi="Times New Roman" w:cs="Times New Roman"/>
          <w:i/>
          <w:iCs/>
          <w:sz w:val="28"/>
          <w:szCs w:val="28"/>
        </w:rPr>
        <w:t>критерії</w:t>
      </w:r>
      <w:r w:rsidRPr="001B7A30">
        <w:rPr>
          <w:rFonts w:ascii="Times New Roman" w:eastAsia="Times New Roman" w:hAnsi="Times New Roman" w:cs="Times New Roman"/>
          <w:sz w:val="28"/>
          <w:szCs w:val="28"/>
        </w:rPr>
        <w:t xml:space="preserve"> було обрано для </w:t>
      </w:r>
      <w:r w:rsidRPr="001B7A30">
        <w:rPr>
          <w:rFonts w:ascii="Times New Roman" w:eastAsia="Times New Roman" w:hAnsi="Times New Roman" w:cs="Times New Roman"/>
          <w:i/>
          <w:iCs/>
          <w:sz w:val="28"/>
          <w:szCs w:val="28"/>
        </w:rPr>
        <w:t>першого</w:t>
      </w:r>
      <w:r w:rsidRPr="001B7A30">
        <w:rPr>
          <w:rFonts w:ascii="Times New Roman" w:eastAsia="Times New Roman" w:hAnsi="Times New Roman" w:cs="Times New Roman"/>
          <w:sz w:val="28"/>
          <w:szCs w:val="28"/>
        </w:rPr>
        <w:t xml:space="preserve"> етапу </w:t>
      </w:r>
      <w:r w:rsidR="00815456"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 (за часів СРСР) обрано  ідеологізацію, політичні й соціально-економічні чинники, соціально-політичний розвиток країни, надмірна централізація, директивне управління та авторитаризм системи; для </w:t>
      </w:r>
      <w:r w:rsidRPr="001B7A30">
        <w:rPr>
          <w:rFonts w:ascii="Times New Roman" w:eastAsia="Times New Roman" w:hAnsi="Times New Roman" w:cs="Times New Roman"/>
          <w:i/>
          <w:iCs/>
          <w:sz w:val="28"/>
          <w:szCs w:val="28"/>
        </w:rPr>
        <w:t>другого</w:t>
      </w:r>
      <w:r w:rsidR="00815456" w:rsidRPr="001B7A30">
        <w:rPr>
          <w:rFonts w:ascii="Times New Roman" w:eastAsia="Times New Roman" w:hAnsi="Times New Roman" w:cs="Times New Roman"/>
          <w:sz w:val="28"/>
          <w:szCs w:val="28"/>
        </w:rPr>
        <w:t xml:space="preserve"> –</w:t>
      </w:r>
      <w:r w:rsidRPr="001B7A30">
        <w:rPr>
          <w:rFonts w:ascii="Times New Roman" w:eastAsia="Times New Roman" w:hAnsi="Times New Roman" w:cs="Times New Roman"/>
          <w:sz w:val="28"/>
          <w:szCs w:val="28"/>
        </w:rPr>
        <w:t xml:space="preserve"> хронологія державно-територіального устрою країни, відродження національної ідентичності, соціально-економічні, культурологічні зміни, трансформація пріоритетних завдань освіти, зміна соціального попиту; </w:t>
      </w:r>
      <w:r w:rsidRPr="001B7A30">
        <w:rPr>
          <w:rFonts w:ascii="Times New Roman" w:eastAsia="Times New Roman" w:hAnsi="Times New Roman" w:cs="Times New Roman"/>
          <w:i/>
          <w:iCs/>
          <w:sz w:val="28"/>
          <w:szCs w:val="28"/>
        </w:rPr>
        <w:t>третього</w:t>
      </w:r>
      <w:r w:rsidRPr="001B7A30">
        <w:rPr>
          <w:rFonts w:ascii="Times New Roman" w:eastAsia="Times New Roman" w:hAnsi="Times New Roman" w:cs="Times New Roman"/>
          <w:sz w:val="28"/>
          <w:szCs w:val="28"/>
        </w:rPr>
        <w:t xml:space="preserve"> </w:t>
      </w:r>
      <w:r w:rsidR="00815456"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 переосмислення історико-педагогічного процесу, </w:t>
      </w:r>
      <w:proofErr w:type="spellStart"/>
      <w:r w:rsidRPr="001B7A30">
        <w:rPr>
          <w:rFonts w:ascii="Times New Roman" w:eastAsia="Times New Roman" w:hAnsi="Times New Roman" w:cs="Times New Roman"/>
          <w:sz w:val="28"/>
          <w:szCs w:val="28"/>
        </w:rPr>
        <w:t>інноваційність</w:t>
      </w:r>
      <w:proofErr w:type="spellEnd"/>
      <w:r w:rsidRPr="001B7A30">
        <w:rPr>
          <w:rFonts w:ascii="Times New Roman" w:eastAsia="Times New Roman" w:hAnsi="Times New Roman" w:cs="Times New Roman"/>
          <w:sz w:val="28"/>
          <w:szCs w:val="28"/>
        </w:rPr>
        <w:t xml:space="preserve">, неперервність професійного розвитку, децентралізація країни. </w:t>
      </w:r>
    </w:p>
    <w:p w14:paraId="793C6731" w14:textId="74DEC29F" w:rsidR="00887182" w:rsidRPr="001B7A30" w:rsidRDefault="001455EF" w:rsidP="004936EB">
      <w:pPr>
        <w:spacing w:line="365" w:lineRule="auto"/>
        <w:ind w:firstLine="720"/>
        <w:jc w:val="both"/>
        <w:rPr>
          <w:rFonts w:ascii="Times New Roman" w:eastAsia="Times New Roman" w:hAnsi="Times New Roman" w:cs="Times New Roman"/>
          <w:b/>
          <w:sz w:val="28"/>
          <w:szCs w:val="28"/>
        </w:rPr>
      </w:pPr>
      <w:r w:rsidRPr="001B7A30">
        <w:rPr>
          <w:rFonts w:ascii="Times New Roman" w:eastAsia="Times New Roman" w:hAnsi="Times New Roman" w:cs="Times New Roman"/>
          <w:sz w:val="28"/>
          <w:szCs w:val="28"/>
        </w:rPr>
        <w:t xml:space="preserve">Підсумовуючи, можна </w:t>
      </w:r>
      <w:r w:rsidR="00235EBD" w:rsidRPr="001B7A30">
        <w:rPr>
          <w:rFonts w:ascii="Times New Roman" w:eastAsia="Times New Roman" w:hAnsi="Times New Roman" w:cs="Times New Roman"/>
          <w:sz w:val="28"/>
          <w:szCs w:val="28"/>
        </w:rPr>
        <w:t xml:space="preserve">стверджувати, що </w:t>
      </w:r>
      <w:r w:rsidRPr="001B7A30">
        <w:rPr>
          <w:rFonts w:ascii="Times New Roman" w:eastAsia="Times New Roman" w:hAnsi="Times New Roman" w:cs="Times New Roman"/>
          <w:sz w:val="28"/>
          <w:szCs w:val="28"/>
        </w:rPr>
        <w:t>система підвищення кваліфікації відійшла від радянської системи освіти, стала найбільш ефективною формою навчання завдяки оновленню законодавчої бази, впровадженню інноваційних ідей, моделей, підходів, вивченню й запровадженню закордонного досвіду, що, у свою чергу, розширювало межі компетентності вчителів, створювало можливість оволодіння новими функціональними обов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язками  і сприяло якісному виконанню професійних обов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язків.</w:t>
      </w:r>
      <w:r w:rsidRPr="001B7A30">
        <w:rPr>
          <w:rFonts w:ascii="Times New Roman" w:eastAsia="Times New Roman" w:hAnsi="Times New Roman" w:cs="Times New Roman"/>
          <w:b/>
          <w:sz w:val="28"/>
          <w:szCs w:val="28"/>
        </w:rPr>
        <w:t xml:space="preserve"> </w:t>
      </w:r>
    </w:p>
    <w:p w14:paraId="684DF1A6" w14:textId="77777777" w:rsidR="00232948" w:rsidRPr="001B7A30" w:rsidRDefault="00232948" w:rsidP="004936EB">
      <w:pPr>
        <w:spacing w:line="365" w:lineRule="auto"/>
        <w:ind w:firstLine="720"/>
        <w:jc w:val="both"/>
        <w:rPr>
          <w:rFonts w:ascii="Times New Roman" w:eastAsia="Times New Roman" w:hAnsi="Times New Roman" w:cs="Times New Roman"/>
          <w:b/>
          <w:sz w:val="28"/>
          <w:szCs w:val="28"/>
        </w:rPr>
      </w:pPr>
    </w:p>
    <w:p w14:paraId="39EB8DED" w14:textId="77777777" w:rsidR="00232948" w:rsidRPr="001B7A30" w:rsidRDefault="00232948" w:rsidP="004936EB">
      <w:pPr>
        <w:spacing w:line="365" w:lineRule="auto"/>
        <w:ind w:firstLine="720"/>
        <w:jc w:val="both"/>
        <w:rPr>
          <w:rFonts w:ascii="Times New Roman" w:hAnsi="Times New Roman" w:cs="Times New Roman"/>
          <w:sz w:val="28"/>
          <w:szCs w:val="28"/>
        </w:rPr>
      </w:pPr>
    </w:p>
    <w:p w14:paraId="1D4FB5D1" w14:textId="77777777" w:rsidR="00887182" w:rsidRPr="001B7A30" w:rsidRDefault="001455EF" w:rsidP="00815456">
      <w:pPr>
        <w:pStyle w:val="2"/>
        <w:spacing w:line="362" w:lineRule="auto"/>
        <w:rPr>
          <w:rFonts w:eastAsia="Calibri"/>
          <w:b w:val="0"/>
          <w:kern w:val="2"/>
          <w:lang w:eastAsia="zh-CN" w:bidi="hi-IN"/>
        </w:rPr>
      </w:pPr>
      <w:bookmarkStart w:id="16" w:name="_Toc152847750"/>
      <w:r w:rsidRPr="001B7A30">
        <w:rPr>
          <w:rFonts w:eastAsia="Calibri"/>
          <w:b w:val="0"/>
          <w:kern w:val="2"/>
          <w:lang w:eastAsia="zh-CN" w:bidi="hi-IN"/>
        </w:rPr>
        <w:t>Висновки до першого розділу</w:t>
      </w:r>
      <w:bookmarkEnd w:id="16"/>
    </w:p>
    <w:p w14:paraId="15FEE5E0" w14:textId="2C4A55F9" w:rsidR="00887182" w:rsidRPr="001B7A30" w:rsidRDefault="00887182">
      <w:pPr>
        <w:spacing w:line="362" w:lineRule="auto"/>
        <w:ind w:firstLine="709"/>
        <w:jc w:val="both"/>
        <w:rPr>
          <w:rFonts w:ascii="Times New Roman" w:eastAsia="Times New Roman" w:hAnsi="Times New Roman" w:cs="Times New Roman"/>
          <w:sz w:val="28"/>
          <w:szCs w:val="28"/>
        </w:rPr>
      </w:pPr>
    </w:p>
    <w:p w14:paraId="3AD0E947" w14:textId="77777777" w:rsidR="00F22926" w:rsidRPr="001B7A30" w:rsidRDefault="00F22926">
      <w:pPr>
        <w:spacing w:line="362" w:lineRule="auto"/>
        <w:ind w:firstLine="709"/>
        <w:jc w:val="both"/>
        <w:rPr>
          <w:rFonts w:ascii="Times New Roman" w:eastAsia="Times New Roman" w:hAnsi="Times New Roman" w:cs="Times New Roman"/>
          <w:sz w:val="28"/>
          <w:szCs w:val="28"/>
        </w:rPr>
      </w:pPr>
    </w:p>
    <w:p w14:paraId="28B718D3"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Здійснений історико-теоретичний аналіз архівних джерел, нормативно-правових актів, наукової літератури щодо розвитку професійної компетентності вчителів у системі підвищення кваліфікації України (кінець ХХ </w:t>
      </w:r>
      <w:r w:rsidR="004936EB" w:rsidRPr="001B7A30">
        <w:rPr>
          <w:rFonts w:ascii="Times New Roman" w:eastAsia="Times New Roman" w:hAnsi="Times New Roman" w:cs="Times New Roman"/>
          <w:sz w:val="28"/>
          <w:szCs w:val="28"/>
        </w:rPr>
        <w:t xml:space="preserve">– початок ХХІ століття) надав можливість </w:t>
      </w:r>
      <w:r w:rsidRPr="001B7A30">
        <w:rPr>
          <w:rFonts w:ascii="Times New Roman" w:eastAsia="Times New Roman" w:hAnsi="Times New Roman" w:cs="Times New Roman"/>
          <w:sz w:val="28"/>
          <w:szCs w:val="28"/>
        </w:rPr>
        <w:t>встановити, що зміни в суспільно-політичному житті країни наприкінці XX – на початку XXI ст. зумовили трансформацію системи підвищення кваліфікації України й висунули нові вимоги до праці та компетентності вчителів різних кваліфікацій, майбутніх учителів.</w:t>
      </w:r>
    </w:p>
    <w:p w14:paraId="134028DA" w14:textId="77777777" w:rsidR="00887182" w:rsidRPr="001B7A30" w:rsidRDefault="001455EF">
      <w:pPr>
        <w:shd w:val="clear" w:color="auto" w:fill="FFFFFF"/>
        <w:spacing w:line="362" w:lineRule="auto"/>
        <w:ind w:firstLine="720"/>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lastRenderedPageBreak/>
        <w:t>З</w:t>
      </w:r>
      <w:r w:rsidR="00D92F12" w:rsidRPr="001B7A30">
        <w:rPr>
          <w:rFonts w:ascii="Times New Roman" w:eastAsia="Times New Roman" w:hAnsi="Times New Roman" w:cs="Times New Roman"/>
          <w:sz w:val="28"/>
          <w:szCs w:val="28"/>
        </w:rPr>
        <w:t>’</w:t>
      </w:r>
      <w:r w:rsidR="004936EB" w:rsidRPr="001B7A30">
        <w:rPr>
          <w:rFonts w:ascii="Times New Roman" w:eastAsia="Times New Roman" w:hAnsi="Times New Roman" w:cs="Times New Roman"/>
          <w:sz w:val="28"/>
          <w:szCs w:val="28"/>
        </w:rPr>
        <w:t xml:space="preserve">ясовано </w:t>
      </w:r>
      <w:r w:rsidRPr="001B7A30">
        <w:rPr>
          <w:rFonts w:ascii="Times New Roman" w:eastAsia="Times New Roman" w:hAnsi="Times New Roman" w:cs="Times New Roman"/>
          <w:sz w:val="28"/>
          <w:szCs w:val="28"/>
        </w:rPr>
        <w:t xml:space="preserve">сутність поняття </w:t>
      </w:r>
      <w:r w:rsidR="000B0BAE" w:rsidRPr="001B7A30">
        <w:rPr>
          <w:rFonts w:ascii="Times New Roman" w:eastAsia="Times New Roman" w:hAnsi="Times New Roman" w:cs="Times New Roman"/>
          <w:sz w:val="28"/>
          <w:szCs w:val="28"/>
        </w:rPr>
        <w:t>«підвищення кваліфікації, «</w:t>
      </w:r>
      <w:r w:rsidRPr="001B7A30">
        <w:rPr>
          <w:rFonts w:ascii="Times New Roman" w:eastAsia="Times New Roman" w:hAnsi="Times New Roman" w:cs="Times New Roman"/>
          <w:sz w:val="28"/>
          <w:szCs w:val="28"/>
        </w:rPr>
        <w:t>система</w:t>
      </w:r>
      <w:r w:rsidR="000B0BAE"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w:t>
      </w:r>
      <w:r w:rsidR="000B0BAE"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педагогічна система</w:t>
      </w:r>
      <w:r w:rsidR="000B0BAE"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w:t>
      </w:r>
      <w:r w:rsidR="000B0BAE"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система підвищення кваліфікації</w:t>
      </w:r>
      <w:r w:rsidR="000B0BAE"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Встановлено, що означена система розглядалася як упорядковане поєднання закладів та організацій (П. </w:t>
      </w:r>
      <w:proofErr w:type="spellStart"/>
      <w:r w:rsidRPr="001B7A30">
        <w:rPr>
          <w:rFonts w:ascii="Times New Roman" w:eastAsia="Times New Roman" w:hAnsi="Times New Roman" w:cs="Times New Roman"/>
          <w:sz w:val="28"/>
          <w:szCs w:val="28"/>
        </w:rPr>
        <w:t>Худомінським</w:t>
      </w:r>
      <w:proofErr w:type="spellEnd"/>
      <w:r w:rsidRPr="001B7A30">
        <w:rPr>
          <w:rFonts w:ascii="Times New Roman" w:eastAsia="Times New Roman" w:hAnsi="Times New Roman" w:cs="Times New Roman"/>
          <w:sz w:val="28"/>
          <w:szCs w:val="28"/>
        </w:rPr>
        <w:t xml:space="preserve"> (1986) [333], </w:t>
      </w:r>
      <w:proofErr w:type="spellStart"/>
      <w:r w:rsidRPr="001B7A30">
        <w:rPr>
          <w:rFonts w:ascii="Times New Roman" w:eastAsia="Times New Roman" w:hAnsi="Times New Roman" w:cs="Times New Roman"/>
          <w:sz w:val="28"/>
          <w:szCs w:val="28"/>
        </w:rPr>
        <w:t>Н.Петрощук</w:t>
      </w:r>
      <w:proofErr w:type="spellEnd"/>
      <w:r w:rsidRPr="001B7A30">
        <w:rPr>
          <w:rFonts w:ascii="Times New Roman" w:eastAsia="Times New Roman" w:hAnsi="Times New Roman" w:cs="Times New Roman"/>
          <w:sz w:val="28"/>
          <w:szCs w:val="28"/>
        </w:rPr>
        <w:t xml:space="preserve"> (2016) [214]), як єдність </w:t>
      </w:r>
      <w:r w:rsidR="000B0BAE"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цілей, змісту, організації, форм і методів, джерел…» (М. </w:t>
      </w:r>
      <w:proofErr w:type="spellStart"/>
      <w:r w:rsidRPr="001B7A30">
        <w:rPr>
          <w:rFonts w:ascii="Times New Roman" w:eastAsia="Times New Roman" w:hAnsi="Times New Roman" w:cs="Times New Roman"/>
          <w:sz w:val="28"/>
          <w:szCs w:val="28"/>
        </w:rPr>
        <w:t>Красовицький</w:t>
      </w:r>
      <w:proofErr w:type="spellEnd"/>
      <w:r w:rsidRPr="001B7A30">
        <w:rPr>
          <w:rFonts w:ascii="Times New Roman" w:eastAsia="Times New Roman" w:hAnsi="Times New Roman" w:cs="Times New Roman"/>
          <w:sz w:val="28"/>
          <w:szCs w:val="28"/>
        </w:rPr>
        <w:t xml:space="preserve"> (1992) [114,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30], В.</w:t>
      </w:r>
      <w:r w:rsidR="004936EB"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 xml:space="preserve">Олійник (2008) [196]),  </w:t>
      </w:r>
      <w:r w:rsidR="000B0BAE"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процес і результат навчання для забезпечення потреб суспільства в кваліфікованих кадрах з високим рівнем професіоналізму та культури» (В.</w:t>
      </w:r>
      <w:r w:rsidR="004936EB"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Олійник (2008) [196]), як важливий складник неперервної педагогічної о</w:t>
      </w:r>
      <w:r w:rsidR="004936EB" w:rsidRPr="001B7A30">
        <w:rPr>
          <w:rFonts w:ascii="Times New Roman" w:eastAsia="Times New Roman" w:hAnsi="Times New Roman" w:cs="Times New Roman"/>
          <w:sz w:val="28"/>
          <w:szCs w:val="28"/>
        </w:rPr>
        <w:t xml:space="preserve">світи (А. Маркова (1990)[163], </w:t>
      </w:r>
      <w:r w:rsidRPr="001B7A30">
        <w:rPr>
          <w:rFonts w:ascii="Times New Roman" w:eastAsia="Times New Roman" w:hAnsi="Times New Roman" w:cs="Times New Roman"/>
          <w:sz w:val="28"/>
          <w:szCs w:val="28"/>
        </w:rPr>
        <w:t xml:space="preserve">В. Сидоренко (2017) [292]), механізм неперервного розвитку, професійної мобільності й компетентності (Н. Білик (2020) [22]). </w:t>
      </w:r>
    </w:p>
    <w:p w14:paraId="1F6BF0A4" w14:textId="77777777" w:rsidR="00887182" w:rsidRPr="001B7A30" w:rsidRDefault="001455EF">
      <w:pPr>
        <w:shd w:val="clear" w:color="auto" w:fill="FFFFFF"/>
        <w:spacing w:line="362" w:lineRule="auto"/>
        <w:ind w:firstLine="720"/>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Опрацьовано дисертаційні праці, наукові статті щодо професійної компетентності вчителя (В. Адольф, 1998) [4], Л. Карпова (2003) [88] та ін.), </w:t>
      </w:r>
      <w:proofErr w:type="spellStart"/>
      <w:r w:rsidRPr="001B7A30">
        <w:rPr>
          <w:rFonts w:ascii="Times New Roman" w:eastAsia="Times New Roman" w:hAnsi="Times New Roman" w:cs="Times New Roman"/>
          <w:sz w:val="28"/>
          <w:szCs w:val="28"/>
        </w:rPr>
        <w:t>аспектно</w:t>
      </w:r>
      <w:proofErr w:type="spellEnd"/>
      <w:r w:rsidRPr="001B7A30">
        <w:rPr>
          <w:rFonts w:ascii="Times New Roman" w:eastAsia="Times New Roman" w:hAnsi="Times New Roman" w:cs="Times New Roman"/>
          <w:sz w:val="28"/>
          <w:szCs w:val="28"/>
        </w:rPr>
        <w:t xml:space="preserve"> дотичних  за змістом, структурою тощо фахівців інших професій, майбутніх фахівців (В. </w:t>
      </w:r>
      <w:proofErr w:type="spellStart"/>
      <w:r w:rsidRPr="001B7A30">
        <w:rPr>
          <w:rFonts w:ascii="Times New Roman" w:eastAsia="Times New Roman" w:hAnsi="Times New Roman" w:cs="Times New Roman"/>
          <w:sz w:val="28"/>
          <w:szCs w:val="28"/>
        </w:rPr>
        <w:t>Напьорова</w:t>
      </w:r>
      <w:proofErr w:type="spellEnd"/>
      <w:r w:rsidRPr="001B7A30">
        <w:rPr>
          <w:rFonts w:ascii="Times New Roman" w:eastAsia="Times New Roman" w:hAnsi="Times New Roman" w:cs="Times New Roman"/>
          <w:sz w:val="28"/>
          <w:szCs w:val="28"/>
        </w:rPr>
        <w:t>(1999) [182], Л. </w:t>
      </w:r>
      <w:proofErr w:type="spellStart"/>
      <w:r w:rsidRPr="001B7A30">
        <w:rPr>
          <w:rFonts w:ascii="Times New Roman" w:eastAsia="Times New Roman" w:hAnsi="Times New Roman" w:cs="Times New Roman"/>
          <w:sz w:val="28"/>
          <w:szCs w:val="28"/>
        </w:rPr>
        <w:t>Сігаєва</w:t>
      </w:r>
      <w:proofErr w:type="spellEnd"/>
      <w:r w:rsidRPr="001B7A30">
        <w:rPr>
          <w:rFonts w:ascii="Times New Roman" w:eastAsia="Times New Roman" w:hAnsi="Times New Roman" w:cs="Times New Roman"/>
          <w:sz w:val="28"/>
          <w:szCs w:val="28"/>
        </w:rPr>
        <w:t xml:space="preserve"> (2012) [294] та ін.),  що сприяло більш повному розумінню питання та дефініції. </w:t>
      </w:r>
    </w:p>
    <w:p w14:paraId="0AFB74F6" w14:textId="77777777" w:rsidR="00887182" w:rsidRPr="001B7A30" w:rsidRDefault="001455EF">
      <w:pPr>
        <w:shd w:val="clear" w:color="auto" w:fill="FFFFFF"/>
        <w:spacing w:line="362" w:lineRule="auto"/>
        <w:ind w:firstLine="720"/>
        <w:jc w:val="both"/>
        <w:rPr>
          <w:rFonts w:ascii="Times New Roman" w:eastAsia="Times New Roman" w:hAnsi="Times New Roman" w:cs="Times New Roman"/>
          <w:i/>
          <w:sz w:val="28"/>
          <w:szCs w:val="28"/>
        </w:rPr>
      </w:pPr>
      <w:r w:rsidRPr="001B7A30">
        <w:rPr>
          <w:rFonts w:ascii="Times New Roman" w:eastAsia="Times New Roman" w:hAnsi="Times New Roman" w:cs="Times New Roman"/>
          <w:sz w:val="28"/>
          <w:szCs w:val="28"/>
        </w:rPr>
        <w:t xml:space="preserve">Уточнено сутність понять </w:t>
      </w:r>
      <w:r w:rsidR="000B0BAE"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компетентність</w:t>
      </w:r>
      <w:r w:rsidR="000B0BAE"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w:t>
      </w:r>
      <w:r w:rsidR="000B0BAE"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компетенція</w:t>
      </w:r>
      <w:r w:rsidR="000B0BAE"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w:t>
      </w:r>
      <w:r w:rsidR="000B0BAE"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професійна компетентність</w:t>
      </w:r>
      <w:r w:rsidR="000B0BAE"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w:t>
      </w:r>
      <w:r w:rsidR="000B0BAE"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розвиток</w:t>
      </w:r>
      <w:r w:rsidR="000B0BAE"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w:t>
      </w:r>
      <w:r w:rsidR="000B0BAE"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професійний розвиток</w:t>
      </w:r>
      <w:r w:rsidR="000B0BAE"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розвиток професійної компетентності</w:t>
      </w:r>
      <w:r w:rsidR="000B0BAE"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На підставі аналізу поняття </w:t>
      </w:r>
      <w:r w:rsidR="000B0BAE"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професійна компетентність</w:t>
      </w:r>
      <w:r w:rsidR="000B0BAE"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визначено п</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ять змістових ліній (знання, уміння, навички; знання, вміння, цінності; знання, вміння, якості; знання, уміння, здатності, здібності, спроможність, готовність; окрема думка) та зроблено висновок про комплексність, багатофакторність, складність як системи, сукупності, </w:t>
      </w:r>
      <w:proofErr w:type="spellStart"/>
      <w:r w:rsidRPr="001B7A30">
        <w:rPr>
          <w:rFonts w:ascii="Times New Roman" w:eastAsia="Times New Roman" w:hAnsi="Times New Roman" w:cs="Times New Roman"/>
          <w:sz w:val="28"/>
          <w:szCs w:val="28"/>
        </w:rPr>
        <w:t>інтегративності</w:t>
      </w:r>
      <w:proofErr w:type="spellEnd"/>
      <w:r w:rsidRPr="001B7A30">
        <w:rPr>
          <w:rFonts w:ascii="Times New Roman" w:eastAsia="Times New Roman" w:hAnsi="Times New Roman" w:cs="Times New Roman"/>
          <w:sz w:val="28"/>
          <w:szCs w:val="28"/>
        </w:rPr>
        <w:t xml:space="preserve"> означеної дефініції, яку ми розглядаємо як </w:t>
      </w:r>
      <w:r w:rsidRPr="001B7A30">
        <w:rPr>
          <w:rFonts w:ascii="Times New Roman" w:eastAsia="Times New Roman" w:hAnsi="Times New Roman" w:cs="Times New Roman"/>
          <w:i/>
          <w:sz w:val="28"/>
          <w:szCs w:val="28"/>
        </w:rPr>
        <w:t>сукупність особистісних якостей, єдність теоретичних і практичних знань, готовність учителя до здійснення педагогічної діяльності .</w:t>
      </w:r>
    </w:p>
    <w:p w14:paraId="6BC2A960"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Досліджено структуру професійної компетентності, яка розглядається як загальне, </w:t>
      </w:r>
      <w:proofErr w:type="spellStart"/>
      <w:r w:rsidRPr="001B7A30">
        <w:rPr>
          <w:rFonts w:ascii="Times New Roman" w:eastAsia="Times New Roman" w:hAnsi="Times New Roman" w:cs="Times New Roman"/>
          <w:sz w:val="28"/>
          <w:szCs w:val="28"/>
        </w:rPr>
        <w:t>системоутворювальне</w:t>
      </w:r>
      <w:proofErr w:type="spellEnd"/>
      <w:r w:rsidRPr="001B7A30">
        <w:rPr>
          <w:rFonts w:ascii="Times New Roman" w:eastAsia="Times New Roman" w:hAnsi="Times New Roman" w:cs="Times New Roman"/>
          <w:sz w:val="28"/>
          <w:szCs w:val="28"/>
        </w:rPr>
        <w:t xml:space="preserve"> явище</w:t>
      </w:r>
      <w:r w:rsidR="004936EB" w:rsidRPr="001B7A30">
        <w:rPr>
          <w:rFonts w:ascii="Times New Roman" w:eastAsia="Times New Roman" w:hAnsi="Times New Roman" w:cs="Times New Roman"/>
          <w:sz w:val="28"/>
          <w:szCs w:val="28"/>
        </w:rPr>
        <w:t xml:space="preserve"> для набору </w:t>
      </w:r>
      <w:proofErr w:type="spellStart"/>
      <w:r w:rsidR="004936EB" w:rsidRPr="001B7A30">
        <w:rPr>
          <w:rFonts w:ascii="Times New Roman" w:eastAsia="Times New Roman" w:hAnsi="Times New Roman" w:cs="Times New Roman"/>
          <w:sz w:val="28"/>
          <w:szCs w:val="28"/>
        </w:rPr>
        <w:t>компетентностей</w:t>
      </w:r>
      <w:proofErr w:type="spellEnd"/>
      <w:r w:rsidR="004936EB" w:rsidRPr="001B7A30">
        <w:rPr>
          <w:rFonts w:ascii="Times New Roman" w:eastAsia="Times New Roman" w:hAnsi="Times New Roman" w:cs="Times New Roman"/>
          <w:sz w:val="28"/>
          <w:szCs w:val="28"/>
        </w:rPr>
        <w:t xml:space="preserve"> (Н. </w:t>
      </w:r>
      <w:r w:rsidRPr="001B7A30">
        <w:rPr>
          <w:rFonts w:ascii="Times New Roman" w:eastAsia="Times New Roman" w:hAnsi="Times New Roman" w:cs="Times New Roman"/>
          <w:sz w:val="28"/>
          <w:szCs w:val="28"/>
        </w:rPr>
        <w:t>Кузьміна (1990) [130], Карпова (2003), Л. </w:t>
      </w:r>
      <w:proofErr w:type="spellStart"/>
      <w:r w:rsidRPr="001B7A30">
        <w:rPr>
          <w:rFonts w:ascii="Times New Roman" w:eastAsia="Times New Roman" w:hAnsi="Times New Roman" w:cs="Times New Roman"/>
          <w:sz w:val="28"/>
          <w:szCs w:val="28"/>
        </w:rPr>
        <w:t>Костіна</w:t>
      </w:r>
      <w:proofErr w:type="spellEnd"/>
      <w:r w:rsidRPr="001B7A30">
        <w:rPr>
          <w:rFonts w:ascii="Times New Roman" w:eastAsia="Times New Roman" w:hAnsi="Times New Roman" w:cs="Times New Roman"/>
          <w:sz w:val="28"/>
          <w:szCs w:val="28"/>
        </w:rPr>
        <w:t xml:space="preserve"> (2018) [212] та ін.) й набір компонентів </w:t>
      </w:r>
      <w:r w:rsidRPr="001B7A30">
        <w:rPr>
          <w:rFonts w:ascii="Times New Roman" w:eastAsia="Times New Roman" w:hAnsi="Times New Roman" w:cs="Times New Roman"/>
          <w:sz w:val="28"/>
          <w:szCs w:val="28"/>
        </w:rPr>
        <w:lastRenderedPageBreak/>
        <w:t xml:space="preserve">відповідно до змістових ліній дефініції та залежно від багатьох соціальних чинників. </w:t>
      </w:r>
    </w:p>
    <w:p w14:paraId="25E8C7EE" w14:textId="77777777" w:rsidR="00887182" w:rsidRPr="001B7A30" w:rsidRDefault="001455EF">
      <w:pPr>
        <w:shd w:val="clear" w:color="auto" w:fill="FFFFFF"/>
        <w:tabs>
          <w:tab w:val="left" w:pos="704"/>
        </w:tabs>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Розвиток професійної компетентності вчителів у системі підвищення кваліфікації в історико-педагогічному контексті має узгоджуватися із стрімкими змінами світу, відповідати державній й особистісній концепції навчання впродовж життя, забезпечуватися підтримкою педагогів у цілісному континуумі на всіх етапах педагогічної кар</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єри стосовно оновлення діяльнісних знань, умінь і </w:t>
      </w:r>
      <w:proofErr w:type="spellStart"/>
      <w:r w:rsidRPr="001B7A30">
        <w:rPr>
          <w:rFonts w:ascii="Times New Roman" w:eastAsia="Times New Roman" w:hAnsi="Times New Roman" w:cs="Times New Roman"/>
          <w:sz w:val="28"/>
          <w:szCs w:val="28"/>
        </w:rPr>
        <w:t>компетентностей</w:t>
      </w:r>
      <w:proofErr w:type="spellEnd"/>
      <w:r w:rsidRPr="001B7A30">
        <w:rPr>
          <w:rFonts w:ascii="Times New Roman" w:eastAsia="Times New Roman" w:hAnsi="Times New Roman" w:cs="Times New Roman"/>
          <w:sz w:val="28"/>
          <w:szCs w:val="28"/>
        </w:rPr>
        <w:t xml:space="preserve"> учителя.</w:t>
      </w:r>
    </w:p>
    <w:p w14:paraId="6E4AB945" w14:textId="77777777" w:rsidR="00887182" w:rsidRPr="001B7A30" w:rsidRDefault="001455EF">
      <w:pPr>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Встановлено, що підвищення кваліфікації відійшло від радянської системи освіти, стало найбільш ефективною формою навчання завдяки оновленню законодавчої бази, впровадженню інноваційних ідей, моделей, підходів, вивченню й запровадженню закордонного досвіду, що, у свою чергу, розширювало межі компетентності вчителів, створювало можливість оволодіння новими функціональними обов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язками і сприяло якісному виконанню професійних обов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язків.</w:t>
      </w:r>
    </w:p>
    <w:p w14:paraId="43B274AB" w14:textId="77777777" w:rsidR="00887182" w:rsidRPr="001B7A30" w:rsidRDefault="001455EF">
      <w:pPr>
        <w:shd w:val="clear" w:color="auto" w:fill="FFFFFF"/>
        <w:tabs>
          <w:tab w:val="left" w:pos="704"/>
        </w:tabs>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Вищезазначене дало підстави виокремити три етапи розвитку системи підвищення кваліфікації кінця ХХ – початку ХХІ ст.: </w:t>
      </w:r>
      <w:r w:rsidRPr="001B7A30">
        <w:rPr>
          <w:rFonts w:ascii="Times New Roman" w:eastAsia="Times New Roman" w:hAnsi="Times New Roman" w:cs="Times New Roman"/>
          <w:i/>
          <w:sz w:val="28"/>
          <w:szCs w:val="28"/>
        </w:rPr>
        <w:t>Перший етап (1984</w:t>
      </w:r>
      <w:r w:rsidRPr="001B7A30">
        <w:rPr>
          <w:rFonts w:ascii="Times New Roman" w:eastAsia="Times New Roman" w:hAnsi="Times New Roman" w:cs="Times New Roman"/>
          <w:sz w:val="28"/>
          <w:szCs w:val="28"/>
        </w:rPr>
        <w:t>–</w:t>
      </w:r>
      <w:r w:rsidRPr="001B7A30">
        <w:rPr>
          <w:rFonts w:ascii="Times New Roman" w:eastAsia="Times New Roman" w:hAnsi="Times New Roman" w:cs="Times New Roman"/>
          <w:i/>
          <w:sz w:val="28"/>
          <w:szCs w:val="28"/>
        </w:rPr>
        <w:t>1991)</w:t>
      </w:r>
      <w:r w:rsidRPr="001B7A30">
        <w:rPr>
          <w:rFonts w:ascii="Times New Roman" w:eastAsia="Times New Roman" w:hAnsi="Times New Roman" w:cs="Times New Roman"/>
          <w:sz w:val="28"/>
          <w:szCs w:val="28"/>
        </w:rPr>
        <w:t xml:space="preserve"> – розвиток теоретичних засад підвищення кваліфікації педагогічних працівників за часів Радянської України. </w:t>
      </w:r>
      <w:r w:rsidRPr="001B7A30">
        <w:rPr>
          <w:rFonts w:ascii="Times New Roman" w:eastAsia="Times New Roman" w:hAnsi="Times New Roman" w:cs="Times New Roman"/>
          <w:i/>
          <w:sz w:val="28"/>
          <w:szCs w:val="28"/>
        </w:rPr>
        <w:t>Другий етап (1991</w:t>
      </w:r>
      <w:r w:rsidRPr="001B7A30">
        <w:rPr>
          <w:rFonts w:ascii="Times New Roman" w:eastAsia="Times New Roman" w:hAnsi="Times New Roman" w:cs="Times New Roman"/>
          <w:sz w:val="28"/>
          <w:szCs w:val="28"/>
        </w:rPr>
        <w:t>–</w:t>
      </w:r>
      <w:r w:rsidRPr="001B7A30">
        <w:rPr>
          <w:rFonts w:ascii="Times New Roman" w:eastAsia="Times New Roman" w:hAnsi="Times New Roman" w:cs="Times New Roman"/>
          <w:i/>
          <w:sz w:val="28"/>
          <w:szCs w:val="28"/>
        </w:rPr>
        <w:t xml:space="preserve">2001) </w:t>
      </w:r>
      <w:r w:rsidRPr="001B7A30">
        <w:rPr>
          <w:rFonts w:ascii="Times New Roman" w:eastAsia="Times New Roman" w:hAnsi="Times New Roman" w:cs="Times New Roman"/>
          <w:sz w:val="28"/>
          <w:szCs w:val="28"/>
        </w:rPr>
        <w:t xml:space="preserve">– деідеологізація та оновлення національної системи освіти, зокрема й післядипломної, інноваційний розвиток. </w:t>
      </w:r>
      <w:r w:rsidRPr="001B7A30">
        <w:rPr>
          <w:rFonts w:ascii="Times New Roman" w:eastAsia="Times New Roman" w:hAnsi="Times New Roman" w:cs="Times New Roman"/>
          <w:i/>
          <w:sz w:val="28"/>
          <w:szCs w:val="28"/>
        </w:rPr>
        <w:t>Третій етап (2002</w:t>
      </w:r>
      <w:r w:rsidRPr="001B7A30">
        <w:rPr>
          <w:rFonts w:ascii="Times New Roman" w:eastAsia="Times New Roman" w:hAnsi="Times New Roman" w:cs="Times New Roman"/>
          <w:sz w:val="28"/>
          <w:szCs w:val="28"/>
        </w:rPr>
        <w:t>–</w:t>
      </w:r>
      <w:r w:rsidRPr="001B7A30">
        <w:rPr>
          <w:rFonts w:ascii="Times New Roman" w:eastAsia="Times New Roman" w:hAnsi="Times New Roman" w:cs="Times New Roman"/>
          <w:i/>
          <w:sz w:val="28"/>
          <w:szCs w:val="28"/>
        </w:rPr>
        <w:t xml:space="preserve">2020) </w:t>
      </w:r>
      <w:r w:rsidRPr="001B7A30">
        <w:rPr>
          <w:rFonts w:ascii="Times New Roman" w:eastAsia="Times New Roman" w:hAnsi="Times New Roman" w:cs="Times New Roman"/>
          <w:sz w:val="28"/>
          <w:szCs w:val="28"/>
        </w:rPr>
        <w:t>– випереджальний та інноваційний розвиток системи підвищення кваліфікації, спрямований на забезпечення саморозвитку й самоствердження особистості.</w:t>
      </w:r>
    </w:p>
    <w:p w14:paraId="30328D7A"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Визначено особливості розвитку системи підвищення кваліфікації, які простежувалися в умовах інноваційного та економічного розвитку суспільства досліджуваного періоду (кінець ХХ – початок ХХІ ст.).</w:t>
      </w:r>
    </w:p>
    <w:p w14:paraId="1E6A547E"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Більш глибоке осмислення змісту розвитку професійної компетентності вчителів вимагає дослідження їх науково-методичного супроводу у системі підвищенні кваліфікації відповідно до визначених етапів на рівні методичних </w:t>
      </w:r>
      <w:r w:rsidRPr="001B7A30">
        <w:rPr>
          <w:rFonts w:ascii="Times New Roman" w:eastAsia="Times New Roman" w:hAnsi="Times New Roman" w:cs="Times New Roman"/>
          <w:sz w:val="28"/>
          <w:szCs w:val="28"/>
        </w:rPr>
        <w:lastRenderedPageBreak/>
        <w:t xml:space="preserve">кабінетів та новостворених центрів професійного розвитку. Означене буде здійснено в другому розділі. </w:t>
      </w:r>
    </w:p>
    <w:p w14:paraId="70383113"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Основні положення першого розділу розкрито в працях автора [4; 5; 6; 7; 8; 9; 11; 14; 17].</w:t>
      </w:r>
    </w:p>
    <w:p w14:paraId="36BF94CC" w14:textId="77777777" w:rsidR="00887182" w:rsidRPr="001B7A30" w:rsidRDefault="00887182">
      <w:pPr>
        <w:pStyle w:val="2"/>
        <w:spacing w:line="362" w:lineRule="auto"/>
        <w:ind w:firstLine="709"/>
        <w:jc w:val="both"/>
        <w:rPr>
          <w:b w:val="0"/>
        </w:rPr>
      </w:pPr>
      <w:bookmarkStart w:id="17" w:name="_heading=h.rd9w4ty3nupd" w:colFirst="0" w:colLast="0"/>
      <w:bookmarkEnd w:id="17"/>
    </w:p>
    <w:p w14:paraId="6EBC295A" w14:textId="77777777" w:rsidR="009D1535" w:rsidRPr="001B7A30" w:rsidRDefault="009D1535" w:rsidP="009D1535">
      <w:pPr>
        <w:rPr>
          <w:rFonts w:ascii="Times New Roman" w:hAnsi="Times New Roman" w:cs="Times New Roman"/>
          <w:sz w:val="28"/>
          <w:szCs w:val="28"/>
        </w:rPr>
      </w:pPr>
    </w:p>
    <w:p w14:paraId="438B5A54" w14:textId="77777777" w:rsidR="00887182" w:rsidRPr="001B7A30" w:rsidRDefault="001455EF" w:rsidP="009D1535">
      <w:pPr>
        <w:pStyle w:val="2"/>
        <w:spacing w:line="365" w:lineRule="auto"/>
        <w:ind w:firstLine="709"/>
        <w:jc w:val="both"/>
        <w:rPr>
          <w:rFonts w:eastAsia="Calibri"/>
          <w:b w:val="0"/>
          <w:kern w:val="2"/>
          <w:lang w:eastAsia="zh-CN" w:bidi="hi-IN"/>
        </w:rPr>
      </w:pPr>
      <w:bookmarkStart w:id="18" w:name="_Toc152847751"/>
      <w:r w:rsidRPr="001B7A30">
        <w:rPr>
          <w:rFonts w:eastAsia="Calibri"/>
          <w:b w:val="0"/>
          <w:kern w:val="2"/>
          <w:lang w:eastAsia="zh-CN" w:bidi="hi-IN"/>
        </w:rPr>
        <w:t>Список використаних джерел до першого розділу</w:t>
      </w:r>
      <w:bookmarkEnd w:id="18"/>
    </w:p>
    <w:p w14:paraId="54153370" w14:textId="77777777" w:rsidR="00887182" w:rsidRPr="001B7A30" w:rsidRDefault="00887182">
      <w:pPr>
        <w:keepNext/>
        <w:shd w:val="clear" w:color="auto" w:fill="FFFFFF"/>
        <w:tabs>
          <w:tab w:val="left" w:pos="1276"/>
        </w:tabs>
        <w:spacing w:line="362" w:lineRule="auto"/>
        <w:ind w:firstLine="709"/>
        <w:jc w:val="both"/>
        <w:rPr>
          <w:rFonts w:ascii="Times New Roman" w:eastAsia="Times New Roman" w:hAnsi="Times New Roman" w:cs="Times New Roman"/>
          <w:sz w:val="28"/>
          <w:szCs w:val="28"/>
        </w:rPr>
      </w:pPr>
    </w:p>
    <w:p w14:paraId="4C63313E" w14:textId="77777777" w:rsidR="00887182" w:rsidRPr="001B7A30" w:rsidRDefault="00887182">
      <w:pPr>
        <w:keepNext/>
        <w:shd w:val="clear" w:color="auto" w:fill="FFFFFF"/>
        <w:tabs>
          <w:tab w:val="left" w:pos="1276"/>
        </w:tabs>
        <w:spacing w:line="362" w:lineRule="auto"/>
        <w:ind w:firstLine="709"/>
        <w:jc w:val="both"/>
        <w:rPr>
          <w:rFonts w:ascii="Times New Roman" w:eastAsia="Times New Roman" w:hAnsi="Times New Roman" w:cs="Times New Roman"/>
          <w:sz w:val="28"/>
          <w:szCs w:val="28"/>
        </w:rPr>
      </w:pPr>
    </w:p>
    <w:p w14:paraId="14650466" w14:textId="77777777" w:rsidR="00887182" w:rsidRPr="001B7A30" w:rsidRDefault="001455EF" w:rsidP="0035423B">
      <w:pPr>
        <w:numPr>
          <w:ilvl w:val="0"/>
          <w:numId w:val="6"/>
        </w:numPr>
        <w:tabs>
          <w:tab w:val="left" w:pos="993"/>
          <w:tab w:val="left" w:pos="1276"/>
        </w:tabs>
        <w:spacing w:line="365"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Абрамович А., </w:t>
      </w:r>
      <w:proofErr w:type="spellStart"/>
      <w:r w:rsidRPr="001B7A30">
        <w:rPr>
          <w:rFonts w:ascii="Times New Roman" w:eastAsia="Times New Roman" w:hAnsi="Times New Roman" w:cs="Times New Roman"/>
          <w:sz w:val="28"/>
          <w:szCs w:val="28"/>
        </w:rPr>
        <w:t>Чувакова</w:t>
      </w:r>
      <w:proofErr w:type="spellEnd"/>
      <w:r w:rsidRPr="001B7A30">
        <w:rPr>
          <w:rFonts w:ascii="Times New Roman" w:eastAsia="Times New Roman" w:hAnsi="Times New Roman" w:cs="Times New Roman"/>
          <w:sz w:val="28"/>
          <w:szCs w:val="28"/>
        </w:rPr>
        <w:t xml:space="preserve"> Т. Керована самостійна робота студентів як складова професійної підготовки майбутніх фахівців іноземної філології. </w:t>
      </w:r>
      <w:r w:rsidRPr="001B7A30">
        <w:rPr>
          <w:rFonts w:ascii="Times New Roman" w:eastAsia="Times New Roman" w:hAnsi="Times New Roman" w:cs="Times New Roman"/>
          <w:i/>
          <w:sz w:val="28"/>
          <w:szCs w:val="28"/>
        </w:rPr>
        <w:t>Наукові записки НДУ імені М. Гоголя. Психолого-педагогічні науки</w:t>
      </w:r>
      <w:r w:rsidRPr="001B7A30">
        <w:rPr>
          <w:rFonts w:ascii="Times New Roman" w:eastAsia="Times New Roman" w:hAnsi="Times New Roman" w:cs="Times New Roman"/>
          <w:sz w:val="28"/>
          <w:szCs w:val="28"/>
        </w:rPr>
        <w:t>. 2017. № 3. С. 228–233.</w:t>
      </w:r>
    </w:p>
    <w:p w14:paraId="02666D9D" w14:textId="77777777" w:rsidR="00887182" w:rsidRPr="001B7A30" w:rsidRDefault="001455EF" w:rsidP="0035423B">
      <w:pPr>
        <w:numPr>
          <w:ilvl w:val="0"/>
          <w:numId w:val="6"/>
        </w:numPr>
        <w:tabs>
          <w:tab w:val="left" w:pos="993"/>
          <w:tab w:val="left" w:pos="1276"/>
        </w:tabs>
        <w:spacing w:line="365"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Абрамович Т. В. Розвиток професійної компетентності соціального педагога у системі післядипломної освіти : </w:t>
      </w:r>
      <w:proofErr w:type="spellStart"/>
      <w:r w:rsidRPr="001B7A30">
        <w:rPr>
          <w:rFonts w:ascii="Times New Roman" w:eastAsia="Times New Roman" w:hAnsi="Times New Roman" w:cs="Times New Roman"/>
          <w:sz w:val="28"/>
          <w:szCs w:val="28"/>
        </w:rPr>
        <w:t>дис</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канд</w:t>
      </w:r>
      <w:proofErr w:type="spellEnd"/>
      <w:r w:rsidRPr="001B7A30">
        <w:rPr>
          <w:rFonts w:ascii="Times New Roman" w:eastAsia="Times New Roman" w:hAnsi="Times New Roman" w:cs="Times New Roman"/>
          <w:sz w:val="28"/>
          <w:szCs w:val="28"/>
        </w:rPr>
        <w:t xml:space="preserve">. пед. наук : 13.00.04 / Рівненський </w:t>
      </w:r>
      <w:proofErr w:type="spellStart"/>
      <w:r w:rsidRPr="001B7A30">
        <w:rPr>
          <w:rFonts w:ascii="Times New Roman" w:eastAsia="Times New Roman" w:hAnsi="Times New Roman" w:cs="Times New Roman"/>
          <w:sz w:val="28"/>
          <w:szCs w:val="28"/>
        </w:rPr>
        <w:t>держ</w:t>
      </w:r>
      <w:proofErr w:type="spellEnd"/>
      <w:r w:rsidRPr="001B7A30">
        <w:rPr>
          <w:rFonts w:ascii="Times New Roman" w:eastAsia="Times New Roman" w:hAnsi="Times New Roman" w:cs="Times New Roman"/>
          <w:sz w:val="28"/>
          <w:szCs w:val="28"/>
        </w:rPr>
        <w:t>. гуманітарний ун-т. Рівне, 2018. 310 с.</w:t>
      </w:r>
    </w:p>
    <w:p w14:paraId="2E87C820" w14:textId="77777777" w:rsidR="00887182" w:rsidRPr="001B7A30" w:rsidRDefault="001455EF" w:rsidP="0035423B">
      <w:pPr>
        <w:numPr>
          <w:ilvl w:val="0"/>
          <w:numId w:val="6"/>
        </w:numPr>
        <w:tabs>
          <w:tab w:val="left" w:pos="993"/>
          <w:tab w:val="left" w:pos="1276"/>
        </w:tabs>
        <w:spacing w:line="365"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Авшенюк</w:t>
      </w:r>
      <w:proofErr w:type="spellEnd"/>
      <w:r w:rsidRPr="001B7A30">
        <w:rPr>
          <w:rFonts w:ascii="Times New Roman" w:eastAsia="Times New Roman" w:hAnsi="Times New Roman" w:cs="Times New Roman"/>
          <w:sz w:val="28"/>
          <w:szCs w:val="28"/>
        </w:rPr>
        <w:t xml:space="preserve"> Н., </w:t>
      </w:r>
      <w:proofErr w:type="spellStart"/>
      <w:r w:rsidRPr="001B7A30">
        <w:rPr>
          <w:rFonts w:ascii="Times New Roman" w:eastAsia="Times New Roman" w:hAnsi="Times New Roman" w:cs="Times New Roman"/>
          <w:sz w:val="28"/>
          <w:szCs w:val="28"/>
        </w:rPr>
        <w:t>Десятов</w:t>
      </w:r>
      <w:proofErr w:type="spellEnd"/>
      <w:r w:rsidRPr="001B7A30">
        <w:rPr>
          <w:rFonts w:ascii="Times New Roman" w:eastAsia="Times New Roman" w:hAnsi="Times New Roman" w:cs="Times New Roman"/>
          <w:sz w:val="28"/>
          <w:szCs w:val="28"/>
        </w:rPr>
        <w:t xml:space="preserve"> Т., Дяченко Л., </w:t>
      </w:r>
      <w:proofErr w:type="spellStart"/>
      <w:r w:rsidRPr="001B7A30">
        <w:rPr>
          <w:rFonts w:ascii="Times New Roman" w:eastAsia="Times New Roman" w:hAnsi="Times New Roman" w:cs="Times New Roman"/>
          <w:sz w:val="28"/>
          <w:szCs w:val="28"/>
        </w:rPr>
        <w:t>Постригач</w:t>
      </w:r>
      <w:proofErr w:type="spellEnd"/>
      <w:r w:rsidRPr="001B7A30">
        <w:rPr>
          <w:rFonts w:ascii="Times New Roman" w:eastAsia="Times New Roman" w:hAnsi="Times New Roman" w:cs="Times New Roman"/>
          <w:sz w:val="28"/>
          <w:szCs w:val="28"/>
        </w:rPr>
        <w:t xml:space="preserve"> Л., </w:t>
      </w:r>
      <w:proofErr w:type="spellStart"/>
      <w:r w:rsidRPr="001B7A30">
        <w:rPr>
          <w:rFonts w:ascii="Times New Roman" w:eastAsia="Times New Roman" w:hAnsi="Times New Roman" w:cs="Times New Roman"/>
          <w:sz w:val="28"/>
          <w:szCs w:val="28"/>
        </w:rPr>
        <w:t>Пуховська</w:t>
      </w:r>
      <w:proofErr w:type="spellEnd"/>
      <w:r w:rsidRPr="001B7A30">
        <w:rPr>
          <w:rFonts w:ascii="Times New Roman" w:eastAsia="Times New Roman" w:hAnsi="Times New Roman" w:cs="Times New Roman"/>
          <w:sz w:val="28"/>
          <w:szCs w:val="28"/>
        </w:rPr>
        <w:t xml:space="preserve"> Л., Сулима О. </w:t>
      </w:r>
      <w:proofErr w:type="spellStart"/>
      <w:r w:rsidRPr="001B7A30">
        <w:rPr>
          <w:rFonts w:ascii="Times New Roman" w:eastAsia="Times New Roman" w:hAnsi="Times New Roman" w:cs="Times New Roman"/>
          <w:sz w:val="28"/>
          <w:szCs w:val="28"/>
        </w:rPr>
        <w:t>Компетентнісний</w:t>
      </w:r>
      <w:proofErr w:type="spellEnd"/>
      <w:r w:rsidRPr="001B7A30">
        <w:rPr>
          <w:rFonts w:ascii="Times New Roman" w:eastAsia="Times New Roman" w:hAnsi="Times New Roman" w:cs="Times New Roman"/>
          <w:sz w:val="28"/>
          <w:szCs w:val="28"/>
        </w:rPr>
        <w:t xml:space="preserve"> підхід до підготовки педагогів у зарубіжних країнах: теорія та практика. Кіровоград : </w:t>
      </w:r>
      <w:proofErr w:type="spellStart"/>
      <w:r w:rsidRPr="001B7A30">
        <w:rPr>
          <w:rFonts w:ascii="Times New Roman" w:eastAsia="Times New Roman" w:hAnsi="Times New Roman" w:cs="Times New Roman"/>
          <w:sz w:val="28"/>
          <w:szCs w:val="28"/>
        </w:rPr>
        <w:t>Імекс</w:t>
      </w:r>
      <w:proofErr w:type="spellEnd"/>
      <w:r w:rsidRPr="001B7A30">
        <w:rPr>
          <w:rFonts w:ascii="Times New Roman" w:eastAsia="Times New Roman" w:hAnsi="Times New Roman" w:cs="Times New Roman"/>
          <w:sz w:val="28"/>
          <w:szCs w:val="28"/>
        </w:rPr>
        <w:t>-ЛТД, 2014. 280 с.</w:t>
      </w:r>
    </w:p>
    <w:p w14:paraId="2A152DEC" w14:textId="77777777" w:rsidR="00887182" w:rsidRPr="001B7A30" w:rsidRDefault="001455EF" w:rsidP="0035423B">
      <w:pPr>
        <w:numPr>
          <w:ilvl w:val="0"/>
          <w:numId w:val="6"/>
        </w:numPr>
        <w:tabs>
          <w:tab w:val="left" w:pos="993"/>
          <w:tab w:val="left" w:pos="1276"/>
        </w:tabs>
        <w:spacing w:line="365"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Адольф В. А. </w:t>
      </w:r>
      <w:proofErr w:type="spellStart"/>
      <w:r w:rsidRPr="001B7A30">
        <w:rPr>
          <w:rFonts w:ascii="Times New Roman" w:eastAsia="Times New Roman" w:hAnsi="Times New Roman" w:cs="Times New Roman"/>
          <w:sz w:val="28"/>
          <w:szCs w:val="28"/>
        </w:rPr>
        <w:t>Профессиональная</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компетентность</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современного</w:t>
      </w:r>
      <w:proofErr w:type="spellEnd"/>
      <w:r w:rsidRPr="001B7A30">
        <w:rPr>
          <w:rFonts w:ascii="Times New Roman" w:eastAsia="Times New Roman" w:hAnsi="Times New Roman" w:cs="Times New Roman"/>
          <w:sz w:val="28"/>
          <w:szCs w:val="28"/>
        </w:rPr>
        <w:t xml:space="preserve"> учителя : </w:t>
      </w:r>
      <w:proofErr w:type="spellStart"/>
      <w:r w:rsidRPr="001B7A30">
        <w:rPr>
          <w:rFonts w:ascii="Times New Roman" w:eastAsia="Times New Roman" w:hAnsi="Times New Roman" w:cs="Times New Roman"/>
          <w:sz w:val="28"/>
          <w:szCs w:val="28"/>
        </w:rPr>
        <w:t>монография</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Красноярск</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Краснояр</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гос</w:t>
      </w:r>
      <w:proofErr w:type="spellEnd"/>
      <w:r w:rsidRPr="001B7A30">
        <w:rPr>
          <w:rFonts w:ascii="Times New Roman" w:eastAsia="Times New Roman" w:hAnsi="Times New Roman" w:cs="Times New Roman"/>
          <w:sz w:val="28"/>
          <w:szCs w:val="28"/>
        </w:rPr>
        <w:t>. ун-т, 1998. 310 с.</w:t>
      </w:r>
    </w:p>
    <w:p w14:paraId="098F8D5B" w14:textId="77777777" w:rsidR="00887182" w:rsidRPr="001B7A30" w:rsidRDefault="001455EF" w:rsidP="0035423B">
      <w:pPr>
        <w:numPr>
          <w:ilvl w:val="0"/>
          <w:numId w:val="6"/>
        </w:numPr>
        <w:tabs>
          <w:tab w:val="left" w:pos="993"/>
          <w:tab w:val="left" w:pos="1276"/>
        </w:tabs>
        <w:spacing w:line="365"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Адольф В. А. </w:t>
      </w:r>
      <w:proofErr w:type="spellStart"/>
      <w:r w:rsidRPr="001B7A30">
        <w:rPr>
          <w:rFonts w:ascii="Times New Roman" w:eastAsia="Times New Roman" w:hAnsi="Times New Roman" w:cs="Times New Roman"/>
          <w:sz w:val="28"/>
          <w:szCs w:val="28"/>
        </w:rPr>
        <w:t>Формирование</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профессиональной</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компетентности</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будущего</w:t>
      </w:r>
      <w:proofErr w:type="spellEnd"/>
      <w:r w:rsidRPr="001B7A30">
        <w:rPr>
          <w:rFonts w:ascii="Times New Roman" w:eastAsia="Times New Roman" w:hAnsi="Times New Roman" w:cs="Times New Roman"/>
          <w:sz w:val="28"/>
          <w:szCs w:val="28"/>
        </w:rPr>
        <w:t xml:space="preserve"> учителя. </w:t>
      </w:r>
      <w:proofErr w:type="spellStart"/>
      <w:r w:rsidRPr="001B7A30">
        <w:rPr>
          <w:rFonts w:ascii="Times New Roman" w:eastAsia="Times New Roman" w:hAnsi="Times New Roman" w:cs="Times New Roman"/>
          <w:i/>
          <w:sz w:val="28"/>
          <w:szCs w:val="28"/>
        </w:rPr>
        <w:t>Педагогика</w:t>
      </w:r>
      <w:proofErr w:type="spellEnd"/>
      <w:r w:rsidRPr="001B7A30">
        <w:rPr>
          <w:rFonts w:ascii="Times New Roman" w:eastAsia="Times New Roman" w:hAnsi="Times New Roman" w:cs="Times New Roman"/>
          <w:i/>
          <w:sz w:val="28"/>
          <w:szCs w:val="28"/>
        </w:rPr>
        <w:t>.</w:t>
      </w:r>
      <w:r w:rsidRPr="001B7A30">
        <w:rPr>
          <w:rFonts w:ascii="Times New Roman" w:eastAsia="Times New Roman" w:hAnsi="Times New Roman" w:cs="Times New Roman"/>
          <w:sz w:val="28"/>
          <w:szCs w:val="28"/>
        </w:rPr>
        <w:t xml:space="preserve"> 1998. № 1. С. 72–75.</w:t>
      </w:r>
    </w:p>
    <w:p w14:paraId="632E8EA2" w14:textId="77777777" w:rsidR="00887182" w:rsidRPr="001B7A30" w:rsidRDefault="001455EF" w:rsidP="004970F4">
      <w:pPr>
        <w:numPr>
          <w:ilvl w:val="0"/>
          <w:numId w:val="6"/>
        </w:numPr>
        <w:tabs>
          <w:tab w:val="left" w:pos="993"/>
          <w:tab w:val="left" w:pos="1276"/>
        </w:tabs>
        <w:spacing w:line="353"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Акімов В. В. </w:t>
      </w:r>
      <w:proofErr w:type="spellStart"/>
      <w:r w:rsidRPr="001B7A30">
        <w:rPr>
          <w:rFonts w:ascii="Times New Roman" w:eastAsia="Times New Roman" w:hAnsi="Times New Roman" w:cs="Times New Roman"/>
          <w:sz w:val="28"/>
          <w:szCs w:val="28"/>
        </w:rPr>
        <w:t>Земская</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работа</w:t>
      </w:r>
      <w:proofErr w:type="spellEnd"/>
      <w:r w:rsidRPr="001B7A30">
        <w:rPr>
          <w:rFonts w:ascii="Times New Roman" w:eastAsia="Times New Roman" w:hAnsi="Times New Roman" w:cs="Times New Roman"/>
          <w:sz w:val="28"/>
          <w:szCs w:val="28"/>
        </w:rPr>
        <w:t xml:space="preserve"> по </w:t>
      </w:r>
      <w:proofErr w:type="spellStart"/>
      <w:r w:rsidRPr="001B7A30">
        <w:rPr>
          <w:rFonts w:ascii="Times New Roman" w:eastAsia="Times New Roman" w:hAnsi="Times New Roman" w:cs="Times New Roman"/>
          <w:sz w:val="28"/>
          <w:szCs w:val="28"/>
        </w:rPr>
        <w:t>подготовке</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народных</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учителей</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i/>
          <w:sz w:val="28"/>
          <w:szCs w:val="28"/>
        </w:rPr>
        <w:t>Журн</w:t>
      </w:r>
      <w:proofErr w:type="spellEnd"/>
      <w:r w:rsidRPr="001B7A30">
        <w:rPr>
          <w:rFonts w:ascii="Times New Roman" w:eastAsia="Times New Roman" w:hAnsi="Times New Roman" w:cs="Times New Roman"/>
          <w:i/>
          <w:sz w:val="28"/>
          <w:szCs w:val="28"/>
        </w:rPr>
        <w:t xml:space="preserve">. </w:t>
      </w:r>
      <w:r w:rsidRPr="001B7A30">
        <w:rPr>
          <w:rFonts w:ascii="Times New Roman" w:eastAsia="Times New Roman" w:hAnsi="Times New Roman" w:cs="Times New Roman"/>
          <w:i/>
          <w:sz w:val="28"/>
          <w:szCs w:val="28"/>
        </w:rPr>
        <w:br/>
        <w:t xml:space="preserve">М-ва нар. </w:t>
      </w:r>
      <w:proofErr w:type="spellStart"/>
      <w:r w:rsidRPr="001B7A30">
        <w:rPr>
          <w:rFonts w:ascii="Times New Roman" w:eastAsia="Times New Roman" w:hAnsi="Times New Roman" w:cs="Times New Roman"/>
          <w:i/>
          <w:sz w:val="28"/>
          <w:szCs w:val="28"/>
        </w:rPr>
        <w:t>просвещения</w:t>
      </w:r>
      <w:proofErr w:type="spellEnd"/>
      <w:r w:rsidRPr="001B7A30">
        <w:rPr>
          <w:rFonts w:ascii="Times New Roman" w:eastAsia="Times New Roman" w:hAnsi="Times New Roman" w:cs="Times New Roman"/>
          <w:sz w:val="28"/>
          <w:szCs w:val="28"/>
        </w:rPr>
        <w:t>. 1915. № 4–6. С. 130–134.</w:t>
      </w:r>
    </w:p>
    <w:p w14:paraId="0C22CDFF" w14:textId="77777777" w:rsidR="00887182" w:rsidRPr="001B7A30" w:rsidRDefault="001455EF" w:rsidP="004970F4">
      <w:pPr>
        <w:numPr>
          <w:ilvl w:val="0"/>
          <w:numId w:val="6"/>
        </w:numPr>
        <w:tabs>
          <w:tab w:val="left" w:pos="993"/>
          <w:tab w:val="left" w:pos="1276"/>
        </w:tabs>
        <w:spacing w:line="353"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Александров Г. Н., </w:t>
      </w:r>
      <w:proofErr w:type="spellStart"/>
      <w:r w:rsidRPr="001B7A30">
        <w:rPr>
          <w:rFonts w:ascii="Times New Roman" w:eastAsia="Times New Roman" w:hAnsi="Times New Roman" w:cs="Times New Roman"/>
          <w:sz w:val="28"/>
          <w:szCs w:val="28"/>
        </w:rPr>
        <w:t>Иванкова</w:t>
      </w:r>
      <w:proofErr w:type="spellEnd"/>
      <w:r w:rsidRPr="001B7A30">
        <w:rPr>
          <w:rFonts w:ascii="Times New Roman" w:eastAsia="Times New Roman" w:hAnsi="Times New Roman" w:cs="Times New Roman"/>
          <w:sz w:val="28"/>
          <w:szCs w:val="28"/>
        </w:rPr>
        <w:t xml:space="preserve"> Н. И., </w:t>
      </w:r>
      <w:proofErr w:type="spellStart"/>
      <w:r w:rsidRPr="001B7A30">
        <w:rPr>
          <w:rFonts w:ascii="Times New Roman" w:eastAsia="Times New Roman" w:hAnsi="Times New Roman" w:cs="Times New Roman"/>
          <w:sz w:val="28"/>
          <w:szCs w:val="28"/>
        </w:rPr>
        <w:t>Тимошкина</w:t>
      </w:r>
      <w:proofErr w:type="spellEnd"/>
      <w:r w:rsidRPr="001B7A30">
        <w:rPr>
          <w:rFonts w:ascii="Times New Roman" w:eastAsia="Times New Roman" w:hAnsi="Times New Roman" w:cs="Times New Roman"/>
          <w:sz w:val="28"/>
          <w:szCs w:val="28"/>
        </w:rPr>
        <w:t xml:space="preserve"> Н. В., </w:t>
      </w:r>
      <w:proofErr w:type="spellStart"/>
      <w:r w:rsidRPr="001B7A30">
        <w:rPr>
          <w:rFonts w:ascii="Times New Roman" w:eastAsia="Times New Roman" w:hAnsi="Times New Roman" w:cs="Times New Roman"/>
          <w:sz w:val="28"/>
          <w:szCs w:val="28"/>
        </w:rPr>
        <w:t>Чшиева</w:t>
      </w:r>
      <w:proofErr w:type="spellEnd"/>
      <w:r w:rsidRPr="001B7A30">
        <w:rPr>
          <w:rFonts w:ascii="Times New Roman" w:eastAsia="Times New Roman" w:hAnsi="Times New Roman" w:cs="Times New Roman"/>
          <w:sz w:val="28"/>
          <w:szCs w:val="28"/>
        </w:rPr>
        <w:t xml:space="preserve"> Т. Л. </w:t>
      </w:r>
      <w:proofErr w:type="spellStart"/>
      <w:r w:rsidRPr="001B7A30">
        <w:rPr>
          <w:rFonts w:ascii="Times New Roman" w:eastAsia="Times New Roman" w:hAnsi="Times New Roman" w:cs="Times New Roman"/>
          <w:sz w:val="28"/>
          <w:szCs w:val="28"/>
        </w:rPr>
        <w:t>Педагогические</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системы</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педагогические</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процессы</w:t>
      </w:r>
      <w:proofErr w:type="spellEnd"/>
      <w:r w:rsidRPr="001B7A30">
        <w:rPr>
          <w:rFonts w:ascii="Times New Roman" w:eastAsia="Times New Roman" w:hAnsi="Times New Roman" w:cs="Times New Roman"/>
          <w:sz w:val="28"/>
          <w:szCs w:val="28"/>
        </w:rPr>
        <w:t xml:space="preserve"> и </w:t>
      </w:r>
      <w:proofErr w:type="spellStart"/>
      <w:r w:rsidRPr="001B7A30">
        <w:rPr>
          <w:rFonts w:ascii="Times New Roman" w:eastAsia="Times New Roman" w:hAnsi="Times New Roman" w:cs="Times New Roman"/>
          <w:sz w:val="28"/>
          <w:szCs w:val="28"/>
        </w:rPr>
        <w:t>саморпедагогические</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технологии</w:t>
      </w:r>
      <w:proofErr w:type="spellEnd"/>
      <w:r w:rsidRPr="001B7A30">
        <w:rPr>
          <w:rFonts w:ascii="Times New Roman" w:eastAsia="Times New Roman" w:hAnsi="Times New Roman" w:cs="Times New Roman"/>
          <w:sz w:val="28"/>
          <w:szCs w:val="28"/>
        </w:rPr>
        <w:t xml:space="preserve"> в </w:t>
      </w:r>
      <w:proofErr w:type="spellStart"/>
      <w:r w:rsidRPr="001B7A30">
        <w:rPr>
          <w:rFonts w:ascii="Times New Roman" w:eastAsia="Times New Roman" w:hAnsi="Times New Roman" w:cs="Times New Roman"/>
          <w:sz w:val="28"/>
          <w:szCs w:val="28"/>
        </w:rPr>
        <w:t>современном</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педагогическом</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знании</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i/>
          <w:sz w:val="28"/>
          <w:szCs w:val="28"/>
        </w:rPr>
        <w:t>Educational</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Technology</w:t>
      </w:r>
      <w:proofErr w:type="spellEnd"/>
      <w:r w:rsidRPr="001B7A30">
        <w:rPr>
          <w:rFonts w:ascii="Times New Roman" w:eastAsia="Times New Roman" w:hAnsi="Times New Roman" w:cs="Times New Roman"/>
          <w:i/>
          <w:sz w:val="28"/>
          <w:szCs w:val="28"/>
        </w:rPr>
        <w:t xml:space="preserve"> &amp; </w:t>
      </w:r>
      <w:proofErr w:type="spellStart"/>
      <w:r w:rsidRPr="001B7A30">
        <w:rPr>
          <w:rFonts w:ascii="Times New Roman" w:eastAsia="Times New Roman" w:hAnsi="Times New Roman" w:cs="Times New Roman"/>
          <w:i/>
          <w:sz w:val="28"/>
          <w:szCs w:val="28"/>
        </w:rPr>
        <w:t>Society</w:t>
      </w:r>
      <w:proofErr w:type="spellEnd"/>
      <w:r w:rsidRPr="001B7A30">
        <w:rPr>
          <w:rFonts w:ascii="Times New Roman" w:eastAsia="Times New Roman" w:hAnsi="Times New Roman" w:cs="Times New Roman"/>
          <w:sz w:val="28"/>
          <w:szCs w:val="28"/>
        </w:rPr>
        <w:t>. 2000. № 3 (2). С. 134–149.</w:t>
      </w:r>
    </w:p>
    <w:p w14:paraId="2E456DC1" w14:textId="77777777" w:rsidR="00887182" w:rsidRPr="001B7A30" w:rsidRDefault="001455EF" w:rsidP="004970F4">
      <w:pPr>
        <w:numPr>
          <w:ilvl w:val="0"/>
          <w:numId w:val="6"/>
        </w:numPr>
        <w:tabs>
          <w:tab w:val="left" w:pos="993"/>
          <w:tab w:val="left" w:pos="1276"/>
        </w:tabs>
        <w:spacing w:line="353"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Андрєєв В. І. </w:t>
      </w:r>
      <w:proofErr w:type="spellStart"/>
      <w:r w:rsidRPr="001B7A30">
        <w:rPr>
          <w:rFonts w:ascii="Times New Roman" w:eastAsia="Times New Roman" w:hAnsi="Times New Roman" w:cs="Times New Roman"/>
          <w:sz w:val="28"/>
          <w:szCs w:val="28"/>
        </w:rPr>
        <w:t>Эвристика</w:t>
      </w:r>
      <w:proofErr w:type="spellEnd"/>
      <w:r w:rsidRPr="001B7A30">
        <w:rPr>
          <w:rFonts w:ascii="Times New Roman" w:eastAsia="Times New Roman" w:hAnsi="Times New Roman" w:cs="Times New Roman"/>
          <w:sz w:val="28"/>
          <w:szCs w:val="28"/>
        </w:rPr>
        <w:t xml:space="preserve"> для творчого саморозвитку. Казань : </w:t>
      </w:r>
      <w:r w:rsidRPr="001B7A30">
        <w:rPr>
          <w:rFonts w:ascii="Times New Roman" w:eastAsia="Times New Roman" w:hAnsi="Times New Roman" w:cs="Times New Roman"/>
          <w:sz w:val="28"/>
          <w:szCs w:val="28"/>
        </w:rPr>
        <w:br/>
        <w:t>вид-во Казанського ун-ту, 1994. 286 с.</w:t>
      </w:r>
    </w:p>
    <w:p w14:paraId="38904ED8" w14:textId="77777777" w:rsidR="00887182" w:rsidRPr="001B7A30" w:rsidRDefault="001455EF" w:rsidP="00815456">
      <w:pPr>
        <w:numPr>
          <w:ilvl w:val="0"/>
          <w:numId w:val="6"/>
        </w:numPr>
        <w:tabs>
          <w:tab w:val="left" w:pos="993"/>
          <w:tab w:val="left" w:pos="1276"/>
        </w:tabs>
        <w:spacing w:line="353"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lastRenderedPageBreak/>
        <w:t>Арсеньев</w:t>
      </w:r>
      <w:proofErr w:type="spellEnd"/>
      <w:r w:rsidRPr="001B7A30">
        <w:rPr>
          <w:rFonts w:ascii="Times New Roman" w:eastAsia="Times New Roman" w:hAnsi="Times New Roman" w:cs="Times New Roman"/>
          <w:sz w:val="28"/>
          <w:szCs w:val="28"/>
        </w:rPr>
        <w:t xml:space="preserve"> К. С. </w:t>
      </w:r>
      <w:proofErr w:type="spellStart"/>
      <w:r w:rsidRPr="001B7A30">
        <w:rPr>
          <w:rFonts w:ascii="Times New Roman" w:eastAsia="Times New Roman" w:hAnsi="Times New Roman" w:cs="Times New Roman"/>
          <w:sz w:val="28"/>
          <w:szCs w:val="28"/>
        </w:rPr>
        <w:t>Социальный</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wiki</w:t>
      </w:r>
      <w:proofErr w:type="spellEnd"/>
      <w:r w:rsidRPr="001B7A30">
        <w:rPr>
          <w:rFonts w:ascii="Times New Roman" w:eastAsia="Times New Roman" w:hAnsi="Times New Roman" w:cs="Times New Roman"/>
          <w:sz w:val="28"/>
          <w:szCs w:val="28"/>
        </w:rPr>
        <w:t xml:space="preserve">-проект </w:t>
      </w:r>
      <w:proofErr w:type="spellStart"/>
      <w:r w:rsidRPr="001B7A30">
        <w:rPr>
          <w:rFonts w:ascii="Times New Roman" w:eastAsia="Times New Roman" w:hAnsi="Times New Roman" w:cs="Times New Roman"/>
          <w:sz w:val="28"/>
          <w:szCs w:val="28"/>
        </w:rPr>
        <w:t>как</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средство</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развития</w:t>
      </w:r>
      <w:proofErr w:type="spellEnd"/>
      <w:r w:rsidRPr="001B7A30">
        <w:rPr>
          <w:rFonts w:ascii="Times New Roman" w:eastAsia="Times New Roman" w:hAnsi="Times New Roman" w:cs="Times New Roman"/>
          <w:sz w:val="28"/>
          <w:szCs w:val="28"/>
        </w:rPr>
        <w:t xml:space="preserve"> у </w:t>
      </w:r>
      <w:proofErr w:type="spellStart"/>
      <w:r w:rsidRPr="001B7A30">
        <w:rPr>
          <w:rFonts w:ascii="Times New Roman" w:eastAsia="Times New Roman" w:hAnsi="Times New Roman" w:cs="Times New Roman"/>
          <w:sz w:val="28"/>
          <w:szCs w:val="28"/>
        </w:rPr>
        <w:t>студентов</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вуза</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критического</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отношения</w:t>
      </w:r>
      <w:proofErr w:type="spellEnd"/>
      <w:r w:rsidRPr="001B7A30">
        <w:rPr>
          <w:rFonts w:ascii="Times New Roman" w:eastAsia="Times New Roman" w:hAnsi="Times New Roman" w:cs="Times New Roman"/>
          <w:sz w:val="28"/>
          <w:szCs w:val="28"/>
        </w:rPr>
        <w:t xml:space="preserve"> к </w:t>
      </w:r>
      <w:proofErr w:type="spellStart"/>
      <w:r w:rsidRPr="001B7A30">
        <w:rPr>
          <w:rFonts w:ascii="Times New Roman" w:eastAsia="Times New Roman" w:hAnsi="Times New Roman" w:cs="Times New Roman"/>
          <w:sz w:val="28"/>
          <w:szCs w:val="28"/>
        </w:rPr>
        <w:t>информации</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i/>
          <w:sz w:val="28"/>
          <w:szCs w:val="28"/>
        </w:rPr>
        <w:t>The</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Emissia</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Offline</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Letters</w:t>
      </w:r>
      <w:proofErr w:type="spellEnd"/>
      <w:r w:rsidRPr="001B7A30">
        <w:rPr>
          <w:rFonts w:ascii="Times New Roman" w:eastAsia="Times New Roman" w:hAnsi="Times New Roman" w:cs="Times New Roman"/>
          <w:i/>
          <w:sz w:val="28"/>
          <w:szCs w:val="28"/>
        </w:rPr>
        <w:t> </w:t>
      </w:r>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научно-педагогический</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интернет</w:t>
      </w:r>
      <w:proofErr w:type="spellEnd"/>
      <w:r w:rsidRPr="001B7A30">
        <w:rPr>
          <w:rFonts w:ascii="Times New Roman" w:eastAsia="Times New Roman" w:hAnsi="Times New Roman" w:cs="Times New Roman"/>
          <w:sz w:val="28"/>
          <w:szCs w:val="28"/>
        </w:rPr>
        <w:t xml:space="preserve">-журнал. 2011. URL: http://www.emissia.org/offline/2011/1639.htm (дата </w:t>
      </w:r>
      <w:proofErr w:type="spellStart"/>
      <w:r w:rsidRPr="001B7A30">
        <w:rPr>
          <w:rFonts w:ascii="Times New Roman" w:eastAsia="Times New Roman" w:hAnsi="Times New Roman" w:cs="Times New Roman"/>
          <w:sz w:val="28"/>
          <w:szCs w:val="28"/>
        </w:rPr>
        <w:t>обращения</w:t>
      </w:r>
      <w:proofErr w:type="spellEnd"/>
      <w:r w:rsidRPr="001B7A30">
        <w:rPr>
          <w:rFonts w:ascii="Times New Roman" w:eastAsia="Times New Roman" w:hAnsi="Times New Roman" w:cs="Times New Roman"/>
          <w:sz w:val="28"/>
          <w:szCs w:val="28"/>
        </w:rPr>
        <w:t>: 12.02.2023).</w:t>
      </w:r>
    </w:p>
    <w:p w14:paraId="132D841F" w14:textId="77777777" w:rsidR="00887182" w:rsidRPr="001B7A30" w:rsidRDefault="001455EF" w:rsidP="00815456">
      <w:pPr>
        <w:numPr>
          <w:ilvl w:val="0"/>
          <w:numId w:val="6"/>
        </w:numPr>
        <w:tabs>
          <w:tab w:val="left" w:pos="1134"/>
          <w:tab w:val="left" w:pos="1276"/>
        </w:tabs>
        <w:spacing w:line="353"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Байбара</w:t>
      </w:r>
      <w:proofErr w:type="spellEnd"/>
      <w:r w:rsidRPr="001B7A30">
        <w:rPr>
          <w:rFonts w:ascii="Times New Roman" w:eastAsia="Times New Roman" w:hAnsi="Times New Roman" w:cs="Times New Roman"/>
          <w:sz w:val="28"/>
          <w:szCs w:val="28"/>
        </w:rPr>
        <w:t xml:space="preserve"> Т. М. </w:t>
      </w:r>
      <w:proofErr w:type="spellStart"/>
      <w:r w:rsidRPr="001B7A30">
        <w:rPr>
          <w:rFonts w:ascii="Times New Roman" w:eastAsia="Times New Roman" w:hAnsi="Times New Roman" w:cs="Times New Roman"/>
          <w:sz w:val="28"/>
          <w:szCs w:val="28"/>
        </w:rPr>
        <w:t>Компетентнісний</w:t>
      </w:r>
      <w:proofErr w:type="spellEnd"/>
      <w:r w:rsidRPr="001B7A30">
        <w:rPr>
          <w:rFonts w:ascii="Times New Roman" w:eastAsia="Times New Roman" w:hAnsi="Times New Roman" w:cs="Times New Roman"/>
          <w:sz w:val="28"/>
          <w:szCs w:val="28"/>
        </w:rPr>
        <w:t xml:space="preserve"> підхід в початковій ланці освіти: 383 теоретичні засади. Формування ключових і предметних </w:t>
      </w:r>
      <w:proofErr w:type="spellStart"/>
      <w:r w:rsidRPr="001B7A30">
        <w:rPr>
          <w:rFonts w:ascii="Times New Roman" w:eastAsia="Times New Roman" w:hAnsi="Times New Roman" w:cs="Times New Roman"/>
          <w:sz w:val="28"/>
          <w:szCs w:val="28"/>
        </w:rPr>
        <w:t>компетентностей</w:t>
      </w:r>
      <w:proofErr w:type="spellEnd"/>
      <w:r w:rsidRPr="001B7A30">
        <w:rPr>
          <w:rFonts w:ascii="Times New Roman" w:eastAsia="Times New Roman" w:hAnsi="Times New Roman" w:cs="Times New Roman"/>
          <w:sz w:val="28"/>
          <w:szCs w:val="28"/>
        </w:rPr>
        <w:t xml:space="preserve"> молодших школярів у навчальному процесі: теоретичні аспекти : дайджест 1. Донецьк : Каштан, 2011. 98 с.</w:t>
      </w:r>
    </w:p>
    <w:p w14:paraId="54324FF5" w14:textId="77777777" w:rsidR="00887182" w:rsidRPr="001B7A30" w:rsidRDefault="001455EF" w:rsidP="00815456">
      <w:pPr>
        <w:numPr>
          <w:ilvl w:val="0"/>
          <w:numId w:val="6"/>
        </w:numPr>
        <w:tabs>
          <w:tab w:val="left" w:pos="1134"/>
          <w:tab w:val="left" w:pos="1276"/>
        </w:tabs>
        <w:spacing w:line="353"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Баловсяк</w:t>
      </w:r>
      <w:proofErr w:type="spellEnd"/>
      <w:r w:rsidRPr="001B7A30">
        <w:rPr>
          <w:rFonts w:ascii="Times New Roman" w:eastAsia="Times New Roman" w:hAnsi="Times New Roman" w:cs="Times New Roman"/>
          <w:sz w:val="28"/>
          <w:szCs w:val="28"/>
        </w:rPr>
        <w:t xml:space="preserve"> Н. До проблеми визначення структури професійної компетентності фахівця. </w:t>
      </w:r>
      <w:r w:rsidRPr="001B7A30">
        <w:rPr>
          <w:rFonts w:ascii="Times New Roman" w:eastAsia="Times New Roman" w:hAnsi="Times New Roman" w:cs="Times New Roman"/>
          <w:i/>
          <w:sz w:val="28"/>
          <w:szCs w:val="28"/>
        </w:rPr>
        <w:t>Професійна та моральна культура в педагогічній системі :</w:t>
      </w:r>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зб</w:t>
      </w:r>
      <w:proofErr w:type="spellEnd"/>
      <w:r w:rsidRPr="001B7A30">
        <w:rPr>
          <w:rFonts w:ascii="Times New Roman" w:eastAsia="Times New Roman" w:hAnsi="Times New Roman" w:cs="Times New Roman"/>
          <w:sz w:val="28"/>
          <w:szCs w:val="28"/>
        </w:rPr>
        <w:t>. наук. пр. 2003. С. 6–13.</w:t>
      </w:r>
    </w:p>
    <w:p w14:paraId="29325AC6" w14:textId="77777777" w:rsidR="00887182" w:rsidRPr="001B7A30" w:rsidRDefault="001455EF" w:rsidP="00815456">
      <w:pPr>
        <w:numPr>
          <w:ilvl w:val="0"/>
          <w:numId w:val="6"/>
        </w:numPr>
        <w:tabs>
          <w:tab w:val="left" w:pos="1134"/>
          <w:tab w:val="left" w:pos="1276"/>
        </w:tabs>
        <w:spacing w:line="353"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Балюбаш</w:t>
      </w:r>
      <w:proofErr w:type="spellEnd"/>
      <w:r w:rsidRPr="001B7A30">
        <w:rPr>
          <w:rFonts w:ascii="Times New Roman" w:eastAsia="Times New Roman" w:hAnsi="Times New Roman" w:cs="Times New Roman"/>
          <w:sz w:val="28"/>
          <w:szCs w:val="28"/>
        </w:rPr>
        <w:t xml:space="preserve"> Н. М. Теоретичні засади формування професійної компетентності майбутніх економістів. </w:t>
      </w:r>
      <w:r w:rsidRPr="001B7A30">
        <w:rPr>
          <w:rFonts w:ascii="Times New Roman" w:eastAsia="Times New Roman" w:hAnsi="Times New Roman" w:cs="Times New Roman"/>
          <w:i/>
          <w:sz w:val="28"/>
          <w:szCs w:val="28"/>
        </w:rPr>
        <w:t>Наукові праці</w:t>
      </w:r>
      <w:r w:rsidRPr="001B7A30">
        <w:rPr>
          <w:rFonts w:ascii="Times New Roman" w:eastAsia="Times New Roman" w:hAnsi="Times New Roman" w:cs="Times New Roman"/>
          <w:sz w:val="28"/>
          <w:szCs w:val="28"/>
        </w:rPr>
        <w:t xml:space="preserve">. 2009. </w:t>
      </w:r>
      <w:proofErr w:type="spellStart"/>
      <w:r w:rsidRPr="001B7A30">
        <w:rPr>
          <w:rFonts w:ascii="Times New Roman" w:eastAsia="Times New Roman" w:hAnsi="Times New Roman" w:cs="Times New Roman"/>
          <w:sz w:val="28"/>
          <w:szCs w:val="28"/>
        </w:rPr>
        <w:t>Вип</w:t>
      </w:r>
      <w:proofErr w:type="spellEnd"/>
      <w:r w:rsidRPr="001B7A30">
        <w:rPr>
          <w:rFonts w:ascii="Times New Roman" w:eastAsia="Times New Roman" w:hAnsi="Times New Roman" w:cs="Times New Roman"/>
          <w:sz w:val="28"/>
          <w:szCs w:val="28"/>
        </w:rPr>
        <w:t xml:space="preserve">. 99. Т. 112. </w:t>
      </w:r>
      <w:r w:rsidRPr="001B7A30">
        <w:rPr>
          <w:rFonts w:ascii="Times New Roman" w:eastAsia="Times New Roman" w:hAnsi="Times New Roman" w:cs="Times New Roman"/>
          <w:sz w:val="28"/>
          <w:szCs w:val="28"/>
        </w:rPr>
        <w:br/>
        <w:t xml:space="preserve">С. 88–95. </w:t>
      </w:r>
    </w:p>
    <w:p w14:paraId="0BD11F92" w14:textId="77777777" w:rsidR="00887182" w:rsidRPr="001B7A30" w:rsidRDefault="001455EF" w:rsidP="00815456">
      <w:pPr>
        <w:numPr>
          <w:ilvl w:val="0"/>
          <w:numId w:val="6"/>
        </w:numPr>
        <w:tabs>
          <w:tab w:val="left" w:pos="1134"/>
          <w:tab w:val="left" w:pos="1276"/>
        </w:tabs>
        <w:spacing w:line="353"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Безрукова</w:t>
      </w:r>
      <w:proofErr w:type="spellEnd"/>
      <w:r w:rsidRPr="001B7A30">
        <w:rPr>
          <w:rFonts w:ascii="Times New Roman" w:eastAsia="Times New Roman" w:hAnsi="Times New Roman" w:cs="Times New Roman"/>
          <w:sz w:val="28"/>
          <w:szCs w:val="28"/>
        </w:rPr>
        <w:t xml:space="preserve"> В. С. </w:t>
      </w:r>
      <w:proofErr w:type="spellStart"/>
      <w:r w:rsidRPr="001B7A30">
        <w:rPr>
          <w:rFonts w:ascii="Times New Roman" w:eastAsia="Times New Roman" w:hAnsi="Times New Roman" w:cs="Times New Roman"/>
          <w:sz w:val="28"/>
          <w:szCs w:val="28"/>
        </w:rPr>
        <w:t>Основы</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духовной</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культуры</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энциклопедический</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словарь</w:t>
      </w:r>
      <w:proofErr w:type="spellEnd"/>
      <w:r w:rsidRPr="001B7A30">
        <w:rPr>
          <w:rFonts w:ascii="Times New Roman" w:eastAsia="Times New Roman" w:hAnsi="Times New Roman" w:cs="Times New Roman"/>
          <w:sz w:val="28"/>
          <w:szCs w:val="28"/>
        </w:rPr>
        <w:t xml:space="preserve"> педагога). </w:t>
      </w:r>
      <w:proofErr w:type="spellStart"/>
      <w:r w:rsidRPr="001B7A30">
        <w:rPr>
          <w:rFonts w:ascii="Times New Roman" w:eastAsia="Times New Roman" w:hAnsi="Times New Roman" w:cs="Times New Roman"/>
          <w:sz w:val="28"/>
          <w:szCs w:val="28"/>
        </w:rPr>
        <w:t>Екатеринбург</w:t>
      </w:r>
      <w:proofErr w:type="spellEnd"/>
      <w:r w:rsidRPr="001B7A30">
        <w:rPr>
          <w:rFonts w:ascii="Times New Roman" w:eastAsia="Times New Roman" w:hAnsi="Times New Roman" w:cs="Times New Roman"/>
          <w:sz w:val="28"/>
          <w:szCs w:val="28"/>
        </w:rPr>
        <w:t>, 2000. 937 с.</w:t>
      </w:r>
    </w:p>
    <w:p w14:paraId="70B4DC02" w14:textId="77777777" w:rsidR="00887182" w:rsidRPr="001B7A30" w:rsidRDefault="001455EF" w:rsidP="00815456">
      <w:pPr>
        <w:numPr>
          <w:ilvl w:val="0"/>
          <w:numId w:val="6"/>
        </w:numPr>
        <w:tabs>
          <w:tab w:val="left" w:pos="1134"/>
          <w:tab w:val="left" w:pos="1276"/>
        </w:tabs>
        <w:spacing w:line="353"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Бельмаз</w:t>
      </w:r>
      <w:proofErr w:type="spellEnd"/>
      <w:r w:rsidRPr="001B7A30">
        <w:rPr>
          <w:rFonts w:ascii="Times New Roman" w:eastAsia="Times New Roman" w:hAnsi="Times New Roman" w:cs="Times New Roman"/>
          <w:sz w:val="28"/>
          <w:szCs w:val="28"/>
        </w:rPr>
        <w:t> Я. М. Професійна підготовка викладачів вищої школи у Великій Британії та США : монографія. Горлівка : ГДПІІМ, 2010. 304 с.</w:t>
      </w:r>
    </w:p>
    <w:p w14:paraId="65692CDD" w14:textId="77777777" w:rsidR="00887182" w:rsidRPr="001B7A30" w:rsidRDefault="001455EF" w:rsidP="00815456">
      <w:pPr>
        <w:numPr>
          <w:ilvl w:val="0"/>
          <w:numId w:val="6"/>
        </w:numPr>
        <w:tabs>
          <w:tab w:val="left" w:pos="1134"/>
          <w:tab w:val="left" w:pos="1276"/>
        </w:tabs>
        <w:spacing w:line="353"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Беляева</w:t>
      </w:r>
      <w:proofErr w:type="spellEnd"/>
      <w:r w:rsidRPr="001B7A30">
        <w:rPr>
          <w:rFonts w:ascii="Times New Roman" w:eastAsia="Times New Roman" w:hAnsi="Times New Roman" w:cs="Times New Roman"/>
          <w:sz w:val="28"/>
          <w:szCs w:val="28"/>
        </w:rPr>
        <w:t xml:space="preserve"> Т. Б. Модель </w:t>
      </w:r>
      <w:proofErr w:type="spellStart"/>
      <w:r w:rsidRPr="001B7A30">
        <w:rPr>
          <w:rFonts w:ascii="Times New Roman" w:eastAsia="Times New Roman" w:hAnsi="Times New Roman" w:cs="Times New Roman"/>
          <w:sz w:val="28"/>
          <w:szCs w:val="28"/>
        </w:rPr>
        <w:t>социальной</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компетентности</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i/>
          <w:sz w:val="28"/>
          <w:szCs w:val="28"/>
        </w:rPr>
        <w:t>Вестник</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Новгородского</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государственного</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университета</w:t>
      </w:r>
      <w:proofErr w:type="spellEnd"/>
      <w:r w:rsidRPr="001B7A30">
        <w:rPr>
          <w:rFonts w:ascii="Times New Roman" w:eastAsia="Times New Roman" w:hAnsi="Times New Roman" w:cs="Times New Roman"/>
          <w:sz w:val="28"/>
          <w:szCs w:val="28"/>
        </w:rPr>
        <w:t>. 2005. № 31. С. 10–12.</w:t>
      </w:r>
    </w:p>
    <w:p w14:paraId="0EEB091B" w14:textId="77777777" w:rsidR="00887182" w:rsidRPr="001B7A30" w:rsidRDefault="001455EF" w:rsidP="00815456">
      <w:pPr>
        <w:numPr>
          <w:ilvl w:val="0"/>
          <w:numId w:val="6"/>
        </w:numPr>
        <w:tabs>
          <w:tab w:val="left" w:pos="1134"/>
          <w:tab w:val="left" w:pos="1276"/>
        </w:tabs>
        <w:spacing w:line="353"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Березівська</w:t>
      </w:r>
      <w:proofErr w:type="spellEnd"/>
      <w:r w:rsidRPr="001B7A30">
        <w:rPr>
          <w:rFonts w:ascii="Times New Roman" w:eastAsia="Times New Roman" w:hAnsi="Times New Roman" w:cs="Times New Roman"/>
          <w:sz w:val="28"/>
          <w:szCs w:val="28"/>
        </w:rPr>
        <w:t> Л. Д. Журнал «Рідна школа</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Як джерело історії реформування загальної середньої освіти в Україні: Концепції і проекти (1991–2002). 35 с.</w:t>
      </w:r>
    </w:p>
    <w:p w14:paraId="69C91D15" w14:textId="77777777" w:rsidR="00887182" w:rsidRPr="001B7A30" w:rsidRDefault="001455EF" w:rsidP="00815456">
      <w:pPr>
        <w:numPr>
          <w:ilvl w:val="0"/>
          <w:numId w:val="6"/>
        </w:numPr>
        <w:tabs>
          <w:tab w:val="left" w:pos="1134"/>
          <w:tab w:val="left" w:pos="1276"/>
        </w:tabs>
        <w:spacing w:line="353"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Берека В., Галас А. Професійна компетентність вчителя початкових класів : </w:t>
      </w:r>
      <w:proofErr w:type="spellStart"/>
      <w:r w:rsidRPr="001B7A30">
        <w:rPr>
          <w:rFonts w:ascii="Times New Roman" w:eastAsia="Times New Roman" w:hAnsi="Times New Roman" w:cs="Times New Roman"/>
          <w:sz w:val="28"/>
          <w:szCs w:val="28"/>
        </w:rPr>
        <w:t>навч</w:t>
      </w:r>
      <w:proofErr w:type="spellEnd"/>
      <w:r w:rsidRPr="001B7A30">
        <w:rPr>
          <w:rFonts w:ascii="Times New Roman" w:eastAsia="Times New Roman" w:hAnsi="Times New Roman" w:cs="Times New Roman"/>
          <w:sz w:val="28"/>
          <w:szCs w:val="28"/>
        </w:rPr>
        <w:t xml:space="preserve">.-метод. </w:t>
      </w:r>
      <w:proofErr w:type="spellStart"/>
      <w:r w:rsidRPr="001B7A30">
        <w:rPr>
          <w:rFonts w:ascii="Times New Roman" w:eastAsia="Times New Roman" w:hAnsi="Times New Roman" w:cs="Times New Roman"/>
          <w:sz w:val="28"/>
          <w:szCs w:val="28"/>
        </w:rPr>
        <w:t>посіб</w:t>
      </w:r>
      <w:proofErr w:type="spellEnd"/>
      <w:r w:rsidRPr="001B7A30">
        <w:rPr>
          <w:rFonts w:ascii="Times New Roman" w:eastAsia="Times New Roman" w:hAnsi="Times New Roman" w:cs="Times New Roman"/>
          <w:sz w:val="28"/>
          <w:szCs w:val="28"/>
        </w:rPr>
        <w:t>. для вчителів. Харків : Ранок, 2018. 496 с.</w:t>
      </w:r>
    </w:p>
    <w:p w14:paraId="636DAB62" w14:textId="77777777" w:rsidR="00887182" w:rsidRPr="001B7A30" w:rsidRDefault="001455EF" w:rsidP="00815456">
      <w:pPr>
        <w:numPr>
          <w:ilvl w:val="0"/>
          <w:numId w:val="6"/>
        </w:numPr>
        <w:tabs>
          <w:tab w:val="left" w:pos="1134"/>
          <w:tab w:val="left" w:pos="1276"/>
        </w:tabs>
        <w:spacing w:line="353"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Бермус</w:t>
      </w:r>
      <w:proofErr w:type="spellEnd"/>
      <w:r w:rsidRPr="001B7A30">
        <w:rPr>
          <w:rFonts w:ascii="Times New Roman" w:eastAsia="Times New Roman" w:hAnsi="Times New Roman" w:cs="Times New Roman"/>
          <w:sz w:val="28"/>
          <w:szCs w:val="28"/>
        </w:rPr>
        <w:t xml:space="preserve"> А. Г. </w:t>
      </w:r>
      <w:proofErr w:type="spellStart"/>
      <w:r w:rsidRPr="001B7A30">
        <w:rPr>
          <w:rFonts w:ascii="Times New Roman" w:eastAsia="Times New Roman" w:hAnsi="Times New Roman" w:cs="Times New Roman"/>
          <w:sz w:val="28"/>
          <w:szCs w:val="28"/>
        </w:rPr>
        <w:t>Проблемы</w:t>
      </w:r>
      <w:proofErr w:type="spellEnd"/>
      <w:r w:rsidRPr="001B7A30">
        <w:rPr>
          <w:rFonts w:ascii="Times New Roman" w:eastAsia="Times New Roman" w:hAnsi="Times New Roman" w:cs="Times New Roman"/>
          <w:sz w:val="28"/>
          <w:szCs w:val="28"/>
        </w:rPr>
        <w:t xml:space="preserve"> и </w:t>
      </w:r>
      <w:proofErr w:type="spellStart"/>
      <w:r w:rsidRPr="001B7A30">
        <w:rPr>
          <w:rFonts w:ascii="Times New Roman" w:eastAsia="Times New Roman" w:hAnsi="Times New Roman" w:cs="Times New Roman"/>
          <w:sz w:val="28"/>
          <w:szCs w:val="28"/>
        </w:rPr>
        <w:t>перспективы</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реализации</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компетентностного</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подхода</w:t>
      </w:r>
      <w:proofErr w:type="spellEnd"/>
      <w:r w:rsidRPr="001B7A30">
        <w:rPr>
          <w:rFonts w:ascii="Times New Roman" w:eastAsia="Times New Roman" w:hAnsi="Times New Roman" w:cs="Times New Roman"/>
          <w:sz w:val="28"/>
          <w:szCs w:val="28"/>
        </w:rPr>
        <w:t xml:space="preserve"> в </w:t>
      </w:r>
      <w:proofErr w:type="spellStart"/>
      <w:r w:rsidRPr="001B7A30">
        <w:rPr>
          <w:rFonts w:ascii="Times New Roman" w:eastAsia="Times New Roman" w:hAnsi="Times New Roman" w:cs="Times New Roman"/>
          <w:sz w:val="28"/>
          <w:szCs w:val="28"/>
        </w:rPr>
        <w:t>образовании</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i/>
          <w:sz w:val="28"/>
          <w:szCs w:val="28"/>
        </w:rPr>
        <w:t>Эйдос</w:t>
      </w:r>
      <w:proofErr w:type="spellEnd"/>
      <w:r w:rsidRPr="001B7A30">
        <w:rPr>
          <w:rFonts w:ascii="Times New Roman" w:eastAsia="Times New Roman" w:hAnsi="Times New Roman" w:cs="Times New Roman"/>
          <w:i/>
          <w:sz w:val="28"/>
          <w:szCs w:val="28"/>
        </w:rPr>
        <w:t xml:space="preserve"> : </w:t>
      </w:r>
      <w:proofErr w:type="spellStart"/>
      <w:r w:rsidRPr="001B7A30">
        <w:rPr>
          <w:rFonts w:ascii="Times New Roman" w:eastAsia="Times New Roman" w:hAnsi="Times New Roman" w:cs="Times New Roman"/>
          <w:sz w:val="28"/>
          <w:szCs w:val="28"/>
        </w:rPr>
        <w:t>интернет</w:t>
      </w:r>
      <w:proofErr w:type="spellEnd"/>
      <w:r w:rsidRPr="001B7A30">
        <w:rPr>
          <w:rFonts w:ascii="Times New Roman" w:eastAsia="Times New Roman" w:hAnsi="Times New Roman" w:cs="Times New Roman"/>
          <w:sz w:val="28"/>
          <w:szCs w:val="28"/>
        </w:rPr>
        <w:t xml:space="preserve">-журнал. URL: http://www.eidos.ru/journal/ 2005/0910-12.htm (дата </w:t>
      </w:r>
      <w:proofErr w:type="spellStart"/>
      <w:r w:rsidRPr="001B7A30">
        <w:rPr>
          <w:rFonts w:ascii="Times New Roman" w:eastAsia="Times New Roman" w:hAnsi="Times New Roman" w:cs="Times New Roman"/>
          <w:sz w:val="28"/>
          <w:szCs w:val="28"/>
        </w:rPr>
        <w:t>обращения</w:t>
      </w:r>
      <w:proofErr w:type="spellEnd"/>
      <w:r w:rsidRPr="001B7A30">
        <w:rPr>
          <w:rFonts w:ascii="Times New Roman" w:eastAsia="Times New Roman" w:hAnsi="Times New Roman" w:cs="Times New Roman"/>
          <w:sz w:val="28"/>
          <w:szCs w:val="28"/>
        </w:rPr>
        <w:t>: 15.03.2019).</w:t>
      </w:r>
    </w:p>
    <w:p w14:paraId="0154B901" w14:textId="77777777" w:rsidR="00887182" w:rsidRPr="001B7A30" w:rsidRDefault="001455EF" w:rsidP="006929D8">
      <w:pPr>
        <w:numPr>
          <w:ilvl w:val="0"/>
          <w:numId w:val="6"/>
        </w:numPr>
        <w:tabs>
          <w:tab w:val="left" w:pos="1134"/>
          <w:tab w:val="left" w:pos="1276"/>
        </w:tabs>
        <w:spacing w:line="367"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Берталанфи</w:t>
      </w:r>
      <w:proofErr w:type="spellEnd"/>
      <w:r w:rsidRPr="001B7A30">
        <w:rPr>
          <w:rFonts w:ascii="Times New Roman" w:eastAsia="Times New Roman" w:hAnsi="Times New Roman" w:cs="Times New Roman"/>
          <w:sz w:val="28"/>
          <w:szCs w:val="28"/>
        </w:rPr>
        <w:t xml:space="preserve"> Л. </w:t>
      </w:r>
      <w:proofErr w:type="spellStart"/>
      <w:r w:rsidRPr="001B7A30">
        <w:rPr>
          <w:rFonts w:ascii="Times New Roman" w:eastAsia="Times New Roman" w:hAnsi="Times New Roman" w:cs="Times New Roman"/>
          <w:sz w:val="28"/>
          <w:szCs w:val="28"/>
        </w:rPr>
        <w:t>Общая</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теория</w:t>
      </w:r>
      <w:proofErr w:type="spellEnd"/>
      <w:r w:rsidRPr="001B7A30">
        <w:rPr>
          <w:rFonts w:ascii="Times New Roman" w:eastAsia="Times New Roman" w:hAnsi="Times New Roman" w:cs="Times New Roman"/>
          <w:sz w:val="28"/>
          <w:szCs w:val="28"/>
        </w:rPr>
        <w:t xml:space="preserve"> систем – </w:t>
      </w:r>
      <w:proofErr w:type="spellStart"/>
      <w:r w:rsidRPr="001B7A30">
        <w:rPr>
          <w:rFonts w:ascii="Times New Roman" w:eastAsia="Times New Roman" w:hAnsi="Times New Roman" w:cs="Times New Roman"/>
          <w:sz w:val="28"/>
          <w:szCs w:val="28"/>
        </w:rPr>
        <w:t>критический</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обзор</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Исследования</w:t>
      </w:r>
      <w:proofErr w:type="spellEnd"/>
      <w:r w:rsidRPr="001B7A30">
        <w:rPr>
          <w:rFonts w:ascii="Times New Roman" w:eastAsia="Times New Roman" w:hAnsi="Times New Roman" w:cs="Times New Roman"/>
          <w:sz w:val="28"/>
          <w:szCs w:val="28"/>
        </w:rPr>
        <w:t xml:space="preserve"> по </w:t>
      </w:r>
      <w:proofErr w:type="spellStart"/>
      <w:r w:rsidRPr="001B7A30">
        <w:rPr>
          <w:rFonts w:ascii="Times New Roman" w:eastAsia="Times New Roman" w:hAnsi="Times New Roman" w:cs="Times New Roman"/>
          <w:sz w:val="28"/>
          <w:szCs w:val="28"/>
        </w:rPr>
        <w:t>общей</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теории</w:t>
      </w:r>
      <w:proofErr w:type="spellEnd"/>
      <w:r w:rsidRPr="001B7A30">
        <w:rPr>
          <w:rFonts w:ascii="Times New Roman" w:eastAsia="Times New Roman" w:hAnsi="Times New Roman" w:cs="Times New Roman"/>
          <w:sz w:val="28"/>
          <w:szCs w:val="28"/>
        </w:rPr>
        <w:t xml:space="preserve"> систем / </w:t>
      </w:r>
      <w:proofErr w:type="spellStart"/>
      <w:r w:rsidRPr="001B7A30">
        <w:rPr>
          <w:rFonts w:ascii="Times New Roman" w:eastAsia="Times New Roman" w:hAnsi="Times New Roman" w:cs="Times New Roman"/>
          <w:sz w:val="28"/>
          <w:szCs w:val="28"/>
        </w:rPr>
        <w:t>под</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общ</w:t>
      </w:r>
      <w:proofErr w:type="spellEnd"/>
      <w:r w:rsidRPr="001B7A30">
        <w:rPr>
          <w:rFonts w:ascii="Times New Roman" w:eastAsia="Times New Roman" w:hAnsi="Times New Roman" w:cs="Times New Roman"/>
          <w:sz w:val="28"/>
          <w:szCs w:val="28"/>
        </w:rPr>
        <w:t>. ред. В. Н. </w:t>
      </w:r>
      <w:proofErr w:type="spellStart"/>
      <w:r w:rsidRPr="001B7A30">
        <w:rPr>
          <w:rFonts w:ascii="Times New Roman" w:eastAsia="Times New Roman" w:hAnsi="Times New Roman" w:cs="Times New Roman"/>
          <w:sz w:val="28"/>
          <w:szCs w:val="28"/>
        </w:rPr>
        <w:t>Садовского</w:t>
      </w:r>
      <w:proofErr w:type="spellEnd"/>
      <w:r w:rsidRPr="001B7A30">
        <w:rPr>
          <w:rFonts w:ascii="Times New Roman" w:eastAsia="Times New Roman" w:hAnsi="Times New Roman" w:cs="Times New Roman"/>
          <w:sz w:val="28"/>
          <w:szCs w:val="28"/>
        </w:rPr>
        <w:t xml:space="preserve">, Э. Г. Юдина. Москва : </w:t>
      </w:r>
      <w:proofErr w:type="spellStart"/>
      <w:r w:rsidRPr="001B7A30">
        <w:rPr>
          <w:rFonts w:ascii="Times New Roman" w:eastAsia="Times New Roman" w:hAnsi="Times New Roman" w:cs="Times New Roman"/>
          <w:sz w:val="28"/>
          <w:szCs w:val="28"/>
        </w:rPr>
        <w:t>Прогресс</w:t>
      </w:r>
      <w:proofErr w:type="spellEnd"/>
      <w:r w:rsidRPr="001B7A30">
        <w:rPr>
          <w:rFonts w:ascii="Times New Roman" w:eastAsia="Times New Roman" w:hAnsi="Times New Roman" w:cs="Times New Roman"/>
          <w:sz w:val="28"/>
          <w:szCs w:val="28"/>
        </w:rPr>
        <w:t>, 1969. 422 с.</w:t>
      </w:r>
    </w:p>
    <w:p w14:paraId="2A4A0C25" w14:textId="77777777" w:rsidR="00887182" w:rsidRPr="001B7A30" w:rsidRDefault="001455EF" w:rsidP="006929D8">
      <w:pPr>
        <w:numPr>
          <w:ilvl w:val="0"/>
          <w:numId w:val="6"/>
        </w:numPr>
        <w:tabs>
          <w:tab w:val="left" w:pos="1134"/>
          <w:tab w:val="left" w:pos="1276"/>
        </w:tabs>
        <w:spacing w:line="367"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lastRenderedPageBreak/>
        <w:t>Беспалько</w:t>
      </w:r>
      <w:proofErr w:type="spellEnd"/>
      <w:r w:rsidRPr="001B7A30">
        <w:rPr>
          <w:rFonts w:ascii="Times New Roman" w:eastAsia="Times New Roman" w:hAnsi="Times New Roman" w:cs="Times New Roman"/>
          <w:sz w:val="28"/>
          <w:szCs w:val="28"/>
        </w:rPr>
        <w:t xml:space="preserve"> В. П. </w:t>
      </w:r>
      <w:proofErr w:type="spellStart"/>
      <w:r w:rsidRPr="001B7A30">
        <w:rPr>
          <w:rFonts w:ascii="Times New Roman" w:eastAsia="Times New Roman" w:hAnsi="Times New Roman" w:cs="Times New Roman"/>
          <w:sz w:val="28"/>
          <w:szCs w:val="28"/>
        </w:rPr>
        <w:t>Основы</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теории</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педагогических</w:t>
      </w:r>
      <w:proofErr w:type="spellEnd"/>
      <w:r w:rsidRPr="001B7A30">
        <w:rPr>
          <w:rFonts w:ascii="Times New Roman" w:eastAsia="Times New Roman" w:hAnsi="Times New Roman" w:cs="Times New Roman"/>
          <w:sz w:val="28"/>
          <w:szCs w:val="28"/>
        </w:rPr>
        <w:t xml:space="preserve"> систем. Воронеж : </w:t>
      </w:r>
      <w:proofErr w:type="spellStart"/>
      <w:r w:rsidRPr="001B7A30">
        <w:rPr>
          <w:rFonts w:ascii="Times New Roman" w:eastAsia="Times New Roman" w:hAnsi="Times New Roman" w:cs="Times New Roman"/>
          <w:sz w:val="28"/>
          <w:szCs w:val="28"/>
        </w:rPr>
        <w:t>изд</w:t>
      </w:r>
      <w:proofErr w:type="spellEnd"/>
      <w:r w:rsidRPr="001B7A30">
        <w:rPr>
          <w:rFonts w:ascii="Times New Roman" w:eastAsia="Times New Roman" w:hAnsi="Times New Roman" w:cs="Times New Roman"/>
          <w:sz w:val="28"/>
          <w:szCs w:val="28"/>
        </w:rPr>
        <w:t xml:space="preserve">-во </w:t>
      </w:r>
      <w:proofErr w:type="spellStart"/>
      <w:r w:rsidRPr="001B7A30">
        <w:rPr>
          <w:rFonts w:ascii="Times New Roman" w:eastAsia="Times New Roman" w:hAnsi="Times New Roman" w:cs="Times New Roman"/>
          <w:sz w:val="28"/>
          <w:szCs w:val="28"/>
        </w:rPr>
        <w:t>Воронежского</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ун</w:t>
      </w:r>
      <w:proofErr w:type="spellEnd"/>
      <w:r w:rsidRPr="001B7A30">
        <w:rPr>
          <w:rFonts w:ascii="Times New Roman" w:eastAsia="Times New Roman" w:hAnsi="Times New Roman" w:cs="Times New Roman"/>
          <w:sz w:val="28"/>
          <w:szCs w:val="28"/>
        </w:rPr>
        <w:t>-та, 1977. 304 с.</w:t>
      </w:r>
    </w:p>
    <w:p w14:paraId="75C0A46E" w14:textId="77777777" w:rsidR="00887182" w:rsidRPr="001B7A30" w:rsidRDefault="001455EF" w:rsidP="006929D8">
      <w:pPr>
        <w:numPr>
          <w:ilvl w:val="0"/>
          <w:numId w:val="6"/>
        </w:numPr>
        <w:tabs>
          <w:tab w:val="left" w:pos="1134"/>
          <w:tab w:val="left" w:pos="1276"/>
        </w:tabs>
        <w:spacing w:line="367"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Бібік</w:t>
      </w:r>
      <w:proofErr w:type="spellEnd"/>
      <w:r w:rsidRPr="001B7A30">
        <w:rPr>
          <w:rFonts w:ascii="Times New Roman" w:eastAsia="Times New Roman" w:hAnsi="Times New Roman" w:cs="Times New Roman"/>
          <w:sz w:val="28"/>
          <w:szCs w:val="28"/>
        </w:rPr>
        <w:t xml:space="preserve"> Н. </w:t>
      </w:r>
      <w:proofErr w:type="spellStart"/>
      <w:r w:rsidRPr="001B7A30">
        <w:rPr>
          <w:rFonts w:ascii="Times New Roman" w:eastAsia="Times New Roman" w:hAnsi="Times New Roman" w:cs="Times New Roman"/>
          <w:sz w:val="28"/>
          <w:szCs w:val="28"/>
        </w:rPr>
        <w:t>Компетентнісний</w:t>
      </w:r>
      <w:proofErr w:type="spellEnd"/>
      <w:r w:rsidRPr="001B7A30">
        <w:rPr>
          <w:rFonts w:ascii="Times New Roman" w:eastAsia="Times New Roman" w:hAnsi="Times New Roman" w:cs="Times New Roman"/>
          <w:sz w:val="28"/>
          <w:szCs w:val="28"/>
        </w:rPr>
        <w:t xml:space="preserve"> підхід: рефлексивний аналіз застосування. </w:t>
      </w:r>
      <w:proofErr w:type="spellStart"/>
      <w:r w:rsidRPr="001B7A30">
        <w:rPr>
          <w:rFonts w:ascii="Times New Roman" w:eastAsia="Times New Roman" w:hAnsi="Times New Roman" w:cs="Times New Roman"/>
          <w:i/>
          <w:sz w:val="28"/>
          <w:szCs w:val="28"/>
        </w:rPr>
        <w:t>Компетентнісний</w:t>
      </w:r>
      <w:proofErr w:type="spellEnd"/>
      <w:r w:rsidRPr="001B7A30">
        <w:rPr>
          <w:rFonts w:ascii="Times New Roman" w:eastAsia="Times New Roman" w:hAnsi="Times New Roman" w:cs="Times New Roman"/>
          <w:i/>
          <w:sz w:val="28"/>
          <w:szCs w:val="28"/>
        </w:rPr>
        <w:t xml:space="preserve"> підхід у сучасній освіті: світовий досвід та українські перспективи</w:t>
      </w:r>
      <w:r w:rsidRPr="001B7A30">
        <w:rPr>
          <w:rFonts w:ascii="Times New Roman" w:eastAsia="Times New Roman" w:hAnsi="Times New Roman" w:cs="Times New Roman"/>
          <w:sz w:val="28"/>
          <w:szCs w:val="28"/>
        </w:rPr>
        <w:t xml:space="preserve"> / під </w:t>
      </w:r>
      <w:proofErr w:type="spellStart"/>
      <w:r w:rsidRPr="001B7A30">
        <w:rPr>
          <w:rFonts w:ascii="Times New Roman" w:eastAsia="Times New Roman" w:hAnsi="Times New Roman" w:cs="Times New Roman"/>
          <w:sz w:val="28"/>
          <w:szCs w:val="28"/>
        </w:rPr>
        <w:t>заг</w:t>
      </w:r>
      <w:proofErr w:type="spellEnd"/>
      <w:r w:rsidRPr="001B7A30">
        <w:rPr>
          <w:rFonts w:ascii="Times New Roman" w:eastAsia="Times New Roman" w:hAnsi="Times New Roman" w:cs="Times New Roman"/>
          <w:sz w:val="28"/>
          <w:szCs w:val="28"/>
        </w:rPr>
        <w:t>. ред. О. </w:t>
      </w:r>
      <w:proofErr w:type="spellStart"/>
      <w:r w:rsidRPr="001B7A30">
        <w:rPr>
          <w:rFonts w:ascii="Times New Roman" w:eastAsia="Times New Roman" w:hAnsi="Times New Roman" w:cs="Times New Roman"/>
          <w:sz w:val="28"/>
          <w:szCs w:val="28"/>
        </w:rPr>
        <w:t>Овчарук</w:t>
      </w:r>
      <w:proofErr w:type="spellEnd"/>
      <w:r w:rsidRPr="001B7A30">
        <w:rPr>
          <w:rFonts w:ascii="Times New Roman" w:eastAsia="Times New Roman" w:hAnsi="Times New Roman" w:cs="Times New Roman"/>
          <w:sz w:val="28"/>
          <w:szCs w:val="28"/>
        </w:rPr>
        <w:t>. Київ : К.І.С., 2004. 112 с.</w:t>
      </w:r>
    </w:p>
    <w:p w14:paraId="7A71161E" w14:textId="77777777" w:rsidR="00887182" w:rsidRPr="001B7A30" w:rsidRDefault="001455EF" w:rsidP="006929D8">
      <w:pPr>
        <w:numPr>
          <w:ilvl w:val="0"/>
          <w:numId w:val="6"/>
        </w:numPr>
        <w:tabs>
          <w:tab w:val="left" w:pos="1134"/>
          <w:tab w:val="left" w:pos="1276"/>
        </w:tabs>
        <w:spacing w:line="367"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Білик Н. І. Педагогічний </w:t>
      </w:r>
      <w:proofErr w:type="spellStart"/>
      <w:r w:rsidRPr="001B7A30">
        <w:rPr>
          <w:rFonts w:ascii="Times New Roman" w:eastAsia="Times New Roman" w:hAnsi="Times New Roman" w:cs="Times New Roman"/>
          <w:sz w:val="28"/>
          <w:szCs w:val="28"/>
        </w:rPr>
        <w:t>коучинг</w:t>
      </w:r>
      <w:proofErr w:type="spellEnd"/>
      <w:r w:rsidRPr="001B7A30">
        <w:rPr>
          <w:rFonts w:ascii="Times New Roman" w:eastAsia="Times New Roman" w:hAnsi="Times New Roman" w:cs="Times New Roman"/>
          <w:sz w:val="28"/>
          <w:szCs w:val="28"/>
        </w:rPr>
        <w:t xml:space="preserve"> як технологія професійного розвитку особистості в системі підвищення кваліфікації. </w:t>
      </w:r>
      <w:r w:rsidRPr="001B7A30">
        <w:rPr>
          <w:rFonts w:ascii="Times New Roman" w:eastAsia="Times New Roman" w:hAnsi="Times New Roman" w:cs="Times New Roman"/>
          <w:i/>
          <w:sz w:val="28"/>
          <w:szCs w:val="28"/>
        </w:rPr>
        <w:t>Післядипломна освіта</w:t>
      </w:r>
      <w:r w:rsidRPr="001B7A30">
        <w:rPr>
          <w:rFonts w:ascii="Times New Roman" w:eastAsia="Times New Roman" w:hAnsi="Times New Roman" w:cs="Times New Roman"/>
          <w:sz w:val="28"/>
          <w:szCs w:val="28"/>
        </w:rPr>
        <w:t>. 2020. № 5 (194). С. 41–46.</w:t>
      </w:r>
    </w:p>
    <w:p w14:paraId="5F6A72C2" w14:textId="77777777" w:rsidR="00887182" w:rsidRPr="001B7A30" w:rsidRDefault="001455EF" w:rsidP="006929D8">
      <w:pPr>
        <w:numPr>
          <w:ilvl w:val="0"/>
          <w:numId w:val="6"/>
        </w:numPr>
        <w:tabs>
          <w:tab w:val="left" w:pos="1134"/>
          <w:tab w:val="left" w:pos="1276"/>
        </w:tabs>
        <w:spacing w:line="367"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Болонський процес : головні принципи та шляхи структурованого реформування вищої освіти України / уклад. М. </w:t>
      </w:r>
      <w:proofErr w:type="spellStart"/>
      <w:r w:rsidRPr="001B7A30">
        <w:rPr>
          <w:rFonts w:ascii="Times New Roman" w:eastAsia="Times New Roman" w:hAnsi="Times New Roman" w:cs="Times New Roman"/>
          <w:sz w:val="28"/>
          <w:szCs w:val="28"/>
        </w:rPr>
        <w:t>Згуровський</w:t>
      </w:r>
      <w:proofErr w:type="spellEnd"/>
      <w:r w:rsidRPr="001B7A30">
        <w:rPr>
          <w:rFonts w:ascii="Times New Roman" w:eastAsia="Times New Roman" w:hAnsi="Times New Roman" w:cs="Times New Roman"/>
          <w:sz w:val="28"/>
          <w:szCs w:val="28"/>
        </w:rPr>
        <w:t>. Київ : НТУУ «КПІ</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2006. 544 с. </w:t>
      </w:r>
    </w:p>
    <w:p w14:paraId="11C1720B" w14:textId="77777777" w:rsidR="00887182" w:rsidRPr="001B7A30" w:rsidRDefault="001455EF" w:rsidP="006929D8">
      <w:pPr>
        <w:numPr>
          <w:ilvl w:val="0"/>
          <w:numId w:val="6"/>
        </w:numPr>
        <w:tabs>
          <w:tab w:val="left" w:pos="1134"/>
          <w:tab w:val="left" w:pos="1276"/>
        </w:tabs>
        <w:spacing w:line="367"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Болонський процес. Учасники Болонського процесу. URL:</w:t>
      </w:r>
      <w:hyperlink r:id="rId16">
        <w:r w:rsidRPr="001B7A30">
          <w:rPr>
            <w:rFonts w:ascii="Times New Roman" w:eastAsia="Times New Roman" w:hAnsi="Times New Roman" w:cs="Times New Roman"/>
            <w:sz w:val="28"/>
            <w:szCs w:val="28"/>
          </w:rPr>
          <w:t xml:space="preserve"> </w:t>
        </w:r>
      </w:hyperlink>
      <w:r w:rsidRPr="001B7A30">
        <w:rPr>
          <w:rFonts w:ascii="Times New Roman" w:eastAsia="Times New Roman" w:hAnsi="Times New Roman" w:cs="Times New Roman"/>
          <w:sz w:val="28"/>
          <w:szCs w:val="28"/>
        </w:rPr>
        <w:t>http://eduknigi.com/ped_view.php?id=12 (дата звернення: 11.09.2022).</w:t>
      </w:r>
    </w:p>
    <w:p w14:paraId="4540C33F" w14:textId="77777777" w:rsidR="00887182" w:rsidRPr="001B7A30" w:rsidRDefault="001455EF" w:rsidP="006929D8">
      <w:pPr>
        <w:numPr>
          <w:ilvl w:val="0"/>
          <w:numId w:val="6"/>
        </w:numPr>
        <w:tabs>
          <w:tab w:val="left" w:pos="1134"/>
          <w:tab w:val="left" w:pos="1276"/>
        </w:tabs>
        <w:spacing w:line="367"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Болотов</w:t>
      </w:r>
      <w:proofErr w:type="spellEnd"/>
      <w:r w:rsidRPr="001B7A30">
        <w:rPr>
          <w:rFonts w:ascii="Times New Roman" w:eastAsia="Times New Roman" w:hAnsi="Times New Roman" w:cs="Times New Roman"/>
          <w:sz w:val="28"/>
          <w:szCs w:val="28"/>
        </w:rPr>
        <w:t xml:space="preserve"> В. А., </w:t>
      </w:r>
      <w:proofErr w:type="spellStart"/>
      <w:r w:rsidRPr="001B7A30">
        <w:rPr>
          <w:rFonts w:ascii="Times New Roman" w:eastAsia="Times New Roman" w:hAnsi="Times New Roman" w:cs="Times New Roman"/>
          <w:sz w:val="28"/>
          <w:szCs w:val="28"/>
        </w:rPr>
        <w:t>Сериков</w:t>
      </w:r>
      <w:proofErr w:type="spellEnd"/>
      <w:r w:rsidRPr="001B7A30">
        <w:rPr>
          <w:rFonts w:ascii="Times New Roman" w:eastAsia="Times New Roman" w:hAnsi="Times New Roman" w:cs="Times New Roman"/>
          <w:sz w:val="28"/>
          <w:szCs w:val="28"/>
        </w:rPr>
        <w:t xml:space="preserve"> В. В. </w:t>
      </w:r>
      <w:proofErr w:type="spellStart"/>
      <w:r w:rsidRPr="001B7A30">
        <w:rPr>
          <w:rFonts w:ascii="Times New Roman" w:eastAsia="Times New Roman" w:hAnsi="Times New Roman" w:cs="Times New Roman"/>
          <w:sz w:val="28"/>
          <w:szCs w:val="28"/>
        </w:rPr>
        <w:t>Компетентностная</w:t>
      </w:r>
      <w:proofErr w:type="spellEnd"/>
      <w:r w:rsidRPr="001B7A30">
        <w:rPr>
          <w:rFonts w:ascii="Times New Roman" w:eastAsia="Times New Roman" w:hAnsi="Times New Roman" w:cs="Times New Roman"/>
          <w:sz w:val="28"/>
          <w:szCs w:val="28"/>
        </w:rPr>
        <w:t xml:space="preserve"> модель: от </w:t>
      </w:r>
      <w:proofErr w:type="spellStart"/>
      <w:r w:rsidRPr="001B7A30">
        <w:rPr>
          <w:rFonts w:ascii="Times New Roman" w:eastAsia="Times New Roman" w:hAnsi="Times New Roman" w:cs="Times New Roman"/>
          <w:sz w:val="28"/>
          <w:szCs w:val="28"/>
        </w:rPr>
        <w:t>идеи</w:t>
      </w:r>
      <w:proofErr w:type="spellEnd"/>
      <w:r w:rsidRPr="001B7A30">
        <w:rPr>
          <w:rFonts w:ascii="Times New Roman" w:eastAsia="Times New Roman" w:hAnsi="Times New Roman" w:cs="Times New Roman"/>
          <w:sz w:val="28"/>
          <w:szCs w:val="28"/>
        </w:rPr>
        <w:t xml:space="preserve"> к </w:t>
      </w:r>
      <w:proofErr w:type="spellStart"/>
      <w:r w:rsidRPr="001B7A30">
        <w:rPr>
          <w:rFonts w:ascii="Times New Roman" w:eastAsia="Times New Roman" w:hAnsi="Times New Roman" w:cs="Times New Roman"/>
          <w:sz w:val="28"/>
          <w:szCs w:val="28"/>
        </w:rPr>
        <w:t>образовательной</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программе</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i/>
          <w:sz w:val="28"/>
          <w:szCs w:val="28"/>
        </w:rPr>
        <w:t>Педагогика</w:t>
      </w:r>
      <w:proofErr w:type="spellEnd"/>
      <w:r w:rsidRPr="001B7A30">
        <w:rPr>
          <w:rFonts w:ascii="Times New Roman" w:eastAsia="Times New Roman" w:hAnsi="Times New Roman" w:cs="Times New Roman"/>
          <w:sz w:val="28"/>
          <w:szCs w:val="28"/>
        </w:rPr>
        <w:t>. 2003. № 10. С. 8–14.</w:t>
      </w:r>
    </w:p>
    <w:p w14:paraId="608F2B04" w14:textId="77777777" w:rsidR="00887182" w:rsidRPr="001B7A30" w:rsidRDefault="001455EF" w:rsidP="006929D8">
      <w:pPr>
        <w:numPr>
          <w:ilvl w:val="0"/>
          <w:numId w:val="6"/>
        </w:numPr>
        <w:tabs>
          <w:tab w:val="left" w:pos="1134"/>
          <w:tab w:val="left" w:pos="1276"/>
        </w:tabs>
        <w:spacing w:line="367"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Борбич</w:t>
      </w:r>
      <w:proofErr w:type="spellEnd"/>
      <w:r w:rsidRPr="001B7A30">
        <w:rPr>
          <w:rFonts w:ascii="Times New Roman" w:eastAsia="Times New Roman" w:hAnsi="Times New Roman" w:cs="Times New Roman"/>
          <w:sz w:val="28"/>
          <w:szCs w:val="28"/>
        </w:rPr>
        <w:t xml:space="preserve"> Н. В. Соціальна компетентність як складова частина </w:t>
      </w:r>
      <w:proofErr w:type="spellStart"/>
      <w:r w:rsidRPr="001B7A30">
        <w:rPr>
          <w:rFonts w:ascii="Times New Roman" w:eastAsia="Times New Roman" w:hAnsi="Times New Roman" w:cs="Times New Roman"/>
          <w:sz w:val="28"/>
          <w:szCs w:val="28"/>
        </w:rPr>
        <w:t>компетентнісного</w:t>
      </w:r>
      <w:proofErr w:type="spellEnd"/>
      <w:r w:rsidRPr="001B7A30">
        <w:rPr>
          <w:rFonts w:ascii="Times New Roman" w:eastAsia="Times New Roman" w:hAnsi="Times New Roman" w:cs="Times New Roman"/>
          <w:sz w:val="28"/>
          <w:szCs w:val="28"/>
        </w:rPr>
        <w:t xml:space="preserve"> підходу. </w:t>
      </w:r>
      <w:r w:rsidRPr="001B7A30">
        <w:rPr>
          <w:rFonts w:ascii="Times New Roman" w:eastAsia="Times New Roman" w:hAnsi="Times New Roman" w:cs="Times New Roman"/>
          <w:i/>
          <w:sz w:val="28"/>
          <w:szCs w:val="28"/>
        </w:rPr>
        <w:t>Педагогічний пошук</w:t>
      </w:r>
      <w:r w:rsidRPr="001B7A30">
        <w:rPr>
          <w:rFonts w:ascii="Times New Roman" w:eastAsia="Times New Roman" w:hAnsi="Times New Roman" w:cs="Times New Roman"/>
          <w:sz w:val="28"/>
          <w:szCs w:val="28"/>
        </w:rPr>
        <w:t>. 2011. С. 11–13.</w:t>
      </w:r>
    </w:p>
    <w:p w14:paraId="6F721E34" w14:textId="77777777" w:rsidR="00887182" w:rsidRPr="001B7A30" w:rsidRDefault="001455EF" w:rsidP="006929D8">
      <w:pPr>
        <w:numPr>
          <w:ilvl w:val="0"/>
          <w:numId w:val="6"/>
        </w:numPr>
        <w:tabs>
          <w:tab w:val="left" w:pos="1134"/>
          <w:tab w:val="left" w:pos="1276"/>
        </w:tabs>
        <w:spacing w:line="367"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Борбич</w:t>
      </w:r>
      <w:proofErr w:type="spellEnd"/>
      <w:r w:rsidRPr="001B7A30">
        <w:rPr>
          <w:rFonts w:ascii="Times New Roman" w:eastAsia="Times New Roman" w:hAnsi="Times New Roman" w:cs="Times New Roman"/>
          <w:sz w:val="28"/>
          <w:szCs w:val="28"/>
        </w:rPr>
        <w:t> Н. В. Сучасний аналіз дефініції «соціальна компетентність</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особистості : </w:t>
      </w:r>
      <w:proofErr w:type="spellStart"/>
      <w:r w:rsidRPr="001B7A30">
        <w:rPr>
          <w:rFonts w:ascii="Times New Roman" w:eastAsia="Times New Roman" w:hAnsi="Times New Roman" w:cs="Times New Roman"/>
          <w:sz w:val="28"/>
          <w:szCs w:val="28"/>
        </w:rPr>
        <w:t>зб</w:t>
      </w:r>
      <w:proofErr w:type="spellEnd"/>
      <w:r w:rsidRPr="001B7A30">
        <w:rPr>
          <w:rFonts w:ascii="Times New Roman" w:eastAsia="Times New Roman" w:hAnsi="Times New Roman" w:cs="Times New Roman"/>
          <w:sz w:val="28"/>
          <w:szCs w:val="28"/>
        </w:rPr>
        <w:t>. наук. пр. УДПУ (педагогічні науки). 2014. Ч. 1. С. 45–51. URL: https://library.udpu.org.ua/library_files/zbirnuk_nayk_praz/2014/1/6.pdf (дата звернення: 05.12.2022).</w:t>
      </w:r>
    </w:p>
    <w:p w14:paraId="07FDA45C" w14:textId="77777777" w:rsidR="00887182" w:rsidRPr="001B7A30" w:rsidRDefault="001455EF" w:rsidP="006929D8">
      <w:pPr>
        <w:numPr>
          <w:ilvl w:val="0"/>
          <w:numId w:val="6"/>
        </w:numPr>
        <w:tabs>
          <w:tab w:val="left" w:pos="1134"/>
          <w:tab w:val="left" w:pos="1276"/>
        </w:tabs>
        <w:spacing w:line="367"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Бойчук П. М., </w:t>
      </w:r>
      <w:proofErr w:type="spellStart"/>
      <w:r w:rsidRPr="001B7A30">
        <w:rPr>
          <w:rFonts w:ascii="Times New Roman" w:eastAsia="Times New Roman" w:hAnsi="Times New Roman" w:cs="Times New Roman"/>
          <w:sz w:val="28"/>
          <w:szCs w:val="28"/>
        </w:rPr>
        <w:t>Борбич</w:t>
      </w:r>
      <w:proofErr w:type="spellEnd"/>
      <w:r w:rsidRPr="001B7A30">
        <w:rPr>
          <w:rFonts w:ascii="Times New Roman" w:eastAsia="Times New Roman" w:hAnsi="Times New Roman" w:cs="Times New Roman"/>
          <w:sz w:val="28"/>
          <w:szCs w:val="28"/>
        </w:rPr>
        <w:t xml:space="preserve"> Н. В. Модель формування соціальної компетентності студентів педагогічних коледжів. </w:t>
      </w:r>
      <w:r w:rsidRPr="001B7A30">
        <w:rPr>
          <w:rFonts w:ascii="Times New Roman" w:eastAsia="Times New Roman" w:hAnsi="Times New Roman" w:cs="Times New Roman"/>
          <w:i/>
          <w:sz w:val="28"/>
          <w:szCs w:val="28"/>
        </w:rPr>
        <w:t>Соціальна педагогіка: теорія та практика</w:t>
      </w:r>
      <w:r w:rsidRPr="001B7A30">
        <w:rPr>
          <w:rFonts w:ascii="Times New Roman" w:eastAsia="Times New Roman" w:hAnsi="Times New Roman" w:cs="Times New Roman"/>
          <w:sz w:val="28"/>
          <w:szCs w:val="28"/>
        </w:rPr>
        <w:t>. 2013. № 1. С. 35–44.</w:t>
      </w:r>
    </w:p>
    <w:p w14:paraId="28970D74" w14:textId="77777777" w:rsidR="00887182" w:rsidRPr="001B7A30" w:rsidRDefault="001455EF" w:rsidP="006929D8">
      <w:pPr>
        <w:numPr>
          <w:ilvl w:val="0"/>
          <w:numId w:val="6"/>
        </w:numPr>
        <w:tabs>
          <w:tab w:val="left" w:pos="1134"/>
          <w:tab w:val="left" w:pos="1276"/>
        </w:tabs>
        <w:spacing w:line="367"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Браже</w:t>
      </w:r>
      <w:proofErr w:type="spellEnd"/>
      <w:r w:rsidRPr="001B7A30">
        <w:rPr>
          <w:rFonts w:ascii="Times New Roman" w:eastAsia="Times New Roman" w:hAnsi="Times New Roman" w:cs="Times New Roman"/>
          <w:sz w:val="28"/>
          <w:szCs w:val="28"/>
        </w:rPr>
        <w:t xml:space="preserve"> Т. Г. </w:t>
      </w:r>
      <w:proofErr w:type="spellStart"/>
      <w:r w:rsidRPr="001B7A30">
        <w:rPr>
          <w:rFonts w:ascii="Times New Roman" w:eastAsia="Times New Roman" w:hAnsi="Times New Roman" w:cs="Times New Roman"/>
          <w:sz w:val="28"/>
          <w:szCs w:val="28"/>
        </w:rPr>
        <w:t>Потребности</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личности</w:t>
      </w:r>
      <w:proofErr w:type="spellEnd"/>
      <w:r w:rsidRPr="001B7A30">
        <w:rPr>
          <w:rFonts w:ascii="Times New Roman" w:eastAsia="Times New Roman" w:hAnsi="Times New Roman" w:cs="Times New Roman"/>
          <w:sz w:val="28"/>
          <w:szCs w:val="28"/>
        </w:rPr>
        <w:t xml:space="preserve"> – в центре </w:t>
      </w:r>
      <w:proofErr w:type="spellStart"/>
      <w:r w:rsidRPr="001B7A30">
        <w:rPr>
          <w:rFonts w:ascii="Times New Roman" w:eastAsia="Times New Roman" w:hAnsi="Times New Roman" w:cs="Times New Roman"/>
          <w:sz w:val="28"/>
          <w:szCs w:val="28"/>
        </w:rPr>
        <w:t>системы</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повышения</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квалификации</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педагогических</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кадров</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Межвуз</w:t>
      </w:r>
      <w:proofErr w:type="spellEnd"/>
      <w:r w:rsidRPr="001B7A30">
        <w:rPr>
          <w:rFonts w:ascii="Times New Roman" w:eastAsia="Times New Roman" w:hAnsi="Times New Roman" w:cs="Times New Roman"/>
          <w:sz w:val="28"/>
          <w:szCs w:val="28"/>
        </w:rPr>
        <w:t xml:space="preserve">. сб. науч. </w:t>
      </w:r>
      <w:proofErr w:type="spellStart"/>
      <w:r w:rsidRPr="001B7A30">
        <w:rPr>
          <w:rFonts w:ascii="Times New Roman" w:eastAsia="Times New Roman" w:hAnsi="Times New Roman" w:cs="Times New Roman"/>
          <w:sz w:val="28"/>
          <w:szCs w:val="28"/>
        </w:rPr>
        <w:t>трудов</w:t>
      </w:r>
      <w:proofErr w:type="spellEnd"/>
      <w:r w:rsidRPr="001B7A30">
        <w:rPr>
          <w:rFonts w:ascii="Times New Roman" w:eastAsia="Times New Roman" w:hAnsi="Times New Roman" w:cs="Times New Roman"/>
          <w:sz w:val="28"/>
          <w:szCs w:val="28"/>
        </w:rPr>
        <w:t xml:space="preserve"> / под. ред. </w:t>
      </w:r>
      <w:r w:rsidRPr="001B7A30">
        <w:rPr>
          <w:rFonts w:ascii="Times New Roman" w:eastAsia="Times New Roman" w:hAnsi="Times New Roman" w:cs="Times New Roman"/>
          <w:sz w:val="28"/>
          <w:szCs w:val="28"/>
        </w:rPr>
        <w:br/>
        <w:t xml:space="preserve">Ю. Н. </w:t>
      </w:r>
      <w:proofErr w:type="spellStart"/>
      <w:r w:rsidRPr="001B7A30">
        <w:rPr>
          <w:rFonts w:ascii="Times New Roman" w:eastAsia="Times New Roman" w:hAnsi="Times New Roman" w:cs="Times New Roman"/>
          <w:sz w:val="28"/>
          <w:szCs w:val="28"/>
        </w:rPr>
        <w:t>Кулюткина</w:t>
      </w:r>
      <w:proofErr w:type="spellEnd"/>
      <w:r w:rsidRPr="001B7A30">
        <w:rPr>
          <w:rFonts w:ascii="Times New Roman" w:eastAsia="Times New Roman" w:hAnsi="Times New Roman" w:cs="Times New Roman"/>
          <w:sz w:val="28"/>
          <w:szCs w:val="28"/>
        </w:rPr>
        <w:t xml:space="preserve">. Самара : </w:t>
      </w:r>
      <w:proofErr w:type="spellStart"/>
      <w:r w:rsidRPr="001B7A30">
        <w:rPr>
          <w:rFonts w:ascii="Times New Roman" w:eastAsia="Times New Roman" w:hAnsi="Times New Roman" w:cs="Times New Roman"/>
          <w:sz w:val="28"/>
          <w:szCs w:val="28"/>
        </w:rPr>
        <w:t>СамГПИ</w:t>
      </w:r>
      <w:proofErr w:type="spellEnd"/>
      <w:r w:rsidRPr="001B7A30">
        <w:rPr>
          <w:rFonts w:ascii="Times New Roman" w:eastAsia="Times New Roman" w:hAnsi="Times New Roman" w:cs="Times New Roman"/>
          <w:sz w:val="28"/>
          <w:szCs w:val="28"/>
        </w:rPr>
        <w:t>, 1993. С. 36–46.</w:t>
      </w:r>
    </w:p>
    <w:p w14:paraId="45EBDF2D" w14:textId="77777777" w:rsidR="00887182" w:rsidRPr="001B7A30" w:rsidRDefault="001455EF" w:rsidP="006929D8">
      <w:pPr>
        <w:numPr>
          <w:ilvl w:val="0"/>
          <w:numId w:val="6"/>
        </w:numPr>
        <w:tabs>
          <w:tab w:val="left" w:pos="1134"/>
          <w:tab w:val="left" w:pos="1276"/>
        </w:tabs>
        <w:spacing w:line="367"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Булавин</w:t>
      </w:r>
      <w:proofErr w:type="spellEnd"/>
      <w:r w:rsidRPr="001B7A30">
        <w:rPr>
          <w:rFonts w:ascii="Times New Roman" w:eastAsia="Times New Roman" w:hAnsi="Times New Roman" w:cs="Times New Roman"/>
          <w:sz w:val="28"/>
          <w:szCs w:val="28"/>
        </w:rPr>
        <w:t> В. А</w:t>
      </w:r>
      <w:r w:rsidRPr="001B7A30">
        <w:rPr>
          <w:rFonts w:ascii="Times New Roman" w:eastAsia="Times New Roman" w:hAnsi="Times New Roman" w:cs="Times New Roman"/>
          <w:i/>
          <w:sz w:val="28"/>
          <w:szCs w:val="28"/>
        </w:rPr>
        <w:t>.</w:t>
      </w:r>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Управление</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качеством</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подготовки</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специалистов</w:t>
      </w:r>
      <w:proofErr w:type="spellEnd"/>
      <w:r w:rsidRPr="001B7A30">
        <w:rPr>
          <w:rFonts w:ascii="Times New Roman" w:eastAsia="Times New Roman" w:hAnsi="Times New Roman" w:cs="Times New Roman"/>
          <w:sz w:val="28"/>
          <w:szCs w:val="28"/>
        </w:rPr>
        <w:t xml:space="preserve"> в </w:t>
      </w:r>
      <w:proofErr w:type="spellStart"/>
      <w:r w:rsidRPr="001B7A30">
        <w:rPr>
          <w:rFonts w:ascii="Times New Roman" w:eastAsia="Times New Roman" w:hAnsi="Times New Roman" w:cs="Times New Roman"/>
          <w:sz w:val="28"/>
          <w:szCs w:val="28"/>
        </w:rPr>
        <w:t>педагогической</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системе</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высшего</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образования</w:t>
      </w:r>
      <w:proofErr w:type="spellEnd"/>
      <w:r w:rsidRPr="001B7A30">
        <w:rPr>
          <w:rFonts w:ascii="Times New Roman" w:eastAsia="Times New Roman" w:hAnsi="Times New Roman" w:cs="Times New Roman"/>
          <w:sz w:val="28"/>
          <w:szCs w:val="28"/>
        </w:rPr>
        <w:t xml:space="preserve"> США (</w:t>
      </w:r>
      <w:proofErr w:type="spellStart"/>
      <w:r w:rsidRPr="001B7A30">
        <w:rPr>
          <w:rFonts w:ascii="Times New Roman" w:eastAsia="Times New Roman" w:hAnsi="Times New Roman" w:cs="Times New Roman"/>
          <w:sz w:val="28"/>
          <w:szCs w:val="28"/>
        </w:rPr>
        <w:t>критический</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анализ</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lastRenderedPageBreak/>
        <w:t>автореф</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дис</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канд</w:t>
      </w:r>
      <w:proofErr w:type="spellEnd"/>
      <w:r w:rsidRPr="001B7A30">
        <w:rPr>
          <w:rFonts w:ascii="Times New Roman" w:eastAsia="Times New Roman" w:hAnsi="Times New Roman" w:cs="Times New Roman"/>
          <w:sz w:val="28"/>
          <w:szCs w:val="28"/>
        </w:rPr>
        <w:t xml:space="preserve">. пед. наук : 13.00.01 / НИИ труд. </w:t>
      </w:r>
      <w:proofErr w:type="spellStart"/>
      <w:r w:rsidRPr="001B7A30">
        <w:rPr>
          <w:rFonts w:ascii="Times New Roman" w:eastAsia="Times New Roman" w:hAnsi="Times New Roman" w:cs="Times New Roman"/>
          <w:sz w:val="28"/>
          <w:szCs w:val="28"/>
        </w:rPr>
        <w:t>обучения</w:t>
      </w:r>
      <w:proofErr w:type="spellEnd"/>
      <w:r w:rsidRPr="001B7A30">
        <w:rPr>
          <w:rFonts w:ascii="Times New Roman" w:eastAsia="Times New Roman" w:hAnsi="Times New Roman" w:cs="Times New Roman"/>
          <w:sz w:val="28"/>
          <w:szCs w:val="28"/>
        </w:rPr>
        <w:t xml:space="preserve"> и проф. </w:t>
      </w:r>
      <w:proofErr w:type="spellStart"/>
      <w:r w:rsidRPr="001B7A30">
        <w:rPr>
          <w:rFonts w:ascii="Times New Roman" w:eastAsia="Times New Roman" w:hAnsi="Times New Roman" w:cs="Times New Roman"/>
          <w:sz w:val="28"/>
          <w:szCs w:val="28"/>
        </w:rPr>
        <w:t>ориентации</w:t>
      </w:r>
      <w:proofErr w:type="spellEnd"/>
      <w:r w:rsidRPr="001B7A30">
        <w:rPr>
          <w:rFonts w:ascii="Times New Roman" w:eastAsia="Times New Roman" w:hAnsi="Times New Roman" w:cs="Times New Roman"/>
          <w:sz w:val="28"/>
          <w:szCs w:val="28"/>
        </w:rPr>
        <w:t xml:space="preserve"> АПН СССР. Москва, 1982. 15 с.</w:t>
      </w:r>
    </w:p>
    <w:p w14:paraId="04DD987E" w14:textId="77777777" w:rsidR="00887182" w:rsidRPr="001B7A30" w:rsidRDefault="001455EF" w:rsidP="006929D8">
      <w:pPr>
        <w:numPr>
          <w:ilvl w:val="0"/>
          <w:numId w:val="6"/>
        </w:numPr>
        <w:tabs>
          <w:tab w:val="left" w:pos="1134"/>
          <w:tab w:val="left" w:pos="1276"/>
        </w:tabs>
        <w:spacing w:line="367"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Варецька</w:t>
      </w:r>
      <w:proofErr w:type="spellEnd"/>
      <w:r w:rsidRPr="001B7A30">
        <w:rPr>
          <w:rFonts w:ascii="Times New Roman" w:eastAsia="Times New Roman" w:hAnsi="Times New Roman" w:cs="Times New Roman"/>
          <w:sz w:val="28"/>
          <w:szCs w:val="28"/>
        </w:rPr>
        <w:t xml:space="preserve"> О. В. Критичне ставлення до рекламного </w:t>
      </w:r>
      <w:proofErr w:type="spellStart"/>
      <w:r w:rsidRPr="001B7A30">
        <w:rPr>
          <w:rFonts w:ascii="Times New Roman" w:eastAsia="Times New Roman" w:hAnsi="Times New Roman" w:cs="Times New Roman"/>
          <w:sz w:val="28"/>
          <w:szCs w:val="28"/>
        </w:rPr>
        <w:t>медіапродукту</w:t>
      </w:r>
      <w:proofErr w:type="spellEnd"/>
      <w:r w:rsidRPr="001B7A30">
        <w:rPr>
          <w:rFonts w:ascii="Times New Roman" w:eastAsia="Times New Roman" w:hAnsi="Times New Roman" w:cs="Times New Roman"/>
          <w:sz w:val="28"/>
          <w:szCs w:val="28"/>
        </w:rPr>
        <w:t xml:space="preserve"> як складова соціальної компетентності вчителя початкової школи. </w:t>
      </w:r>
      <w:r w:rsidRPr="001B7A30">
        <w:rPr>
          <w:rFonts w:ascii="Times New Roman" w:eastAsia="Times New Roman" w:hAnsi="Times New Roman" w:cs="Times New Roman"/>
          <w:i/>
          <w:sz w:val="28"/>
          <w:szCs w:val="28"/>
        </w:rPr>
        <w:t>Наукові записки Тернопільського національного педагогічного ун-ту імені Володимира Гнатюка. Серія: Педагогіка</w:t>
      </w:r>
      <w:r w:rsidRPr="001B7A30">
        <w:rPr>
          <w:rFonts w:ascii="Times New Roman" w:eastAsia="Times New Roman" w:hAnsi="Times New Roman" w:cs="Times New Roman"/>
          <w:sz w:val="28"/>
          <w:szCs w:val="28"/>
        </w:rPr>
        <w:t xml:space="preserve">. 2013. № 3. С. 14–20. </w:t>
      </w:r>
    </w:p>
    <w:p w14:paraId="442FD6C4" w14:textId="77777777" w:rsidR="00887182" w:rsidRPr="001B7A30" w:rsidRDefault="001455EF" w:rsidP="006929D8">
      <w:pPr>
        <w:numPr>
          <w:ilvl w:val="0"/>
          <w:numId w:val="6"/>
        </w:numPr>
        <w:tabs>
          <w:tab w:val="left" w:pos="1134"/>
          <w:tab w:val="left" w:pos="1276"/>
        </w:tabs>
        <w:spacing w:line="367"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Варецька</w:t>
      </w:r>
      <w:proofErr w:type="spellEnd"/>
      <w:r w:rsidRPr="001B7A30">
        <w:rPr>
          <w:rFonts w:ascii="Times New Roman" w:eastAsia="Times New Roman" w:hAnsi="Times New Roman" w:cs="Times New Roman"/>
          <w:sz w:val="28"/>
          <w:szCs w:val="28"/>
        </w:rPr>
        <w:t xml:space="preserve"> О. В. Підготовка учителів початкових класів до економічного виховання школярів у системі післядипломної педагогічної освіти : </w:t>
      </w:r>
      <w:proofErr w:type="spellStart"/>
      <w:r w:rsidRPr="001B7A30">
        <w:rPr>
          <w:rFonts w:ascii="Times New Roman" w:eastAsia="Times New Roman" w:hAnsi="Times New Roman" w:cs="Times New Roman"/>
          <w:sz w:val="28"/>
          <w:szCs w:val="28"/>
        </w:rPr>
        <w:t>дис</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канд</w:t>
      </w:r>
      <w:proofErr w:type="spellEnd"/>
      <w:r w:rsidRPr="001B7A30">
        <w:rPr>
          <w:rFonts w:ascii="Times New Roman" w:eastAsia="Times New Roman" w:hAnsi="Times New Roman" w:cs="Times New Roman"/>
          <w:sz w:val="28"/>
          <w:szCs w:val="28"/>
        </w:rPr>
        <w:t>. пед. наук : 13.00.04. Запоріжжя, 2008. 315 с.</w:t>
      </w:r>
    </w:p>
    <w:p w14:paraId="7A4EF17F" w14:textId="77777777" w:rsidR="00887182" w:rsidRPr="001B7A30" w:rsidRDefault="001455EF" w:rsidP="006929D8">
      <w:pPr>
        <w:numPr>
          <w:ilvl w:val="0"/>
          <w:numId w:val="6"/>
        </w:numPr>
        <w:tabs>
          <w:tab w:val="left" w:pos="1134"/>
          <w:tab w:val="left" w:pos="1276"/>
        </w:tabs>
        <w:spacing w:line="367"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Варецька</w:t>
      </w:r>
      <w:proofErr w:type="spellEnd"/>
      <w:r w:rsidRPr="001B7A30">
        <w:rPr>
          <w:rFonts w:ascii="Times New Roman" w:eastAsia="Times New Roman" w:hAnsi="Times New Roman" w:cs="Times New Roman"/>
          <w:sz w:val="28"/>
          <w:szCs w:val="28"/>
        </w:rPr>
        <w:t xml:space="preserve"> О. В. Пріоритетність системи післядипломної педагогічної освіти у розвитку соціальної компетентності вчителя. </w:t>
      </w:r>
      <w:r w:rsidRPr="001B7A30">
        <w:rPr>
          <w:rFonts w:ascii="Times New Roman" w:eastAsia="Times New Roman" w:hAnsi="Times New Roman" w:cs="Times New Roman"/>
          <w:i/>
          <w:sz w:val="28"/>
          <w:szCs w:val="28"/>
        </w:rPr>
        <w:t>Всеукраїнська школа новаторства керівних, науково-педагогічних і педагогічних працівників як форма підвищення фахової майстерності: проблеми, перспективи розвитку</w:t>
      </w:r>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зб</w:t>
      </w:r>
      <w:proofErr w:type="spellEnd"/>
      <w:r w:rsidRPr="001B7A30">
        <w:rPr>
          <w:rFonts w:ascii="Times New Roman" w:eastAsia="Times New Roman" w:hAnsi="Times New Roman" w:cs="Times New Roman"/>
          <w:sz w:val="28"/>
          <w:szCs w:val="28"/>
        </w:rPr>
        <w:t xml:space="preserve">. матер. </w:t>
      </w:r>
      <w:r w:rsidRPr="001B7A30">
        <w:rPr>
          <w:rFonts w:ascii="Times New Roman" w:eastAsia="Times New Roman" w:hAnsi="Times New Roman" w:cs="Times New Roman"/>
          <w:sz w:val="28"/>
          <w:szCs w:val="28"/>
        </w:rPr>
        <w:br/>
        <w:t>І </w:t>
      </w:r>
      <w:proofErr w:type="spellStart"/>
      <w:r w:rsidRPr="001B7A30">
        <w:rPr>
          <w:rFonts w:ascii="Times New Roman" w:eastAsia="Times New Roman" w:hAnsi="Times New Roman" w:cs="Times New Roman"/>
          <w:sz w:val="28"/>
          <w:szCs w:val="28"/>
        </w:rPr>
        <w:t>Всеукр</w:t>
      </w:r>
      <w:proofErr w:type="spellEnd"/>
      <w:r w:rsidRPr="001B7A30">
        <w:rPr>
          <w:rFonts w:ascii="Times New Roman" w:eastAsia="Times New Roman" w:hAnsi="Times New Roman" w:cs="Times New Roman"/>
          <w:sz w:val="28"/>
          <w:szCs w:val="28"/>
        </w:rPr>
        <w:t>. Інтернет-</w:t>
      </w:r>
      <w:proofErr w:type="spellStart"/>
      <w:r w:rsidRPr="001B7A30">
        <w:rPr>
          <w:rFonts w:ascii="Times New Roman" w:eastAsia="Times New Roman" w:hAnsi="Times New Roman" w:cs="Times New Roman"/>
          <w:sz w:val="28"/>
          <w:szCs w:val="28"/>
        </w:rPr>
        <w:t>конфер</w:t>
      </w:r>
      <w:proofErr w:type="spellEnd"/>
      <w:r w:rsidRPr="001B7A30">
        <w:rPr>
          <w:rFonts w:ascii="Times New Roman" w:eastAsia="Times New Roman" w:hAnsi="Times New Roman" w:cs="Times New Roman"/>
          <w:sz w:val="28"/>
          <w:szCs w:val="28"/>
        </w:rPr>
        <w:t xml:space="preserve">., м. Київ, 13 грудня 2012 р. Київ : ун-т </w:t>
      </w:r>
      <w:proofErr w:type="spellStart"/>
      <w:r w:rsidRPr="001B7A30">
        <w:rPr>
          <w:rFonts w:ascii="Times New Roman" w:eastAsia="Times New Roman" w:hAnsi="Times New Roman" w:cs="Times New Roman"/>
          <w:sz w:val="28"/>
          <w:szCs w:val="28"/>
        </w:rPr>
        <w:t>менедж</w:t>
      </w:r>
      <w:proofErr w:type="spellEnd"/>
      <w:r w:rsidRPr="001B7A30">
        <w:rPr>
          <w:rFonts w:ascii="Times New Roman" w:eastAsia="Times New Roman" w:hAnsi="Times New Roman" w:cs="Times New Roman"/>
          <w:sz w:val="28"/>
          <w:szCs w:val="28"/>
        </w:rPr>
        <w:t>. освіти НАПН України, 2013. С. 33–35.</w:t>
      </w:r>
    </w:p>
    <w:p w14:paraId="41937C3D" w14:textId="77777777" w:rsidR="00887182" w:rsidRPr="001B7A30" w:rsidRDefault="001455EF" w:rsidP="006929D8">
      <w:pPr>
        <w:numPr>
          <w:ilvl w:val="0"/>
          <w:numId w:val="6"/>
        </w:numPr>
        <w:tabs>
          <w:tab w:val="left" w:pos="1134"/>
          <w:tab w:val="left" w:pos="1276"/>
        </w:tabs>
        <w:spacing w:line="367"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Варецька</w:t>
      </w:r>
      <w:proofErr w:type="spellEnd"/>
      <w:r w:rsidRPr="001B7A30">
        <w:rPr>
          <w:rFonts w:ascii="Times New Roman" w:eastAsia="Times New Roman" w:hAnsi="Times New Roman" w:cs="Times New Roman"/>
          <w:sz w:val="28"/>
          <w:szCs w:val="28"/>
        </w:rPr>
        <w:t xml:space="preserve"> О. В. Теоретичні і методичні засади розвитку соціальної компетентності вчителя початкової школи у системі післядипломної педагогічної освіти : </w:t>
      </w:r>
      <w:proofErr w:type="spellStart"/>
      <w:r w:rsidRPr="001B7A30">
        <w:rPr>
          <w:rFonts w:ascii="Times New Roman" w:eastAsia="Times New Roman" w:hAnsi="Times New Roman" w:cs="Times New Roman"/>
          <w:sz w:val="28"/>
          <w:szCs w:val="28"/>
        </w:rPr>
        <w:t>дис</w:t>
      </w:r>
      <w:proofErr w:type="spellEnd"/>
      <w:r w:rsidRPr="001B7A30">
        <w:rPr>
          <w:rFonts w:ascii="Times New Roman" w:eastAsia="Times New Roman" w:hAnsi="Times New Roman" w:cs="Times New Roman"/>
          <w:sz w:val="28"/>
          <w:szCs w:val="28"/>
        </w:rPr>
        <w:t>. … д-ра пед. наук : 13.00.04 / Національна академія наук України Інститут вищої освіти. Київ, 2015. 630 с.</w:t>
      </w:r>
    </w:p>
    <w:p w14:paraId="5212079A" w14:textId="77777777" w:rsidR="00887182" w:rsidRPr="001B7A30" w:rsidRDefault="001455EF" w:rsidP="006929D8">
      <w:pPr>
        <w:numPr>
          <w:ilvl w:val="0"/>
          <w:numId w:val="6"/>
        </w:numPr>
        <w:tabs>
          <w:tab w:val="left" w:pos="1134"/>
          <w:tab w:val="left" w:pos="1276"/>
        </w:tabs>
        <w:spacing w:line="367"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Введенский</w:t>
      </w:r>
      <w:proofErr w:type="spellEnd"/>
      <w:r w:rsidRPr="001B7A30">
        <w:rPr>
          <w:rFonts w:ascii="Times New Roman" w:eastAsia="Times New Roman" w:hAnsi="Times New Roman" w:cs="Times New Roman"/>
          <w:sz w:val="28"/>
          <w:szCs w:val="28"/>
        </w:rPr>
        <w:t xml:space="preserve"> В. </w:t>
      </w:r>
      <w:proofErr w:type="spellStart"/>
      <w:r w:rsidRPr="001B7A30">
        <w:rPr>
          <w:rFonts w:ascii="Times New Roman" w:eastAsia="Times New Roman" w:hAnsi="Times New Roman" w:cs="Times New Roman"/>
          <w:sz w:val="28"/>
          <w:szCs w:val="28"/>
        </w:rPr>
        <w:t>Моделирование</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профессиональной</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компетентности</w:t>
      </w:r>
      <w:proofErr w:type="spellEnd"/>
      <w:r w:rsidRPr="001B7A30">
        <w:rPr>
          <w:rFonts w:ascii="Times New Roman" w:eastAsia="Times New Roman" w:hAnsi="Times New Roman" w:cs="Times New Roman"/>
          <w:sz w:val="28"/>
          <w:szCs w:val="28"/>
        </w:rPr>
        <w:t xml:space="preserve"> педагога. </w:t>
      </w:r>
      <w:proofErr w:type="spellStart"/>
      <w:r w:rsidRPr="001B7A30">
        <w:rPr>
          <w:rFonts w:ascii="Times New Roman" w:eastAsia="Times New Roman" w:hAnsi="Times New Roman" w:cs="Times New Roman"/>
          <w:i/>
          <w:sz w:val="28"/>
          <w:szCs w:val="28"/>
        </w:rPr>
        <w:t>Педагогика</w:t>
      </w:r>
      <w:proofErr w:type="spellEnd"/>
      <w:r w:rsidRPr="001B7A30">
        <w:rPr>
          <w:rFonts w:ascii="Times New Roman" w:eastAsia="Times New Roman" w:hAnsi="Times New Roman" w:cs="Times New Roman"/>
          <w:i/>
          <w:sz w:val="28"/>
          <w:szCs w:val="28"/>
        </w:rPr>
        <w:t>.</w:t>
      </w:r>
      <w:r w:rsidR="006929D8" w:rsidRPr="001B7A30">
        <w:rPr>
          <w:rFonts w:ascii="Times New Roman" w:eastAsia="Times New Roman" w:hAnsi="Times New Roman" w:cs="Times New Roman"/>
          <w:sz w:val="28"/>
          <w:szCs w:val="28"/>
        </w:rPr>
        <w:t xml:space="preserve"> 2003. № 10. С. 51–55; </w:t>
      </w:r>
      <w:r w:rsidRPr="001B7A30">
        <w:rPr>
          <w:rFonts w:ascii="Times New Roman" w:eastAsia="Times New Roman" w:hAnsi="Times New Roman" w:cs="Times New Roman"/>
          <w:sz w:val="28"/>
          <w:szCs w:val="28"/>
        </w:rPr>
        <w:t xml:space="preserve">35.1 Великий тлумачний словник сучасної української мови (з дод. і </w:t>
      </w:r>
      <w:proofErr w:type="spellStart"/>
      <w:r w:rsidRPr="001B7A30">
        <w:rPr>
          <w:rFonts w:ascii="Times New Roman" w:eastAsia="Times New Roman" w:hAnsi="Times New Roman" w:cs="Times New Roman"/>
          <w:sz w:val="28"/>
          <w:szCs w:val="28"/>
        </w:rPr>
        <w:t>допов</w:t>
      </w:r>
      <w:proofErr w:type="spellEnd"/>
      <w:r w:rsidRPr="001B7A30">
        <w:rPr>
          <w:rFonts w:ascii="Times New Roman" w:eastAsia="Times New Roman" w:hAnsi="Times New Roman" w:cs="Times New Roman"/>
          <w:sz w:val="28"/>
          <w:szCs w:val="28"/>
        </w:rPr>
        <w:t xml:space="preserve">.) / уклад. і </w:t>
      </w:r>
      <w:proofErr w:type="spellStart"/>
      <w:r w:rsidRPr="001B7A30">
        <w:rPr>
          <w:rFonts w:ascii="Times New Roman" w:eastAsia="Times New Roman" w:hAnsi="Times New Roman" w:cs="Times New Roman"/>
          <w:sz w:val="28"/>
          <w:szCs w:val="28"/>
        </w:rPr>
        <w:t>голов</w:t>
      </w:r>
      <w:proofErr w:type="spellEnd"/>
      <w:r w:rsidRPr="001B7A30">
        <w:rPr>
          <w:rFonts w:ascii="Times New Roman" w:eastAsia="Times New Roman" w:hAnsi="Times New Roman" w:cs="Times New Roman"/>
          <w:sz w:val="28"/>
          <w:szCs w:val="28"/>
        </w:rPr>
        <w:t>. ред. В. Т. Бусел. – Київ ; Ірпінь : Перун, 2005. – 1728 с.</w:t>
      </w:r>
    </w:p>
    <w:p w14:paraId="18BA77D0" w14:textId="77777777" w:rsidR="00887182" w:rsidRPr="001B7A30" w:rsidRDefault="001455EF" w:rsidP="006929D8">
      <w:pPr>
        <w:numPr>
          <w:ilvl w:val="0"/>
          <w:numId w:val="6"/>
        </w:numPr>
        <w:tabs>
          <w:tab w:val="left" w:pos="1134"/>
          <w:tab w:val="left" w:pos="1276"/>
        </w:tabs>
        <w:spacing w:line="367"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Вєрозубова</w:t>
      </w:r>
      <w:proofErr w:type="spellEnd"/>
      <w:r w:rsidRPr="001B7A30">
        <w:rPr>
          <w:rFonts w:ascii="Times New Roman" w:eastAsia="Times New Roman" w:hAnsi="Times New Roman" w:cs="Times New Roman"/>
          <w:sz w:val="28"/>
          <w:szCs w:val="28"/>
        </w:rPr>
        <w:t xml:space="preserve"> Т., </w:t>
      </w:r>
      <w:proofErr w:type="spellStart"/>
      <w:r w:rsidRPr="001B7A30">
        <w:rPr>
          <w:rFonts w:ascii="Times New Roman" w:eastAsia="Times New Roman" w:hAnsi="Times New Roman" w:cs="Times New Roman"/>
          <w:sz w:val="28"/>
          <w:szCs w:val="28"/>
        </w:rPr>
        <w:t>Вєрозубов</w:t>
      </w:r>
      <w:proofErr w:type="spellEnd"/>
      <w:r w:rsidRPr="001B7A30">
        <w:rPr>
          <w:rFonts w:ascii="Times New Roman" w:eastAsia="Times New Roman" w:hAnsi="Times New Roman" w:cs="Times New Roman"/>
          <w:sz w:val="28"/>
          <w:szCs w:val="28"/>
        </w:rPr>
        <w:t xml:space="preserve"> О. Про центри професійного розвитку педагогічних працівників. </w:t>
      </w:r>
      <w:r w:rsidRPr="001B7A30">
        <w:rPr>
          <w:rFonts w:ascii="Times New Roman" w:eastAsia="Times New Roman" w:hAnsi="Times New Roman" w:cs="Times New Roman"/>
          <w:i/>
          <w:sz w:val="28"/>
          <w:szCs w:val="28"/>
        </w:rPr>
        <w:t>Здобутки освітян запорізького краю</w:t>
      </w:r>
      <w:r w:rsidRPr="001B7A30">
        <w:rPr>
          <w:rFonts w:ascii="Times New Roman" w:eastAsia="Times New Roman" w:hAnsi="Times New Roman" w:cs="Times New Roman"/>
          <w:sz w:val="28"/>
          <w:szCs w:val="28"/>
        </w:rPr>
        <w:t>. 2020. URL: https://drive.google.com/file/d/1yFCQdZ9_N8FSueHbE9itsdh77644fWfl/view (дата звернення: 11.09.2021).</w:t>
      </w:r>
    </w:p>
    <w:p w14:paraId="44932A5F" w14:textId="77777777" w:rsidR="00887182" w:rsidRPr="001B7A30" w:rsidRDefault="001455EF" w:rsidP="006929D8">
      <w:pPr>
        <w:numPr>
          <w:ilvl w:val="0"/>
          <w:numId w:val="6"/>
        </w:numPr>
        <w:tabs>
          <w:tab w:val="left" w:pos="1134"/>
          <w:tab w:val="left" w:pos="1276"/>
        </w:tabs>
        <w:spacing w:line="367"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Виготський Л. сучасна наука : </w:t>
      </w:r>
      <w:proofErr w:type="spellStart"/>
      <w:r w:rsidRPr="001B7A30">
        <w:rPr>
          <w:rFonts w:ascii="Times New Roman" w:eastAsia="Times New Roman" w:hAnsi="Times New Roman" w:cs="Times New Roman"/>
          <w:sz w:val="28"/>
          <w:szCs w:val="28"/>
        </w:rPr>
        <w:t>зб</w:t>
      </w:r>
      <w:proofErr w:type="spellEnd"/>
      <w:r w:rsidRPr="001B7A30">
        <w:rPr>
          <w:rFonts w:ascii="Times New Roman" w:eastAsia="Times New Roman" w:hAnsi="Times New Roman" w:cs="Times New Roman"/>
          <w:sz w:val="28"/>
          <w:szCs w:val="28"/>
        </w:rPr>
        <w:t>. ст. / за ред. М. В. </w:t>
      </w:r>
      <w:proofErr w:type="spellStart"/>
      <w:r w:rsidRPr="001B7A30">
        <w:rPr>
          <w:rFonts w:ascii="Times New Roman" w:eastAsia="Times New Roman" w:hAnsi="Times New Roman" w:cs="Times New Roman"/>
          <w:sz w:val="28"/>
          <w:szCs w:val="28"/>
        </w:rPr>
        <w:t>Папучі</w:t>
      </w:r>
      <w:proofErr w:type="spellEnd"/>
      <w:r w:rsidRPr="001B7A30">
        <w:rPr>
          <w:rFonts w:ascii="Times New Roman" w:eastAsia="Times New Roman" w:hAnsi="Times New Roman" w:cs="Times New Roman"/>
          <w:sz w:val="28"/>
          <w:szCs w:val="28"/>
        </w:rPr>
        <w:t xml:space="preserve">. 2018. </w:t>
      </w:r>
      <w:proofErr w:type="spellStart"/>
      <w:r w:rsidRPr="001B7A30">
        <w:rPr>
          <w:rFonts w:ascii="Times New Roman" w:eastAsia="Times New Roman" w:hAnsi="Times New Roman" w:cs="Times New Roman"/>
          <w:sz w:val="28"/>
          <w:szCs w:val="28"/>
        </w:rPr>
        <w:t>Вип</w:t>
      </w:r>
      <w:proofErr w:type="spellEnd"/>
      <w:r w:rsidRPr="001B7A30">
        <w:rPr>
          <w:rFonts w:ascii="Times New Roman" w:eastAsia="Times New Roman" w:hAnsi="Times New Roman" w:cs="Times New Roman"/>
          <w:sz w:val="28"/>
          <w:szCs w:val="28"/>
        </w:rPr>
        <w:t>. 1. 127 с.</w:t>
      </w:r>
    </w:p>
    <w:p w14:paraId="5CCD671C" w14:textId="77777777" w:rsidR="00887182" w:rsidRPr="001B7A30" w:rsidRDefault="001455EF" w:rsidP="006929D8">
      <w:pPr>
        <w:numPr>
          <w:ilvl w:val="0"/>
          <w:numId w:val="6"/>
        </w:numPr>
        <w:tabs>
          <w:tab w:val="left" w:pos="1134"/>
          <w:tab w:val="left" w:pos="1276"/>
        </w:tabs>
        <w:spacing w:line="367"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lastRenderedPageBreak/>
        <w:t>Владиславлев</w:t>
      </w:r>
      <w:proofErr w:type="spellEnd"/>
      <w:r w:rsidRPr="001B7A30">
        <w:rPr>
          <w:rFonts w:ascii="Times New Roman" w:eastAsia="Times New Roman" w:hAnsi="Times New Roman" w:cs="Times New Roman"/>
          <w:sz w:val="28"/>
          <w:szCs w:val="28"/>
        </w:rPr>
        <w:t xml:space="preserve"> А. </w:t>
      </w:r>
      <w:proofErr w:type="spellStart"/>
      <w:r w:rsidRPr="001B7A30">
        <w:rPr>
          <w:rFonts w:ascii="Times New Roman" w:eastAsia="Times New Roman" w:hAnsi="Times New Roman" w:cs="Times New Roman"/>
          <w:sz w:val="28"/>
          <w:szCs w:val="28"/>
        </w:rPr>
        <w:t>Непрерывное</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образование</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проблемы</w:t>
      </w:r>
      <w:proofErr w:type="spellEnd"/>
      <w:r w:rsidRPr="001B7A30">
        <w:rPr>
          <w:rFonts w:ascii="Times New Roman" w:eastAsia="Times New Roman" w:hAnsi="Times New Roman" w:cs="Times New Roman"/>
          <w:sz w:val="28"/>
          <w:szCs w:val="28"/>
        </w:rPr>
        <w:t xml:space="preserve"> и </w:t>
      </w:r>
      <w:proofErr w:type="spellStart"/>
      <w:r w:rsidRPr="001B7A30">
        <w:rPr>
          <w:rFonts w:ascii="Times New Roman" w:eastAsia="Times New Roman" w:hAnsi="Times New Roman" w:cs="Times New Roman"/>
          <w:sz w:val="28"/>
          <w:szCs w:val="28"/>
        </w:rPr>
        <w:t>перспективы</w:t>
      </w:r>
      <w:proofErr w:type="spellEnd"/>
      <w:r w:rsidRPr="001B7A30">
        <w:rPr>
          <w:rFonts w:ascii="Times New Roman" w:eastAsia="Times New Roman" w:hAnsi="Times New Roman" w:cs="Times New Roman"/>
          <w:sz w:val="28"/>
          <w:szCs w:val="28"/>
        </w:rPr>
        <w:t>. Москва, 1978. 175 с.</w:t>
      </w:r>
    </w:p>
    <w:p w14:paraId="4EF98CE4" w14:textId="77777777" w:rsidR="00887182" w:rsidRPr="001B7A30" w:rsidRDefault="001455EF" w:rsidP="006929D8">
      <w:pPr>
        <w:numPr>
          <w:ilvl w:val="0"/>
          <w:numId w:val="6"/>
        </w:numPr>
        <w:tabs>
          <w:tab w:val="left" w:pos="1134"/>
          <w:tab w:val="left" w:pos="1276"/>
        </w:tabs>
        <w:spacing w:line="367"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Волошко Л. Б. Формування професійної компетентності фахівців з фізичної реабілітації у процесі вивчення медико-біологічних дисциплін : </w:t>
      </w:r>
      <w:proofErr w:type="spellStart"/>
      <w:r w:rsidRPr="001B7A30">
        <w:rPr>
          <w:rFonts w:ascii="Times New Roman" w:eastAsia="Times New Roman" w:hAnsi="Times New Roman" w:cs="Times New Roman"/>
          <w:sz w:val="28"/>
          <w:szCs w:val="28"/>
        </w:rPr>
        <w:t>автореф</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дис</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канд</w:t>
      </w:r>
      <w:proofErr w:type="spellEnd"/>
      <w:r w:rsidRPr="001B7A30">
        <w:rPr>
          <w:rFonts w:ascii="Times New Roman" w:eastAsia="Times New Roman" w:hAnsi="Times New Roman" w:cs="Times New Roman"/>
          <w:sz w:val="28"/>
          <w:szCs w:val="28"/>
        </w:rPr>
        <w:t xml:space="preserve">. пед. наук : 13.00.04 / Національний педагогічний університет </w:t>
      </w:r>
      <w:r w:rsidRPr="001B7A30">
        <w:rPr>
          <w:rFonts w:ascii="Times New Roman" w:eastAsia="Times New Roman" w:hAnsi="Times New Roman" w:cs="Times New Roman"/>
          <w:sz w:val="28"/>
          <w:szCs w:val="28"/>
        </w:rPr>
        <w:br/>
        <w:t>імені М. П. Драгоманова. Київ, 2006. 20 с.</w:t>
      </w:r>
    </w:p>
    <w:p w14:paraId="569ED9FF" w14:textId="77777777" w:rsidR="00887182" w:rsidRPr="001B7A30" w:rsidRDefault="001455EF" w:rsidP="006929D8">
      <w:pPr>
        <w:numPr>
          <w:ilvl w:val="0"/>
          <w:numId w:val="6"/>
        </w:numPr>
        <w:tabs>
          <w:tab w:val="left" w:pos="1134"/>
          <w:tab w:val="left" w:pos="1276"/>
        </w:tabs>
        <w:spacing w:line="367"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Гельфман</w:t>
      </w:r>
      <w:proofErr w:type="spellEnd"/>
      <w:r w:rsidRPr="001B7A30">
        <w:rPr>
          <w:rFonts w:ascii="Times New Roman" w:eastAsia="Times New Roman" w:hAnsi="Times New Roman" w:cs="Times New Roman"/>
          <w:sz w:val="28"/>
          <w:szCs w:val="28"/>
        </w:rPr>
        <w:t xml:space="preserve"> Э. Г., </w:t>
      </w:r>
      <w:proofErr w:type="spellStart"/>
      <w:r w:rsidRPr="001B7A30">
        <w:rPr>
          <w:rFonts w:ascii="Times New Roman" w:eastAsia="Times New Roman" w:hAnsi="Times New Roman" w:cs="Times New Roman"/>
          <w:sz w:val="28"/>
          <w:szCs w:val="28"/>
        </w:rPr>
        <w:t>Холодная</w:t>
      </w:r>
      <w:proofErr w:type="spellEnd"/>
      <w:r w:rsidRPr="001B7A30">
        <w:rPr>
          <w:rFonts w:ascii="Times New Roman" w:eastAsia="Times New Roman" w:hAnsi="Times New Roman" w:cs="Times New Roman"/>
          <w:sz w:val="28"/>
          <w:szCs w:val="28"/>
        </w:rPr>
        <w:t xml:space="preserve"> М. А. </w:t>
      </w:r>
      <w:proofErr w:type="spellStart"/>
      <w:r w:rsidRPr="001B7A30">
        <w:rPr>
          <w:rFonts w:ascii="Times New Roman" w:eastAsia="Times New Roman" w:hAnsi="Times New Roman" w:cs="Times New Roman"/>
          <w:sz w:val="28"/>
          <w:szCs w:val="28"/>
        </w:rPr>
        <w:t>Психодидактика</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школьного</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учебника</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Интеллектуальное</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воспитание</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учащихся</w:t>
      </w:r>
      <w:proofErr w:type="spellEnd"/>
      <w:r w:rsidRPr="001B7A30">
        <w:rPr>
          <w:rFonts w:ascii="Times New Roman" w:eastAsia="Times New Roman" w:hAnsi="Times New Roman" w:cs="Times New Roman"/>
          <w:sz w:val="28"/>
          <w:szCs w:val="28"/>
        </w:rPr>
        <w:t xml:space="preserve">. Санкт-Петербург : </w:t>
      </w:r>
      <w:proofErr w:type="spellStart"/>
      <w:r w:rsidRPr="001B7A30">
        <w:rPr>
          <w:rFonts w:ascii="Times New Roman" w:eastAsia="Times New Roman" w:hAnsi="Times New Roman" w:cs="Times New Roman"/>
          <w:sz w:val="28"/>
          <w:szCs w:val="28"/>
        </w:rPr>
        <w:t>Питер</w:t>
      </w:r>
      <w:proofErr w:type="spellEnd"/>
      <w:r w:rsidRPr="001B7A30">
        <w:rPr>
          <w:rFonts w:ascii="Times New Roman" w:eastAsia="Times New Roman" w:hAnsi="Times New Roman" w:cs="Times New Roman"/>
          <w:sz w:val="28"/>
          <w:szCs w:val="28"/>
        </w:rPr>
        <w:t xml:space="preserve">, 2006. </w:t>
      </w:r>
      <w:r w:rsidRPr="001B7A30">
        <w:rPr>
          <w:rFonts w:ascii="Times New Roman" w:eastAsia="Times New Roman" w:hAnsi="Times New Roman" w:cs="Times New Roman"/>
          <w:sz w:val="28"/>
          <w:szCs w:val="28"/>
        </w:rPr>
        <w:br/>
        <w:t>380 с.</w:t>
      </w:r>
    </w:p>
    <w:p w14:paraId="271DFD4E" w14:textId="77777777" w:rsidR="00887182" w:rsidRPr="001B7A30" w:rsidRDefault="001455EF" w:rsidP="006929D8">
      <w:pPr>
        <w:numPr>
          <w:ilvl w:val="0"/>
          <w:numId w:val="6"/>
        </w:numPr>
        <w:tabs>
          <w:tab w:val="left" w:pos="1134"/>
          <w:tab w:val="left" w:pos="1276"/>
        </w:tabs>
        <w:spacing w:line="367"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Гнатишин І. Л. Професійна компетентність сучасного фахівця: ключові фактори становлення професійної майстерності. URL: http://academy.ks.ua/wpcontent/uploads/2014/05/53.pdf (дата звернення: 18.02.2021).</w:t>
      </w:r>
    </w:p>
    <w:p w14:paraId="448B61DE" w14:textId="77777777" w:rsidR="00887182" w:rsidRPr="001B7A30" w:rsidRDefault="001455EF" w:rsidP="006929D8">
      <w:pPr>
        <w:numPr>
          <w:ilvl w:val="0"/>
          <w:numId w:val="6"/>
        </w:numPr>
        <w:tabs>
          <w:tab w:val="left" w:pos="1134"/>
          <w:tab w:val="left" w:pos="1276"/>
        </w:tabs>
        <w:spacing w:line="367"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Гончаренко С. У. Український педагогічний енциклопедичний словник. 2-ге вид., </w:t>
      </w:r>
      <w:proofErr w:type="spellStart"/>
      <w:r w:rsidRPr="001B7A30">
        <w:rPr>
          <w:rFonts w:ascii="Times New Roman" w:eastAsia="Times New Roman" w:hAnsi="Times New Roman" w:cs="Times New Roman"/>
          <w:sz w:val="28"/>
          <w:szCs w:val="28"/>
        </w:rPr>
        <w:t>доп</w:t>
      </w:r>
      <w:proofErr w:type="spellEnd"/>
      <w:r w:rsidRPr="001B7A30">
        <w:rPr>
          <w:rFonts w:ascii="Times New Roman" w:eastAsia="Times New Roman" w:hAnsi="Times New Roman" w:cs="Times New Roman"/>
          <w:sz w:val="28"/>
          <w:szCs w:val="28"/>
        </w:rPr>
        <w:t xml:space="preserve">. і </w:t>
      </w:r>
      <w:proofErr w:type="spellStart"/>
      <w:r w:rsidRPr="001B7A30">
        <w:rPr>
          <w:rFonts w:ascii="Times New Roman" w:eastAsia="Times New Roman" w:hAnsi="Times New Roman" w:cs="Times New Roman"/>
          <w:sz w:val="28"/>
          <w:szCs w:val="28"/>
        </w:rPr>
        <w:t>випр</w:t>
      </w:r>
      <w:proofErr w:type="spellEnd"/>
      <w:r w:rsidRPr="001B7A30">
        <w:rPr>
          <w:rFonts w:ascii="Times New Roman" w:eastAsia="Times New Roman" w:hAnsi="Times New Roman" w:cs="Times New Roman"/>
          <w:sz w:val="28"/>
          <w:szCs w:val="28"/>
        </w:rPr>
        <w:t>. Рівне : Волинські обереги, 2011. 552 с.</w:t>
      </w:r>
    </w:p>
    <w:p w14:paraId="323654E5" w14:textId="77777777" w:rsidR="00887182" w:rsidRPr="001B7A30" w:rsidRDefault="001455EF" w:rsidP="006929D8">
      <w:pPr>
        <w:numPr>
          <w:ilvl w:val="0"/>
          <w:numId w:val="6"/>
        </w:numPr>
        <w:tabs>
          <w:tab w:val="left" w:pos="1134"/>
          <w:tab w:val="left" w:pos="1276"/>
        </w:tabs>
        <w:spacing w:line="367"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Гончарова-Горянська М. Соціальна компетентність: поняття, зміст, шляхи формування в дослідженнях зарубіжних авторів. </w:t>
      </w:r>
      <w:r w:rsidRPr="001B7A30">
        <w:rPr>
          <w:rFonts w:ascii="Times New Roman" w:eastAsia="Times New Roman" w:hAnsi="Times New Roman" w:cs="Times New Roman"/>
          <w:i/>
          <w:sz w:val="28"/>
          <w:szCs w:val="28"/>
        </w:rPr>
        <w:t>Рідна школа</w:t>
      </w:r>
      <w:r w:rsidRPr="001B7A30">
        <w:rPr>
          <w:rFonts w:ascii="Times New Roman" w:eastAsia="Times New Roman" w:hAnsi="Times New Roman" w:cs="Times New Roman"/>
          <w:sz w:val="28"/>
          <w:szCs w:val="28"/>
        </w:rPr>
        <w:t>. 2004. № 7–8. С. 71–74.</w:t>
      </w:r>
    </w:p>
    <w:p w14:paraId="6963A776" w14:textId="77777777" w:rsidR="00887182" w:rsidRPr="001B7A30" w:rsidRDefault="001455EF" w:rsidP="006929D8">
      <w:pPr>
        <w:numPr>
          <w:ilvl w:val="0"/>
          <w:numId w:val="6"/>
        </w:numPr>
        <w:tabs>
          <w:tab w:val="left" w:pos="1134"/>
          <w:tab w:val="left" w:pos="1276"/>
        </w:tabs>
        <w:spacing w:line="367"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Гранюк Л. О. Індивідуалізація навчально-освітнього процесу в системі підвищення кваліфікації вчителів в умовах модульного навчання. </w:t>
      </w:r>
      <w:r w:rsidRPr="001B7A30">
        <w:rPr>
          <w:rFonts w:ascii="Times New Roman" w:eastAsia="Times New Roman" w:hAnsi="Times New Roman" w:cs="Times New Roman"/>
          <w:i/>
          <w:sz w:val="28"/>
          <w:szCs w:val="28"/>
        </w:rPr>
        <w:t>Післядипломна освіта керівних і педагогічних кадрів: проблеми розвитку :</w:t>
      </w:r>
      <w:r w:rsidRPr="001B7A30">
        <w:rPr>
          <w:rFonts w:ascii="Times New Roman" w:eastAsia="Times New Roman" w:hAnsi="Times New Roman" w:cs="Times New Roman"/>
          <w:sz w:val="28"/>
          <w:szCs w:val="28"/>
        </w:rPr>
        <w:t xml:space="preserve"> матер. звітної наук. </w:t>
      </w:r>
      <w:proofErr w:type="spellStart"/>
      <w:r w:rsidRPr="001B7A30">
        <w:rPr>
          <w:rFonts w:ascii="Times New Roman" w:eastAsia="Times New Roman" w:hAnsi="Times New Roman" w:cs="Times New Roman"/>
          <w:sz w:val="28"/>
          <w:szCs w:val="28"/>
        </w:rPr>
        <w:t>конф</w:t>
      </w:r>
      <w:proofErr w:type="spellEnd"/>
      <w:r w:rsidRPr="001B7A30">
        <w:rPr>
          <w:rFonts w:ascii="Times New Roman" w:eastAsia="Times New Roman" w:hAnsi="Times New Roman" w:cs="Times New Roman"/>
          <w:sz w:val="28"/>
          <w:szCs w:val="28"/>
        </w:rPr>
        <w:t>. 2–3 листопада 1995 р. Київ : УІПККО, 1996. С. 67–70.</w:t>
      </w:r>
    </w:p>
    <w:p w14:paraId="2F1C44A4" w14:textId="77777777" w:rsidR="00887182" w:rsidRPr="001B7A30" w:rsidRDefault="001455EF">
      <w:pPr>
        <w:numPr>
          <w:ilvl w:val="0"/>
          <w:numId w:val="6"/>
        </w:numPr>
        <w:tabs>
          <w:tab w:val="left" w:pos="1134"/>
          <w:tab w:val="left" w:pos="1276"/>
        </w:tabs>
        <w:spacing w:line="360"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Грозан</w:t>
      </w:r>
      <w:proofErr w:type="spellEnd"/>
      <w:r w:rsidRPr="001B7A30">
        <w:rPr>
          <w:rFonts w:ascii="Times New Roman" w:eastAsia="Times New Roman" w:hAnsi="Times New Roman" w:cs="Times New Roman"/>
          <w:sz w:val="28"/>
          <w:szCs w:val="28"/>
        </w:rPr>
        <w:t> С. Методологічні підходи до вивчення сутності та змісту поняття «дослідницька компетентність</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w:t>
      </w:r>
      <w:r w:rsidRPr="001B7A30">
        <w:rPr>
          <w:rFonts w:ascii="Times New Roman" w:eastAsia="Times New Roman" w:hAnsi="Times New Roman" w:cs="Times New Roman"/>
          <w:i/>
          <w:sz w:val="28"/>
          <w:szCs w:val="28"/>
        </w:rPr>
        <w:t>Назва збірника</w:t>
      </w:r>
      <w:r w:rsidRPr="001B7A30">
        <w:rPr>
          <w:rFonts w:ascii="Times New Roman" w:eastAsia="Times New Roman" w:hAnsi="Times New Roman" w:cs="Times New Roman"/>
          <w:sz w:val="28"/>
          <w:szCs w:val="28"/>
        </w:rPr>
        <w:t> : матер. III </w:t>
      </w:r>
      <w:proofErr w:type="spellStart"/>
      <w:r w:rsidRPr="001B7A30">
        <w:rPr>
          <w:rFonts w:ascii="Times New Roman" w:eastAsia="Times New Roman" w:hAnsi="Times New Roman" w:cs="Times New Roman"/>
          <w:sz w:val="28"/>
          <w:szCs w:val="28"/>
        </w:rPr>
        <w:t>Міжнар</w:t>
      </w:r>
      <w:proofErr w:type="spellEnd"/>
      <w:r w:rsidRPr="001B7A30">
        <w:rPr>
          <w:rFonts w:ascii="Times New Roman" w:eastAsia="Times New Roman" w:hAnsi="Times New Roman" w:cs="Times New Roman"/>
          <w:sz w:val="28"/>
          <w:szCs w:val="28"/>
        </w:rPr>
        <w:t>. Інтернет-</w:t>
      </w:r>
      <w:proofErr w:type="spellStart"/>
      <w:r w:rsidRPr="001B7A30">
        <w:rPr>
          <w:rFonts w:ascii="Times New Roman" w:eastAsia="Times New Roman" w:hAnsi="Times New Roman" w:cs="Times New Roman"/>
          <w:sz w:val="28"/>
          <w:szCs w:val="28"/>
        </w:rPr>
        <w:t>конф</w:t>
      </w:r>
      <w:proofErr w:type="spellEnd"/>
      <w:r w:rsidRPr="001B7A30">
        <w:rPr>
          <w:rFonts w:ascii="Times New Roman" w:eastAsia="Times New Roman" w:hAnsi="Times New Roman" w:cs="Times New Roman"/>
          <w:sz w:val="28"/>
          <w:szCs w:val="28"/>
        </w:rPr>
        <w:t>., м. Кропивницький, 21 травня 2015. Кропивницький, 2015.</w:t>
      </w:r>
    </w:p>
    <w:p w14:paraId="6A821B32" w14:textId="77777777" w:rsidR="00887182" w:rsidRPr="001B7A30" w:rsidRDefault="001455EF">
      <w:pPr>
        <w:numPr>
          <w:ilvl w:val="0"/>
          <w:numId w:val="6"/>
        </w:numPr>
        <w:tabs>
          <w:tab w:val="left" w:pos="1134"/>
          <w:tab w:val="left" w:pos="1276"/>
        </w:tabs>
        <w:spacing w:line="360"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Гузеев</w:t>
      </w:r>
      <w:proofErr w:type="spellEnd"/>
      <w:r w:rsidRPr="001B7A30">
        <w:rPr>
          <w:rFonts w:ascii="Times New Roman" w:eastAsia="Times New Roman" w:hAnsi="Times New Roman" w:cs="Times New Roman"/>
          <w:sz w:val="28"/>
          <w:szCs w:val="28"/>
        </w:rPr>
        <w:t xml:space="preserve"> В. </w:t>
      </w:r>
      <w:proofErr w:type="spellStart"/>
      <w:r w:rsidRPr="001B7A30">
        <w:rPr>
          <w:rFonts w:ascii="Times New Roman" w:eastAsia="Times New Roman" w:hAnsi="Times New Roman" w:cs="Times New Roman"/>
          <w:sz w:val="28"/>
          <w:szCs w:val="28"/>
        </w:rPr>
        <w:t>Матрица</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разнообразия</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способ</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определения</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компетентности</w:t>
      </w:r>
      <w:proofErr w:type="spellEnd"/>
      <w:r w:rsidRPr="001B7A30">
        <w:rPr>
          <w:rFonts w:ascii="Times New Roman" w:eastAsia="Times New Roman" w:hAnsi="Times New Roman" w:cs="Times New Roman"/>
          <w:sz w:val="28"/>
          <w:szCs w:val="28"/>
        </w:rPr>
        <w:t xml:space="preserve"> педагога. </w:t>
      </w:r>
      <w:r w:rsidRPr="001B7A30">
        <w:rPr>
          <w:rFonts w:ascii="Times New Roman" w:eastAsia="Times New Roman" w:hAnsi="Times New Roman" w:cs="Times New Roman"/>
          <w:i/>
          <w:sz w:val="28"/>
          <w:szCs w:val="28"/>
        </w:rPr>
        <w:t xml:space="preserve">Директор </w:t>
      </w:r>
      <w:proofErr w:type="spellStart"/>
      <w:r w:rsidRPr="001B7A30">
        <w:rPr>
          <w:rFonts w:ascii="Times New Roman" w:eastAsia="Times New Roman" w:hAnsi="Times New Roman" w:cs="Times New Roman"/>
          <w:i/>
          <w:sz w:val="28"/>
          <w:szCs w:val="28"/>
        </w:rPr>
        <w:t>школы</w:t>
      </w:r>
      <w:proofErr w:type="spellEnd"/>
      <w:r w:rsidRPr="001B7A30">
        <w:rPr>
          <w:rFonts w:ascii="Times New Roman" w:eastAsia="Times New Roman" w:hAnsi="Times New Roman" w:cs="Times New Roman"/>
          <w:sz w:val="28"/>
          <w:szCs w:val="28"/>
        </w:rPr>
        <w:t>. 2006. № 8. С. 27–30.</w:t>
      </w:r>
    </w:p>
    <w:p w14:paraId="1C5A4248" w14:textId="3AFD250C" w:rsidR="00887182" w:rsidRPr="001B7A30" w:rsidRDefault="001455EF">
      <w:pPr>
        <w:numPr>
          <w:ilvl w:val="0"/>
          <w:numId w:val="6"/>
        </w:numPr>
        <w:tabs>
          <w:tab w:val="left" w:pos="1134"/>
          <w:tab w:val="left" w:pos="1276"/>
        </w:tabs>
        <w:spacing w:line="360"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Гузій</w:t>
      </w:r>
      <w:proofErr w:type="spellEnd"/>
      <w:r w:rsidRPr="001B7A30">
        <w:rPr>
          <w:rFonts w:ascii="Times New Roman" w:eastAsia="Times New Roman" w:hAnsi="Times New Roman" w:cs="Times New Roman"/>
          <w:sz w:val="28"/>
          <w:szCs w:val="28"/>
        </w:rPr>
        <w:t> Н. В. Педагогічний професіоналізм: історико методологічні та теоретичні аспекти : монографія. Київ : НПУ імені М. </w:t>
      </w:r>
      <w:proofErr w:type="spellStart"/>
      <w:r w:rsidRPr="001B7A30">
        <w:rPr>
          <w:rFonts w:ascii="Times New Roman" w:eastAsia="Times New Roman" w:hAnsi="Times New Roman" w:cs="Times New Roman"/>
          <w:sz w:val="28"/>
          <w:szCs w:val="28"/>
        </w:rPr>
        <w:t>П.Драгоманова</w:t>
      </w:r>
      <w:proofErr w:type="spellEnd"/>
      <w:r w:rsidRPr="001B7A30">
        <w:rPr>
          <w:rFonts w:ascii="Times New Roman" w:eastAsia="Times New Roman" w:hAnsi="Times New Roman" w:cs="Times New Roman"/>
          <w:sz w:val="28"/>
          <w:szCs w:val="28"/>
        </w:rPr>
        <w:t xml:space="preserve">, 2004. </w:t>
      </w:r>
      <w:r w:rsidR="00815456" w:rsidRPr="001B7A30">
        <w:rPr>
          <w:rFonts w:ascii="Times New Roman" w:eastAsia="Times New Roman" w:hAnsi="Times New Roman" w:cs="Times New Roman"/>
          <w:sz w:val="28"/>
          <w:szCs w:val="28"/>
        </w:rPr>
        <w:br/>
      </w:r>
      <w:r w:rsidRPr="001B7A30">
        <w:rPr>
          <w:rFonts w:ascii="Times New Roman" w:eastAsia="Times New Roman" w:hAnsi="Times New Roman" w:cs="Times New Roman"/>
          <w:sz w:val="28"/>
          <w:szCs w:val="28"/>
        </w:rPr>
        <w:t>243 с.</w:t>
      </w:r>
    </w:p>
    <w:p w14:paraId="4DAD73F6" w14:textId="77777777" w:rsidR="00887182" w:rsidRPr="001B7A30" w:rsidRDefault="001455EF">
      <w:pPr>
        <w:numPr>
          <w:ilvl w:val="0"/>
          <w:numId w:val="6"/>
        </w:numPr>
        <w:tabs>
          <w:tab w:val="left" w:pos="1134"/>
          <w:tab w:val="left" w:pos="1276"/>
        </w:tabs>
        <w:spacing w:line="360"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lastRenderedPageBreak/>
        <w:t>Гупан</w:t>
      </w:r>
      <w:proofErr w:type="spellEnd"/>
      <w:r w:rsidRPr="001B7A30">
        <w:rPr>
          <w:rFonts w:ascii="Times New Roman" w:eastAsia="Times New Roman" w:hAnsi="Times New Roman" w:cs="Times New Roman"/>
          <w:sz w:val="28"/>
          <w:szCs w:val="28"/>
        </w:rPr>
        <w:t xml:space="preserve"> Н. М. Розвиток історії педагогіки в Україні (історіографічний аспект) : </w:t>
      </w:r>
      <w:proofErr w:type="spellStart"/>
      <w:r w:rsidRPr="001B7A30">
        <w:rPr>
          <w:rFonts w:ascii="Times New Roman" w:eastAsia="Times New Roman" w:hAnsi="Times New Roman" w:cs="Times New Roman"/>
          <w:sz w:val="28"/>
          <w:szCs w:val="28"/>
        </w:rPr>
        <w:t>дис</w:t>
      </w:r>
      <w:proofErr w:type="spellEnd"/>
      <w:r w:rsidRPr="001B7A30">
        <w:rPr>
          <w:rFonts w:ascii="Times New Roman" w:eastAsia="Times New Roman" w:hAnsi="Times New Roman" w:cs="Times New Roman"/>
          <w:sz w:val="28"/>
          <w:szCs w:val="28"/>
        </w:rPr>
        <w:t>. ... д-ра пед. наук : 13.00.01 / Інститут педагогіки АПН України. Київ, 2001. 496 с.</w:t>
      </w:r>
    </w:p>
    <w:p w14:paraId="124679DD" w14:textId="77777777" w:rsidR="00887182" w:rsidRPr="001B7A30" w:rsidRDefault="001455EF">
      <w:pPr>
        <w:numPr>
          <w:ilvl w:val="0"/>
          <w:numId w:val="6"/>
        </w:numPr>
        <w:tabs>
          <w:tab w:val="left" w:pos="1134"/>
          <w:tab w:val="left" w:pos="1276"/>
        </w:tabs>
        <w:spacing w:line="360"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Данилова Г. С. Модель методиста з керівництва післядипломною освітою педагогів. </w:t>
      </w:r>
      <w:r w:rsidRPr="001B7A30">
        <w:rPr>
          <w:rFonts w:ascii="Times New Roman" w:eastAsia="Times New Roman" w:hAnsi="Times New Roman" w:cs="Times New Roman"/>
          <w:i/>
          <w:sz w:val="28"/>
          <w:szCs w:val="28"/>
        </w:rPr>
        <w:t>Шляхи розвитку та вдосконалення системи післядипломної освіти</w:t>
      </w:r>
      <w:r w:rsidRPr="001B7A30">
        <w:rPr>
          <w:rFonts w:ascii="Times New Roman" w:eastAsia="Times New Roman" w:hAnsi="Times New Roman" w:cs="Times New Roman"/>
          <w:sz w:val="28"/>
          <w:szCs w:val="28"/>
        </w:rPr>
        <w:t xml:space="preserve"> : матер. </w:t>
      </w:r>
      <w:proofErr w:type="spellStart"/>
      <w:r w:rsidRPr="001B7A30">
        <w:rPr>
          <w:rFonts w:ascii="Times New Roman" w:eastAsia="Times New Roman" w:hAnsi="Times New Roman" w:cs="Times New Roman"/>
          <w:sz w:val="28"/>
          <w:szCs w:val="28"/>
        </w:rPr>
        <w:t>Всеукр</w:t>
      </w:r>
      <w:proofErr w:type="spellEnd"/>
      <w:r w:rsidRPr="001B7A30">
        <w:rPr>
          <w:rFonts w:ascii="Times New Roman" w:eastAsia="Times New Roman" w:hAnsi="Times New Roman" w:cs="Times New Roman"/>
          <w:sz w:val="28"/>
          <w:szCs w:val="28"/>
        </w:rPr>
        <w:t>. наук.-</w:t>
      </w:r>
      <w:proofErr w:type="spellStart"/>
      <w:r w:rsidRPr="001B7A30">
        <w:rPr>
          <w:rFonts w:ascii="Times New Roman" w:eastAsia="Times New Roman" w:hAnsi="Times New Roman" w:cs="Times New Roman"/>
          <w:sz w:val="28"/>
          <w:szCs w:val="28"/>
        </w:rPr>
        <w:t>практ</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конф</w:t>
      </w:r>
      <w:proofErr w:type="spellEnd"/>
      <w:r w:rsidRPr="001B7A30">
        <w:rPr>
          <w:rFonts w:ascii="Times New Roman" w:eastAsia="Times New Roman" w:hAnsi="Times New Roman" w:cs="Times New Roman"/>
          <w:sz w:val="28"/>
          <w:szCs w:val="28"/>
        </w:rPr>
        <w:t>. 24–25 листопада 1994 р. Київ : УІПККО, 1995. Ч. 2. С. 42–44.</w:t>
      </w:r>
    </w:p>
    <w:p w14:paraId="34BDD06D" w14:textId="77777777" w:rsidR="00887182" w:rsidRPr="001B7A30" w:rsidRDefault="001455EF">
      <w:pPr>
        <w:numPr>
          <w:ilvl w:val="0"/>
          <w:numId w:val="6"/>
        </w:numPr>
        <w:tabs>
          <w:tab w:val="left" w:pos="1134"/>
          <w:tab w:val="left" w:pos="1276"/>
        </w:tabs>
        <w:spacing w:line="360"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Делор</w:t>
      </w:r>
      <w:proofErr w:type="spellEnd"/>
      <w:r w:rsidRPr="001B7A30">
        <w:rPr>
          <w:rFonts w:ascii="Times New Roman" w:eastAsia="Times New Roman" w:hAnsi="Times New Roman" w:cs="Times New Roman"/>
          <w:sz w:val="28"/>
          <w:szCs w:val="28"/>
        </w:rPr>
        <w:t xml:space="preserve"> Ж. </w:t>
      </w:r>
      <w:proofErr w:type="spellStart"/>
      <w:r w:rsidRPr="001B7A30">
        <w:rPr>
          <w:rFonts w:ascii="Times New Roman" w:eastAsia="Times New Roman" w:hAnsi="Times New Roman" w:cs="Times New Roman"/>
          <w:sz w:val="28"/>
          <w:szCs w:val="28"/>
        </w:rPr>
        <w:t>Образование</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сокрытое</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сокровище</w:t>
      </w:r>
      <w:proofErr w:type="spellEnd"/>
      <w:r w:rsidRPr="001B7A30">
        <w:rPr>
          <w:rFonts w:ascii="Times New Roman" w:eastAsia="Times New Roman" w:hAnsi="Times New Roman" w:cs="Times New Roman"/>
          <w:sz w:val="28"/>
          <w:szCs w:val="28"/>
        </w:rPr>
        <w:t xml:space="preserve"> : доклад </w:t>
      </w:r>
      <w:proofErr w:type="spellStart"/>
      <w:r w:rsidRPr="001B7A30">
        <w:rPr>
          <w:rFonts w:ascii="Times New Roman" w:eastAsia="Times New Roman" w:hAnsi="Times New Roman" w:cs="Times New Roman"/>
          <w:sz w:val="28"/>
          <w:szCs w:val="28"/>
        </w:rPr>
        <w:t>Международной</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комиссии</w:t>
      </w:r>
      <w:proofErr w:type="spellEnd"/>
      <w:r w:rsidRPr="001B7A30">
        <w:rPr>
          <w:rFonts w:ascii="Times New Roman" w:eastAsia="Times New Roman" w:hAnsi="Times New Roman" w:cs="Times New Roman"/>
          <w:sz w:val="28"/>
          <w:szCs w:val="28"/>
        </w:rPr>
        <w:t xml:space="preserve"> по </w:t>
      </w:r>
      <w:proofErr w:type="spellStart"/>
      <w:r w:rsidRPr="001B7A30">
        <w:rPr>
          <w:rFonts w:ascii="Times New Roman" w:eastAsia="Times New Roman" w:hAnsi="Times New Roman" w:cs="Times New Roman"/>
          <w:sz w:val="28"/>
          <w:szCs w:val="28"/>
        </w:rPr>
        <w:t>образованию</w:t>
      </w:r>
      <w:proofErr w:type="spellEnd"/>
      <w:r w:rsidRPr="001B7A30">
        <w:rPr>
          <w:rFonts w:ascii="Times New Roman" w:eastAsia="Times New Roman" w:hAnsi="Times New Roman" w:cs="Times New Roman"/>
          <w:sz w:val="28"/>
          <w:szCs w:val="28"/>
        </w:rPr>
        <w:t xml:space="preserve"> для XXI </w:t>
      </w:r>
      <w:proofErr w:type="spellStart"/>
      <w:r w:rsidRPr="001B7A30">
        <w:rPr>
          <w:rFonts w:ascii="Times New Roman" w:eastAsia="Times New Roman" w:hAnsi="Times New Roman" w:cs="Times New Roman"/>
          <w:sz w:val="28"/>
          <w:szCs w:val="28"/>
        </w:rPr>
        <w:t>века</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представленной</w:t>
      </w:r>
      <w:proofErr w:type="spellEnd"/>
      <w:r w:rsidRPr="001B7A30">
        <w:rPr>
          <w:rFonts w:ascii="Times New Roman" w:eastAsia="Times New Roman" w:hAnsi="Times New Roman" w:cs="Times New Roman"/>
          <w:sz w:val="28"/>
          <w:szCs w:val="28"/>
        </w:rPr>
        <w:t xml:space="preserve"> ЮНЕСКО. ЮНЕСКО, 1996. </w:t>
      </w:r>
    </w:p>
    <w:p w14:paraId="70F1C7D3" w14:textId="77777777" w:rsidR="00887182" w:rsidRPr="001B7A30" w:rsidRDefault="001455EF">
      <w:pPr>
        <w:numPr>
          <w:ilvl w:val="0"/>
          <w:numId w:val="6"/>
        </w:numPr>
        <w:tabs>
          <w:tab w:val="left" w:pos="1134"/>
          <w:tab w:val="left" w:pos="1276"/>
        </w:tabs>
        <w:spacing w:line="360"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Демченко С. О. Розвиток </w:t>
      </w:r>
      <w:proofErr w:type="spellStart"/>
      <w:r w:rsidRPr="001B7A30">
        <w:rPr>
          <w:rFonts w:ascii="Times New Roman" w:eastAsia="Times New Roman" w:hAnsi="Times New Roman" w:cs="Times New Roman"/>
          <w:sz w:val="28"/>
          <w:szCs w:val="28"/>
        </w:rPr>
        <w:t>професійно</w:t>
      </w:r>
      <w:proofErr w:type="spellEnd"/>
      <w:r w:rsidRPr="001B7A30">
        <w:rPr>
          <w:rFonts w:ascii="Times New Roman" w:eastAsia="Times New Roman" w:hAnsi="Times New Roman" w:cs="Times New Roman"/>
          <w:sz w:val="28"/>
          <w:szCs w:val="28"/>
        </w:rPr>
        <w:t xml:space="preserve">-педагогічної компетентності викладачів спеціальних дисциплін вищих технічних закладів освіти : </w:t>
      </w:r>
      <w:proofErr w:type="spellStart"/>
      <w:r w:rsidRPr="001B7A30">
        <w:rPr>
          <w:rFonts w:ascii="Times New Roman" w:eastAsia="Times New Roman" w:hAnsi="Times New Roman" w:cs="Times New Roman"/>
          <w:sz w:val="28"/>
          <w:szCs w:val="28"/>
        </w:rPr>
        <w:t>автореф</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дис</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канд</w:t>
      </w:r>
      <w:proofErr w:type="spellEnd"/>
      <w:r w:rsidRPr="001B7A30">
        <w:rPr>
          <w:rFonts w:ascii="Times New Roman" w:eastAsia="Times New Roman" w:hAnsi="Times New Roman" w:cs="Times New Roman"/>
          <w:sz w:val="28"/>
          <w:szCs w:val="28"/>
        </w:rPr>
        <w:t xml:space="preserve">. пед. наук : 13.00.04 / </w:t>
      </w:r>
      <w:proofErr w:type="spellStart"/>
      <w:r w:rsidRPr="001B7A30">
        <w:rPr>
          <w:rFonts w:ascii="Times New Roman" w:eastAsia="Times New Roman" w:hAnsi="Times New Roman" w:cs="Times New Roman"/>
          <w:sz w:val="28"/>
          <w:szCs w:val="28"/>
        </w:rPr>
        <w:t>Держ</w:t>
      </w:r>
      <w:proofErr w:type="spellEnd"/>
      <w:r w:rsidRPr="001B7A30">
        <w:rPr>
          <w:rFonts w:ascii="Times New Roman" w:eastAsia="Times New Roman" w:hAnsi="Times New Roman" w:cs="Times New Roman"/>
          <w:sz w:val="28"/>
          <w:szCs w:val="28"/>
        </w:rPr>
        <w:t xml:space="preserve">. пед. </w:t>
      </w:r>
      <w:r w:rsidRPr="001B7A30">
        <w:rPr>
          <w:rFonts w:ascii="Times New Roman" w:eastAsia="Times New Roman" w:hAnsi="Times New Roman" w:cs="Times New Roman"/>
          <w:sz w:val="28"/>
          <w:szCs w:val="28"/>
        </w:rPr>
        <w:br/>
        <w:t>ун-т імені В. Винниченка. Кіровоград, 2005. 20 с.</w:t>
      </w:r>
    </w:p>
    <w:p w14:paraId="068BEEE1" w14:textId="77777777" w:rsidR="00887182" w:rsidRPr="001B7A30" w:rsidRDefault="001455EF">
      <w:pPr>
        <w:numPr>
          <w:ilvl w:val="0"/>
          <w:numId w:val="6"/>
        </w:numPr>
        <w:tabs>
          <w:tab w:val="left" w:pos="1134"/>
          <w:tab w:val="left" w:pos="1276"/>
        </w:tabs>
        <w:spacing w:line="360"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Державна національна програма «Освіта</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Україна ХХІ століття. Київ : Райдуга, 1994. 61 с.</w:t>
      </w:r>
    </w:p>
    <w:p w14:paraId="4157DFB7" w14:textId="77777777" w:rsidR="00887182" w:rsidRPr="001B7A30" w:rsidRDefault="001455EF">
      <w:pPr>
        <w:numPr>
          <w:ilvl w:val="0"/>
          <w:numId w:val="6"/>
        </w:numPr>
        <w:tabs>
          <w:tab w:val="left" w:pos="1134"/>
          <w:tab w:val="left" w:pos="1276"/>
        </w:tabs>
        <w:spacing w:line="360"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Державний стандарт базової і повної середньої освіти : Постанова КМУ 14.01.2004 р. </w:t>
      </w:r>
      <w:r w:rsidRPr="001B7A30">
        <w:rPr>
          <w:rFonts w:ascii="Times New Roman" w:eastAsia="Times New Roman" w:hAnsi="Times New Roman" w:cs="Times New Roman"/>
          <w:i/>
          <w:sz w:val="28"/>
          <w:szCs w:val="28"/>
        </w:rPr>
        <w:t>Освіта України</w:t>
      </w:r>
      <w:r w:rsidRPr="001B7A30">
        <w:rPr>
          <w:rFonts w:ascii="Times New Roman" w:eastAsia="Times New Roman" w:hAnsi="Times New Roman" w:cs="Times New Roman"/>
          <w:sz w:val="28"/>
          <w:szCs w:val="28"/>
        </w:rPr>
        <w:t>. 2004. № 5 (20 січня). С. 1–13.</w:t>
      </w:r>
    </w:p>
    <w:p w14:paraId="632E4F3D"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Державний стандарт початкової загальної освіти. </w:t>
      </w:r>
      <w:r w:rsidRPr="001B7A30">
        <w:rPr>
          <w:rFonts w:ascii="Times New Roman" w:eastAsia="Times New Roman" w:hAnsi="Times New Roman" w:cs="Times New Roman"/>
          <w:i/>
          <w:sz w:val="28"/>
          <w:szCs w:val="28"/>
        </w:rPr>
        <w:t>Інформаційний збірник Міністерства освіти і науки України</w:t>
      </w:r>
      <w:r w:rsidRPr="001B7A30">
        <w:rPr>
          <w:rFonts w:ascii="Times New Roman" w:eastAsia="Times New Roman" w:hAnsi="Times New Roman" w:cs="Times New Roman"/>
          <w:sz w:val="28"/>
          <w:szCs w:val="28"/>
        </w:rPr>
        <w:t>. 2011. № 14–15. С. 7–18.</w:t>
      </w:r>
    </w:p>
    <w:p w14:paraId="02A2B640"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Деякі питання підвищення кваліфікації педагогічних і науково-педагогічних працівників : Постанова від 21.08.2020 р. № 800. URL: https://zakon.rada.gov.ua/laws/show/800-2019-п#Text (дата звернення: 18.10.2023).</w:t>
      </w:r>
    </w:p>
    <w:p w14:paraId="3736559F"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Дзарасов</w:t>
      </w:r>
      <w:proofErr w:type="spellEnd"/>
      <w:r w:rsidRPr="001B7A30">
        <w:rPr>
          <w:rFonts w:ascii="Times New Roman" w:eastAsia="Times New Roman" w:hAnsi="Times New Roman" w:cs="Times New Roman"/>
          <w:sz w:val="28"/>
          <w:szCs w:val="28"/>
        </w:rPr>
        <w:t xml:space="preserve"> С. С. </w:t>
      </w:r>
      <w:proofErr w:type="spellStart"/>
      <w:r w:rsidRPr="001B7A30">
        <w:rPr>
          <w:rFonts w:ascii="Times New Roman" w:eastAsia="Times New Roman" w:hAnsi="Times New Roman" w:cs="Times New Roman"/>
          <w:sz w:val="28"/>
          <w:szCs w:val="28"/>
        </w:rPr>
        <w:t>Каждому</w:t>
      </w:r>
      <w:proofErr w:type="spellEnd"/>
      <w:r w:rsidRPr="001B7A30">
        <w:rPr>
          <w:rFonts w:ascii="Times New Roman" w:eastAsia="Times New Roman" w:hAnsi="Times New Roman" w:cs="Times New Roman"/>
          <w:sz w:val="28"/>
          <w:szCs w:val="28"/>
        </w:rPr>
        <w:t xml:space="preserve"> об </w:t>
      </w:r>
      <w:proofErr w:type="spellStart"/>
      <w:r w:rsidRPr="001B7A30">
        <w:rPr>
          <w:rFonts w:ascii="Times New Roman" w:eastAsia="Times New Roman" w:hAnsi="Times New Roman" w:cs="Times New Roman"/>
          <w:sz w:val="28"/>
          <w:szCs w:val="28"/>
        </w:rPr>
        <w:t>управлении</w:t>
      </w:r>
      <w:proofErr w:type="spellEnd"/>
      <w:r w:rsidRPr="001B7A30">
        <w:rPr>
          <w:rFonts w:ascii="Times New Roman" w:eastAsia="Times New Roman" w:hAnsi="Times New Roman" w:cs="Times New Roman"/>
          <w:sz w:val="28"/>
          <w:szCs w:val="28"/>
        </w:rPr>
        <w:t xml:space="preserve">. Москва : </w:t>
      </w:r>
      <w:proofErr w:type="spellStart"/>
      <w:r w:rsidRPr="001B7A30">
        <w:rPr>
          <w:rFonts w:ascii="Times New Roman" w:eastAsia="Times New Roman" w:hAnsi="Times New Roman" w:cs="Times New Roman"/>
          <w:sz w:val="28"/>
          <w:szCs w:val="28"/>
        </w:rPr>
        <w:t>Мысль</w:t>
      </w:r>
      <w:proofErr w:type="spellEnd"/>
      <w:r w:rsidRPr="001B7A30">
        <w:rPr>
          <w:rFonts w:ascii="Times New Roman" w:eastAsia="Times New Roman" w:hAnsi="Times New Roman" w:cs="Times New Roman"/>
          <w:sz w:val="28"/>
          <w:szCs w:val="28"/>
        </w:rPr>
        <w:t>, 1986. 145 с.</w:t>
      </w:r>
    </w:p>
    <w:p w14:paraId="3A7F7A39"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Дибкова</w:t>
      </w:r>
      <w:proofErr w:type="spellEnd"/>
      <w:r w:rsidRPr="001B7A30">
        <w:rPr>
          <w:rFonts w:ascii="Times New Roman" w:eastAsia="Times New Roman" w:hAnsi="Times New Roman" w:cs="Times New Roman"/>
          <w:sz w:val="28"/>
          <w:szCs w:val="28"/>
        </w:rPr>
        <w:t xml:space="preserve"> Л. М. Індивідуальний підхід у формуванні професійної компетентності майбутніх економістів : </w:t>
      </w:r>
      <w:proofErr w:type="spellStart"/>
      <w:r w:rsidRPr="001B7A30">
        <w:rPr>
          <w:rFonts w:ascii="Times New Roman" w:eastAsia="Times New Roman" w:hAnsi="Times New Roman" w:cs="Times New Roman"/>
          <w:sz w:val="28"/>
          <w:szCs w:val="28"/>
        </w:rPr>
        <w:t>дис</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канд</w:t>
      </w:r>
      <w:proofErr w:type="spellEnd"/>
      <w:r w:rsidRPr="001B7A30">
        <w:rPr>
          <w:rFonts w:ascii="Times New Roman" w:eastAsia="Times New Roman" w:hAnsi="Times New Roman" w:cs="Times New Roman"/>
          <w:sz w:val="28"/>
          <w:szCs w:val="28"/>
        </w:rPr>
        <w:t>. пед. наук : 13.00.04 / АПН України; Інститут вищої освіти. Київ, 2006. 227 с.</w:t>
      </w:r>
    </w:p>
    <w:p w14:paraId="4780B5CC"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Докторович</w:t>
      </w:r>
      <w:proofErr w:type="spellEnd"/>
      <w:r w:rsidRPr="001B7A30">
        <w:rPr>
          <w:rFonts w:ascii="Times New Roman" w:eastAsia="Times New Roman" w:hAnsi="Times New Roman" w:cs="Times New Roman"/>
          <w:sz w:val="28"/>
          <w:szCs w:val="28"/>
        </w:rPr>
        <w:t xml:space="preserve"> М. Професійна компетентність соціального педагога. </w:t>
      </w:r>
      <w:r w:rsidRPr="001B7A30">
        <w:rPr>
          <w:rFonts w:ascii="Times New Roman" w:eastAsia="Times New Roman" w:hAnsi="Times New Roman" w:cs="Times New Roman"/>
          <w:i/>
          <w:sz w:val="28"/>
          <w:szCs w:val="28"/>
        </w:rPr>
        <w:t>Вісник Глухівського ДПУ</w:t>
      </w:r>
      <w:r w:rsidRPr="001B7A30">
        <w:rPr>
          <w:rFonts w:ascii="Times New Roman" w:eastAsia="Times New Roman" w:hAnsi="Times New Roman" w:cs="Times New Roman"/>
          <w:sz w:val="28"/>
          <w:szCs w:val="28"/>
        </w:rPr>
        <w:t xml:space="preserve">. 2010. </w:t>
      </w:r>
      <w:proofErr w:type="spellStart"/>
      <w:r w:rsidRPr="001B7A30">
        <w:rPr>
          <w:rFonts w:ascii="Times New Roman" w:eastAsia="Times New Roman" w:hAnsi="Times New Roman" w:cs="Times New Roman"/>
          <w:sz w:val="28"/>
          <w:szCs w:val="28"/>
        </w:rPr>
        <w:t>Вип</w:t>
      </w:r>
      <w:proofErr w:type="spellEnd"/>
      <w:r w:rsidRPr="001B7A30">
        <w:rPr>
          <w:rFonts w:ascii="Times New Roman" w:eastAsia="Times New Roman" w:hAnsi="Times New Roman" w:cs="Times New Roman"/>
          <w:sz w:val="28"/>
          <w:szCs w:val="28"/>
        </w:rPr>
        <w:t>. 15. С. 64–69.</w:t>
      </w:r>
    </w:p>
    <w:p w14:paraId="2FCB2BD3"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lastRenderedPageBreak/>
        <w:t xml:space="preserve">Доручення ЦК Компартії України, Верховної Ради УССР, Ради Міністерства УССР, Державного </w:t>
      </w:r>
      <w:proofErr w:type="spellStart"/>
      <w:r w:rsidRPr="001B7A30">
        <w:rPr>
          <w:rFonts w:ascii="Times New Roman" w:eastAsia="Times New Roman" w:hAnsi="Times New Roman" w:cs="Times New Roman"/>
          <w:sz w:val="28"/>
          <w:szCs w:val="28"/>
        </w:rPr>
        <w:t>комітета</w:t>
      </w:r>
      <w:proofErr w:type="spellEnd"/>
      <w:r w:rsidRPr="001B7A30">
        <w:rPr>
          <w:rFonts w:ascii="Times New Roman" w:eastAsia="Times New Roman" w:hAnsi="Times New Roman" w:cs="Times New Roman"/>
          <w:sz w:val="28"/>
          <w:szCs w:val="28"/>
        </w:rPr>
        <w:t xml:space="preserve"> УССР, Державного комітету СССР по народній освіті і документ з їх виконання. </w:t>
      </w:r>
      <w:r w:rsidRPr="001B7A30">
        <w:rPr>
          <w:rFonts w:ascii="Times New Roman" w:eastAsia="Times New Roman" w:hAnsi="Times New Roman" w:cs="Times New Roman"/>
          <w:i/>
          <w:sz w:val="28"/>
          <w:szCs w:val="28"/>
        </w:rPr>
        <w:t>Центральний державний архів вищих органів влади та управління України (м. Київ).</w:t>
      </w:r>
      <w:r w:rsidRPr="001B7A30">
        <w:rPr>
          <w:rFonts w:ascii="Times New Roman" w:eastAsia="Times New Roman" w:hAnsi="Times New Roman" w:cs="Times New Roman"/>
          <w:b/>
          <w:sz w:val="28"/>
          <w:szCs w:val="28"/>
        </w:rPr>
        <w:t xml:space="preserve"> </w:t>
      </w:r>
      <w:r w:rsidRPr="001B7A30">
        <w:rPr>
          <w:rFonts w:ascii="Times New Roman" w:eastAsia="Times New Roman" w:hAnsi="Times New Roman" w:cs="Times New Roman"/>
          <w:sz w:val="28"/>
          <w:szCs w:val="28"/>
        </w:rPr>
        <w:t xml:space="preserve">Ф. 4621. </w:t>
      </w:r>
      <w:proofErr w:type="spellStart"/>
      <w:r w:rsidRPr="001B7A30">
        <w:rPr>
          <w:rFonts w:ascii="Times New Roman" w:eastAsia="Times New Roman" w:hAnsi="Times New Roman" w:cs="Times New Roman"/>
          <w:sz w:val="28"/>
          <w:szCs w:val="28"/>
        </w:rPr>
        <w:t>Оп</w:t>
      </w:r>
      <w:proofErr w:type="spellEnd"/>
      <w:r w:rsidRPr="001B7A30">
        <w:rPr>
          <w:rFonts w:ascii="Times New Roman" w:eastAsia="Times New Roman" w:hAnsi="Times New Roman" w:cs="Times New Roman"/>
          <w:sz w:val="28"/>
          <w:szCs w:val="28"/>
        </w:rPr>
        <w:t>. 13 з 1986 по 1989 рр.</w:t>
      </w:r>
    </w:p>
    <w:p w14:paraId="205D19E4"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Драч І. Основні підходи до визначення професійної компетентності педагога. 2012. URL: https://lib.iitta.gov.ua/6879/ (дата звернення: 15.02.2020).</w:t>
      </w:r>
    </w:p>
    <w:p w14:paraId="2EB70A4F"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Драч І. І. Компетентність фахівця як теоретична проблема. </w:t>
      </w:r>
      <w:r w:rsidRPr="001B7A30">
        <w:rPr>
          <w:rFonts w:ascii="Times New Roman" w:eastAsia="Times New Roman" w:hAnsi="Times New Roman" w:cs="Times New Roman"/>
          <w:i/>
          <w:sz w:val="28"/>
          <w:szCs w:val="28"/>
        </w:rPr>
        <w:t>Післядипломна освіта в Україні</w:t>
      </w:r>
      <w:r w:rsidRPr="001B7A30">
        <w:rPr>
          <w:rFonts w:ascii="Times New Roman" w:eastAsia="Times New Roman" w:hAnsi="Times New Roman" w:cs="Times New Roman"/>
          <w:sz w:val="28"/>
          <w:szCs w:val="28"/>
        </w:rPr>
        <w:t>. 2013. С. 19–21.</w:t>
      </w:r>
    </w:p>
    <w:p w14:paraId="3F13414E"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Елькін В. М. Формування професійної компетентності майбутнього вчителя географії засобами проектної діяльності : </w:t>
      </w:r>
      <w:proofErr w:type="spellStart"/>
      <w:r w:rsidRPr="001B7A30">
        <w:rPr>
          <w:rFonts w:ascii="Times New Roman" w:eastAsia="Times New Roman" w:hAnsi="Times New Roman" w:cs="Times New Roman"/>
          <w:sz w:val="28"/>
          <w:szCs w:val="28"/>
        </w:rPr>
        <w:t>автореф</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дис</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канд</w:t>
      </w:r>
      <w:proofErr w:type="spellEnd"/>
      <w:r w:rsidRPr="001B7A30">
        <w:rPr>
          <w:rFonts w:ascii="Times New Roman" w:eastAsia="Times New Roman" w:hAnsi="Times New Roman" w:cs="Times New Roman"/>
          <w:sz w:val="28"/>
          <w:szCs w:val="28"/>
        </w:rPr>
        <w:t>. пед. наук : 13.00.04. Київ, 2005. 22 с.</w:t>
      </w:r>
    </w:p>
    <w:p w14:paraId="60BD278C"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Енциклопедія освіти / </w:t>
      </w:r>
      <w:proofErr w:type="spellStart"/>
      <w:r w:rsidRPr="001B7A30">
        <w:rPr>
          <w:rFonts w:ascii="Times New Roman" w:eastAsia="Times New Roman" w:hAnsi="Times New Roman" w:cs="Times New Roman"/>
          <w:sz w:val="28"/>
          <w:szCs w:val="28"/>
        </w:rPr>
        <w:t>голов</w:t>
      </w:r>
      <w:proofErr w:type="spellEnd"/>
      <w:r w:rsidRPr="001B7A30">
        <w:rPr>
          <w:rFonts w:ascii="Times New Roman" w:eastAsia="Times New Roman" w:hAnsi="Times New Roman" w:cs="Times New Roman"/>
          <w:sz w:val="28"/>
          <w:szCs w:val="28"/>
        </w:rPr>
        <w:t>. ред. : В. Г. Кремень. Київ : Юрінком Інтер, 2008. 1040 с.</w:t>
      </w:r>
    </w:p>
    <w:p w14:paraId="53A31A5F"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Єльникова</w:t>
      </w:r>
      <w:proofErr w:type="spellEnd"/>
      <w:r w:rsidRPr="001B7A30">
        <w:rPr>
          <w:rFonts w:ascii="Times New Roman" w:eastAsia="Times New Roman" w:hAnsi="Times New Roman" w:cs="Times New Roman"/>
          <w:sz w:val="28"/>
          <w:szCs w:val="28"/>
        </w:rPr>
        <w:t xml:space="preserve"> Г., </w:t>
      </w:r>
      <w:proofErr w:type="spellStart"/>
      <w:r w:rsidRPr="001B7A30">
        <w:rPr>
          <w:rFonts w:ascii="Times New Roman" w:eastAsia="Times New Roman" w:hAnsi="Times New Roman" w:cs="Times New Roman"/>
          <w:sz w:val="28"/>
          <w:szCs w:val="28"/>
        </w:rPr>
        <w:t>Зайченко</w:t>
      </w:r>
      <w:proofErr w:type="spellEnd"/>
      <w:r w:rsidRPr="001B7A30">
        <w:rPr>
          <w:rFonts w:ascii="Times New Roman" w:eastAsia="Times New Roman" w:hAnsi="Times New Roman" w:cs="Times New Roman"/>
          <w:sz w:val="28"/>
          <w:szCs w:val="28"/>
        </w:rPr>
        <w:t> О., Маслов В. Теоретичні і методичні засади моделювання фахової компетентності керівників закладів освіти : монографія / за ред. Г. </w:t>
      </w:r>
      <w:proofErr w:type="spellStart"/>
      <w:r w:rsidRPr="001B7A30">
        <w:rPr>
          <w:rFonts w:ascii="Times New Roman" w:eastAsia="Times New Roman" w:hAnsi="Times New Roman" w:cs="Times New Roman"/>
          <w:sz w:val="28"/>
          <w:szCs w:val="28"/>
        </w:rPr>
        <w:t>Єльникової</w:t>
      </w:r>
      <w:proofErr w:type="spellEnd"/>
      <w:r w:rsidRPr="001B7A30">
        <w:rPr>
          <w:rFonts w:ascii="Times New Roman" w:eastAsia="Times New Roman" w:hAnsi="Times New Roman" w:cs="Times New Roman"/>
          <w:sz w:val="28"/>
          <w:szCs w:val="28"/>
        </w:rPr>
        <w:t>. Київ : Чернівці : Книги – ХХІ, 2010. 460 с.</w:t>
      </w:r>
    </w:p>
    <w:p w14:paraId="333799A9"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Єременко В. Проблеми післядипломного навчання в національній системі освіти. </w:t>
      </w:r>
      <w:r w:rsidRPr="001B7A30">
        <w:rPr>
          <w:rFonts w:ascii="Times New Roman" w:eastAsia="Times New Roman" w:hAnsi="Times New Roman" w:cs="Times New Roman"/>
          <w:i/>
          <w:sz w:val="28"/>
          <w:szCs w:val="28"/>
        </w:rPr>
        <w:t>Післядипломна освіта педагогічних кадрів: проблеми розвитку</w:t>
      </w:r>
      <w:r w:rsidRPr="001B7A30">
        <w:rPr>
          <w:rFonts w:ascii="Times New Roman" w:eastAsia="Times New Roman" w:hAnsi="Times New Roman" w:cs="Times New Roman"/>
          <w:sz w:val="28"/>
          <w:szCs w:val="28"/>
        </w:rPr>
        <w:t>. 1997. 295 с.</w:t>
      </w:r>
    </w:p>
    <w:p w14:paraId="770EB87D"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Єрмаков І. Г., </w:t>
      </w:r>
      <w:proofErr w:type="spellStart"/>
      <w:r w:rsidRPr="001B7A30">
        <w:rPr>
          <w:rFonts w:ascii="Times New Roman" w:eastAsia="Times New Roman" w:hAnsi="Times New Roman" w:cs="Times New Roman"/>
          <w:sz w:val="28"/>
          <w:szCs w:val="28"/>
        </w:rPr>
        <w:t>Пузіков</w:t>
      </w:r>
      <w:proofErr w:type="spellEnd"/>
      <w:r w:rsidRPr="001B7A30">
        <w:rPr>
          <w:rFonts w:ascii="Times New Roman" w:eastAsia="Times New Roman" w:hAnsi="Times New Roman" w:cs="Times New Roman"/>
          <w:sz w:val="28"/>
          <w:szCs w:val="28"/>
        </w:rPr>
        <w:t xml:space="preserve"> Д. О. Розвивати життєву компетентність. </w:t>
      </w:r>
      <w:r w:rsidRPr="001B7A30">
        <w:rPr>
          <w:rFonts w:ascii="Times New Roman" w:eastAsia="Times New Roman" w:hAnsi="Times New Roman" w:cs="Times New Roman"/>
          <w:i/>
          <w:sz w:val="28"/>
          <w:szCs w:val="28"/>
        </w:rPr>
        <w:t>Шкільний світ</w:t>
      </w:r>
      <w:r w:rsidRPr="001B7A30">
        <w:rPr>
          <w:rFonts w:ascii="Times New Roman" w:eastAsia="Times New Roman" w:hAnsi="Times New Roman" w:cs="Times New Roman"/>
          <w:sz w:val="28"/>
          <w:szCs w:val="28"/>
        </w:rPr>
        <w:t>. 2005. № 37. С. 5–13.</w:t>
      </w:r>
    </w:p>
    <w:p w14:paraId="0AC89A49"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Жижко</w:t>
      </w:r>
      <w:proofErr w:type="spellEnd"/>
      <w:r w:rsidRPr="001B7A30">
        <w:rPr>
          <w:rFonts w:ascii="Times New Roman" w:eastAsia="Times New Roman" w:hAnsi="Times New Roman" w:cs="Times New Roman"/>
          <w:sz w:val="28"/>
          <w:szCs w:val="28"/>
        </w:rPr>
        <w:t xml:space="preserve"> Т. А. Педагогічна система один із чинників впровадження ідеї інтенсифікації у професійній підготовці майбутніх фахівців. </w:t>
      </w:r>
      <w:r w:rsidRPr="001B7A30">
        <w:rPr>
          <w:rFonts w:ascii="Times New Roman" w:eastAsia="Times New Roman" w:hAnsi="Times New Roman" w:cs="Times New Roman"/>
          <w:i/>
          <w:sz w:val="28"/>
          <w:szCs w:val="28"/>
        </w:rPr>
        <w:t xml:space="preserve">Науковий </w:t>
      </w:r>
      <w:r w:rsidRPr="001B7A30">
        <w:rPr>
          <w:rFonts w:ascii="Times New Roman" w:eastAsia="Times New Roman" w:hAnsi="Times New Roman" w:cs="Times New Roman"/>
          <w:i/>
          <w:sz w:val="28"/>
          <w:szCs w:val="28"/>
        </w:rPr>
        <w:br/>
        <w:t xml:space="preserve">часопис НПУ імені М. П. Драгоманова. Серія № 11. Соціологія. Соціальна </w:t>
      </w:r>
      <w:r w:rsidRPr="001B7A30">
        <w:rPr>
          <w:rFonts w:ascii="Times New Roman" w:eastAsia="Times New Roman" w:hAnsi="Times New Roman" w:cs="Times New Roman"/>
          <w:i/>
          <w:sz w:val="28"/>
          <w:szCs w:val="28"/>
        </w:rPr>
        <w:br/>
        <w:t>робота. Соціальна педагогіка. Управління </w:t>
      </w:r>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зб</w:t>
      </w:r>
      <w:proofErr w:type="spellEnd"/>
      <w:r w:rsidRPr="001B7A30">
        <w:rPr>
          <w:rFonts w:ascii="Times New Roman" w:eastAsia="Times New Roman" w:hAnsi="Times New Roman" w:cs="Times New Roman"/>
          <w:sz w:val="28"/>
          <w:szCs w:val="28"/>
        </w:rPr>
        <w:t xml:space="preserve">. наук. праць. 2005. </w:t>
      </w:r>
      <w:proofErr w:type="spellStart"/>
      <w:r w:rsidRPr="001B7A30">
        <w:rPr>
          <w:rFonts w:ascii="Times New Roman" w:eastAsia="Times New Roman" w:hAnsi="Times New Roman" w:cs="Times New Roman"/>
          <w:sz w:val="28"/>
          <w:szCs w:val="28"/>
        </w:rPr>
        <w:t>Вип</w:t>
      </w:r>
      <w:proofErr w:type="spellEnd"/>
      <w:r w:rsidRPr="001B7A30">
        <w:rPr>
          <w:rFonts w:ascii="Times New Roman" w:eastAsia="Times New Roman" w:hAnsi="Times New Roman" w:cs="Times New Roman"/>
          <w:sz w:val="28"/>
          <w:szCs w:val="28"/>
        </w:rPr>
        <w:t xml:space="preserve">. 3. </w:t>
      </w:r>
      <w:r w:rsidRPr="001B7A30">
        <w:rPr>
          <w:rFonts w:ascii="Times New Roman" w:eastAsia="Times New Roman" w:hAnsi="Times New Roman" w:cs="Times New Roman"/>
          <w:sz w:val="28"/>
          <w:szCs w:val="28"/>
        </w:rPr>
        <w:br/>
        <w:t>С. 144–151.</w:t>
      </w:r>
    </w:p>
    <w:p w14:paraId="4CD39432" w14:textId="77777777" w:rsidR="00887182" w:rsidRPr="001B7A30" w:rsidRDefault="001455EF" w:rsidP="006929D8">
      <w:pPr>
        <w:numPr>
          <w:ilvl w:val="0"/>
          <w:numId w:val="6"/>
        </w:numPr>
        <w:tabs>
          <w:tab w:val="left" w:pos="1134"/>
          <w:tab w:val="left" w:pos="1276"/>
        </w:tabs>
        <w:spacing w:line="367"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Жихорська</w:t>
      </w:r>
      <w:proofErr w:type="spellEnd"/>
      <w:r w:rsidRPr="001B7A30">
        <w:rPr>
          <w:rFonts w:ascii="Times New Roman" w:eastAsia="Times New Roman" w:hAnsi="Times New Roman" w:cs="Times New Roman"/>
          <w:sz w:val="28"/>
          <w:szCs w:val="28"/>
        </w:rPr>
        <w:t xml:space="preserve"> О. Формування професійної компетентності навчально-допоміжного персоналу закладу вищої освіти в умовах інтеграції неформальної та </w:t>
      </w:r>
      <w:proofErr w:type="spellStart"/>
      <w:r w:rsidRPr="001B7A30">
        <w:rPr>
          <w:rFonts w:ascii="Times New Roman" w:eastAsia="Times New Roman" w:hAnsi="Times New Roman" w:cs="Times New Roman"/>
          <w:sz w:val="28"/>
          <w:szCs w:val="28"/>
        </w:rPr>
        <w:t>інформальної</w:t>
      </w:r>
      <w:proofErr w:type="spellEnd"/>
      <w:r w:rsidRPr="001B7A30">
        <w:rPr>
          <w:rFonts w:ascii="Times New Roman" w:eastAsia="Times New Roman" w:hAnsi="Times New Roman" w:cs="Times New Roman"/>
          <w:sz w:val="28"/>
          <w:szCs w:val="28"/>
        </w:rPr>
        <w:t xml:space="preserve"> освіти. </w:t>
      </w:r>
      <w:r w:rsidRPr="001B7A30">
        <w:rPr>
          <w:rFonts w:ascii="Times New Roman" w:eastAsia="Times New Roman" w:hAnsi="Times New Roman" w:cs="Times New Roman"/>
          <w:i/>
          <w:sz w:val="28"/>
          <w:szCs w:val="28"/>
        </w:rPr>
        <w:t>Соціальна робота та соціальна освіта</w:t>
      </w:r>
      <w:r w:rsidRPr="001B7A30">
        <w:rPr>
          <w:rFonts w:ascii="Times New Roman" w:eastAsia="Times New Roman" w:hAnsi="Times New Roman" w:cs="Times New Roman"/>
          <w:sz w:val="28"/>
          <w:szCs w:val="28"/>
        </w:rPr>
        <w:t xml:space="preserve">. 2020. </w:t>
      </w:r>
      <w:proofErr w:type="spellStart"/>
      <w:r w:rsidRPr="001B7A30">
        <w:rPr>
          <w:rFonts w:ascii="Times New Roman" w:eastAsia="Times New Roman" w:hAnsi="Times New Roman" w:cs="Times New Roman"/>
          <w:sz w:val="28"/>
          <w:szCs w:val="28"/>
        </w:rPr>
        <w:t>Вип</w:t>
      </w:r>
      <w:proofErr w:type="spellEnd"/>
      <w:r w:rsidRPr="001B7A30">
        <w:rPr>
          <w:rFonts w:ascii="Times New Roman" w:eastAsia="Times New Roman" w:hAnsi="Times New Roman" w:cs="Times New Roman"/>
          <w:sz w:val="28"/>
          <w:szCs w:val="28"/>
        </w:rPr>
        <w:t xml:space="preserve">. 1 (4). 2020. </w:t>
      </w:r>
      <w:r w:rsidRPr="001B7A30">
        <w:rPr>
          <w:rFonts w:ascii="Times New Roman" w:eastAsia="Times New Roman" w:hAnsi="Times New Roman" w:cs="Times New Roman"/>
          <w:sz w:val="28"/>
          <w:szCs w:val="28"/>
        </w:rPr>
        <w:lastRenderedPageBreak/>
        <w:t>URL: 215426-Текстстатті-486307-1-10-20201103(1).pdf (дата звернення: 14.02.2021).</w:t>
      </w:r>
    </w:p>
    <w:p w14:paraId="6BE92C69" w14:textId="77777777" w:rsidR="00887182" w:rsidRPr="001B7A30" w:rsidRDefault="001455EF" w:rsidP="006929D8">
      <w:pPr>
        <w:numPr>
          <w:ilvl w:val="0"/>
          <w:numId w:val="6"/>
        </w:numPr>
        <w:tabs>
          <w:tab w:val="left" w:pos="1134"/>
          <w:tab w:val="left" w:pos="1276"/>
        </w:tabs>
        <w:spacing w:line="367"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Загвязинский</w:t>
      </w:r>
      <w:proofErr w:type="spellEnd"/>
      <w:r w:rsidRPr="001B7A30">
        <w:rPr>
          <w:rFonts w:ascii="Times New Roman" w:eastAsia="Times New Roman" w:hAnsi="Times New Roman" w:cs="Times New Roman"/>
          <w:sz w:val="28"/>
          <w:szCs w:val="28"/>
        </w:rPr>
        <w:t xml:space="preserve"> В. И., </w:t>
      </w:r>
      <w:proofErr w:type="spellStart"/>
      <w:r w:rsidRPr="001B7A30">
        <w:rPr>
          <w:rFonts w:ascii="Times New Roman" w:eastAsia="Times New Roman" w:hAnsi="Times New Roman" w:cs="Times New Roman"/>
          <w:sz w:val="28"/>
          <w:szCs w:val="28"/>
        </w:rPr>
        <w:t>Атаханов</w:t>
      </w:r>
      <w:proofErr w:type="spellEnd"/>
      <w:r w:rsidRPr="001B7A30">
        <w:rPr>
          <w:rFonts w:ascii="Times New Roman" w:eastAsia="Times New Roman" w:hAnsi="Times New Roman" w:cs="Times New Roman"/>
          <w:sz w:val="28"/>
          <w:szCs w:val="28"/>
        </w:rPr>
        <w:t xml:space="preserve"> Р. </w:t>
      </w:r>
      <w:proofErr w:type="spellStart"/>
      <w:r w:rsidRPr="001B7A30">
        <w:rPr>
          <w:rFonts w:ascii="Times New Roman" w:eastAsia="Times New Roman" w:hAnsi="Times New Roman" w:cs="Times New Roman"/>
          <w:sz w:val="28"/>
          <w:szCs w:val="28"/>
        </w:rPr>
        <w:t>Методология</w:t>
      </w:r>
      <w:proofErr w:type="spellEnd"/>
      <w:r w:rsidRPr="001B7A30">
        <w:rPr>
          <w:rFonts w:ascii="Times New Roman" w:eastAsia="Times New Roman" w:hAnsi="Times New Roman" w:cs="Times New Roman"/>
          <w:sz w:val="28"/>
          <w:szCs w:val="28"/>
        </w:rPr>
        <w:t xml:space="preserve"> и </w:t>
      </w:r>
      <w:proofErr w:type="spellStart"/>
      <w:r w:rsidRPr="001B7A30">
        <w:rPr>
          <w:rFonts w:ascii="Times New Roman" w:eastAsia="Times New Roman" w:hAnsi="Times New Roman" w:cs="Times New Roman"/>
          <w:sz w:val="28"/>
          <w:szCs w:val="28"/>
        </w:rPr>
        <w:t>методы</w:t>
      </w:r>
      <w:proofErr w:type="spellEnd"/>
      <w:r w:rsidRPr="001B7A30">
        <w:rPr>
          <w:rFonts w:ascii="Times New Roman" w:eastAsia="Times New Roman" w:hAnsi="Times New Roman" w:cs="Times New Roman"/>
          <w:sz w:val="28"/>
          <w:szCs w:val="28"/>
        </w:rPr>
        <w:t xml:space="preserve"> психолого </w:t>
      </w:r>
      <w:proofErr w:type="spellStart"/>
      <w:r w:rsidRPr="001B7A30">
        <w:rPr>
          <w:rFonts w:ascii="Times New Roman" w:eastAsia="Times New Roman" w:hAnsi="Times New Roman" w:cs="Times New Roman"/>
          <w:sz w:val="28"/>
          <w:szCs w:val="28"/>
        </w:rPr>
        <w:t>педагогического</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исследования</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учеб</w:t>
      </w:r>
      <w:proofErr w:type="spellEnd"/>
      <w:r w:rsidRPr="001B7A30">
        <w:rPr>
          <w:rFonts w:ascii="Times New Roman" w:eastAsia="Times New Roman" w:hAnsi="Times New Roman" w:cs="Times New Roman"/>
          <w:sz w:val="28"/>
          <w:szCs w:val="28"/>
        </w:rPr>
        <w:t xml:space="preserve">. пособ. для </w:t>
      </w:r>
      <w:proofErr w:type="spellStart"/>
      <w:r w:rsidRPr="001B7A30">
        <w:rPr>
          <w:rFonts w:ascii="Times New Roman" w:eastAsia="Times New Roman" w:hAnsi="Times New Roman" w:cs="Times New Roman"/>
          <w:sz w:val="28"/>
          <w:szCs w:val="28"/>
        </w:rPr>
        <w:t>студ</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высш</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учеб</w:t>
      </w:r>
      <w:proofErr w:type="spellEnd"/>
      <w:r w:rsidRPr="001B7A30">
        <w:rPr>
          <w:rFonts w:ascii="Times New Roman" w:eastAsia="Times New Roman" w:hAnsi="Times New Roman" w:cs="Times New Roman"/>
          <w:sz w:val="28"/>
          <w:szCs w:val="28"/>
        </w:rPr>
        <w:t xml:space="preserve">. заведений. Москва : </w:t>
      </w:r>
      <w:proofErr w:type="spellStart"/>
      <w:r w:rsidRPr="001B7A30">
        <w:rPr>
          <w:rFonts w:ascii="Times New Roman" w:eastAsia="Times New Roman" w:hAnsi="Times New Roman" w:cs="Times New Roman"/>
          <w:sz w:val="28"/>
          <w:szCs w:val="28"/>
        </w:rPr>
        <w:t>Издательский</w:t>
      </w:r>
      <w:proofErr w:type="spellEnd"/>
      <w:r w:rsidRPr="001B7A30">
        <w:rPr>
          <w:rFonts w:ascii="Times New Roman" w:eastAsia="Times New Roman" w:hAnsi="Times New Roman" w:cs="Times New Roman"/>
          <w:sz w:val="28"/>
          <w:szCs w:val="28"/>
        </w:rPr>
        <w:t xml:space="preserve"> центр «</w:t>
      </w:r>
      <w:proofErr w:type="spellStart"/>
      <w:r w:rsidRPr="001B7A30">
        <w:rPr>
          <w:rFonts w:ascii="Times New Roman" w:eastAsia="Times New Roman" w:hAnsi="Times New Roman" w:cs="Times New Roman"/>
          <w:sz w:val="28"/>
          <w:szCs w:val="28"/>
        </w:rPr>
        <w:t>Академия</w:t>
      </w:r>
      <w:proofErr w:type="spellEnd"/>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2007. 208 с. </w:t>
      </w:r>
    </w:p>
    <w:p w14:paraId="6B59A7B6" w14:textId="77777777" w:rsidR="00887182" w:rsidRPr="001B7A30" w:rsidRDefault="001455EF" w:rsidP="006929D8">
      <w:pPr>
        <w:numPr>
          <w:ilvl w:val="0"/>
          <w:numId w:val="6"/>
        </w:numPr>
        <w:tabs>
          <w:tab w:val="left" w:pos="1134"/>
          <w:tab w:val="left" w:pos="1276"/>
        </w:tabs>
        <w:spacing w:line="367"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Зазыкин</w:t>
      </w:r>
      <w:proofErr w:type="spellEnd"/>
      <w:r w:rsidRPr="001B7A30">
        <w:rPr>
          <w:rFonts w:ascii="Times New Roman" w:eastAsia="Times New Roman" w:hAnsi="Times New Roman" w:cs="Times New Roman"/>
          <w:sz w:val="28"/>
          <w:szCs w:val="28"/>
        </w:rPr>
        <w:t xml:space="preserve"> В. Г. </w:t>
      </w:r>
      <w:proofErr w:type="spellStart"/>
      <w:r w:rsidRPr="001B7A30">
        <w:rPr>
          <w:rFonts w:ascii="Times New Roman" w:eastAsia="Times New Roman" w:hAnsi="Times New Roman" w:cs="Times New Roman"/>
          <w:sz w:val="28"/>
          <w:szCs w:val="28"/>
        </w:rPr>
        <w:t>Имидж</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организации</w:t>
      </w:r>
      <w:proofErr w:type="spellEnd"/>
      <w:r w:rsidRPr="001B7A30">
        <w:rPr>
          <w:rFonts w:ascii="Times New Roman" w:eastAsia="Times New Roman" w:hAnsi="Times New Roman" w:cs="Times New Roman"/>
          <w:sz w:val="28"/>
          <w:szCs w:val="28"/>
        </w:rPr>
        <w:t xml:space="preserve">: структура и </w:t>
      </w:r>
      <w:proofErr w:type="spellStart"/>
      <w:r w:rsidRPr="001B7A30">
        <w:rPr>
          <w:rFonts w:ascii="Times New Roman" w:eastAsia="Times New Roman" w:hAnsi="Times New Roman" w:cs="Times New Roman"/>
          <w:sz w:val="28"/>
          <w:szCs w:val="28"/>
        </w:rPr>
        <w:t>психологические</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факторы</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эффективности</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i/>
          <w:sz w:val="28"/>
          <w:szCs w:val="28"/>
        </w:rPr>
        <w:t>Практические</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аспекты</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связей</w:t>
      </w:r>
      <w:proofErr w:type="spellEnd"/>
      <w:r w:rsidRPr="001B7A30">
        <w:rPr>
          <w:rFonts w:ascii="Times New Roman" w:eastAsia="Times New Roman" w:hAnsi="Times New Roman" w:cs="Times New Roman"/>
          <w:i/>
          <w:sz w:val="28"/>
          <w:szCs w:val="28"/>
        </w:rPr>
        <w:t xml:space="preserve"> с </w:t>
      </w:r>
      <w:proofErr w:type="spellStart"/>
      <w:r w:rsidRPr="001B7A30">
        <w:rPr>
          <w:rFonts w:ascii="Times New Roman" w:eastAsia="Times New Roman" w:hAnsi="Times New Roman" w:cs="Times New Roman"/>
          <w:i/>
          <w:sz w:val="28"/>
          <w:szCs w:val="28"/>
        </w:rPr>
        <w:t>общественностью</w:t>
      </w:r>
      <w:proofErr w:type="spellEnd"/>
      <w:r w:rsidRPr="001B7A30">
        <w:rPr>
          <w:rFonts w:ascii="Times New Roman" w:eastAsia="Times New Roman" w:hAnsi="Times New Roman" w:cs="Times New Roman"/>
          <w:sz w:val="28"/>
          <w:szCs w:val="28"/>
        </w:rPr>
        <w:t xml:space="preserve"> : матер. </w:t>
      </w:r>
      <w:proofErr w:type="spellStart"/>
      <w:r w:rsidRPr="001B7A30">
        <w:rPr>
          <w:rFonts w:ascii="Times New Roman" w:eastAsia="Times New Roman" w:hAnsi="Times New Roman" w:cs="Times New Roman"/>
          <w:sz w:val="28"/>
          <w:szCs w:val="28"/>
        </w:rPr>
        <w:t>интеракт</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конфер</w:t>
      </w:r>
      <w:proofErr w:type="spellEnd"/>
      <w:r w:rsidRPr="001B7A30">
        <w:rPr>
          <w:rFonts w:ascii="Times New Roman" w:eastAsia="Times New Roman" w:hAnsi="Times New Roman" w:cs="Times New Roman"/>
          <w:sz w:val="28"/>
          <w:szCs w:val="28"/>
        </w:rPr>
        <w:t>. Москва, 2001. URL: http://www.studmed.ru/zazykin-vg-imidzh-organizacii-struktura-i-psihologicheskie-faktory-effektivnosti_6722bce11ef.html?action=download (дата звернення: 20.02.2019).</w:t>
      </w:r>
    </w:p>
    <w:p w14:paraId="6983DCC9" w14:textId="77777777" w:rsidR="00887182" w:rsidRPr="001B7A30" w:rsidRDefault="001455EF" w:rsidP="006929D8">
      <w:pPr>
        <w:numPr>
          <w:ilvl w:val="0"/>
          <w:numId w:val="6"/>
        </w:numPr>
        <w:tabs>
          <w:tab w:val="left" w:pos="1134"/>
          <w:tab w:val="left" w:pos="1276"/>
        </w:tabs>
        <w:spacing w:line="367"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Законодавчі та нормативні акти, матеріали з</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їздів, конференцій, нарад народної освіти СССР, УРСР, статистичні звіти, навчальні плани, педагогічна література досліджуваного періоду). </w:t>
      </w:r>
      <w:r w:rsidRPr="001B7A30">
        <w:rPr>
          <w:rFonts w:ascii="Times New Roman" w:eastAsia="Times New Roman" w:hAnsi="Times New Roman" w:cs="Times New Roman"/>
          <w:i/>
          <w:sz w:val="28"/>
          <w:szCs w:val="28"/>
        </w:rPr>
        <w:t>Центральний державний архів вищих органів влади та управління України (м. Київ).</w:t>
      </w:r>
      <w:r w:rsidRPr="001B7A30">
        <w:rPr>
          <w:rFonts w:ascii="Times New Roman" w:eastAsia="Times New Roman" w:hAnsi="Times New Roman" w:cs="Times New Roman"/>
          <w:b/>
          <w:sz w:val="28"/>
          <w:szCs w:val="28"/>
        </w:rPr>
        <w:t xml:space="preserve"> </w:t>
      </w:r>
      <w:r w:rsidRPr="001B7A30">
        <w:rPr>
          <w:rFonts w:ascii="Times New Roman" w:eastAsia="Times New Roman" w:hAnsi="Times New Roman" w:cs="Times New Roman"/>
          <w:sz w:val="28"/>
          <w:szCs w:val="28"/>
        </w:rPr>
        <w:t xml:space="preserve">Ф. 166. </w:t>
      </w:r>
      <w:proofErr w:type="spellStart"/>
      <w:r w:rsidRPr="001B7A30">
        <w:rPr>
          <w:rFonts w:ascii="Times New Roman" w:eastAsia="Times New Roman" w:hAnsi="Times New Roman" w:cs="Times New Roman"/>
          <w:sz w:val="28"/>
          <w:szCs w:val="28"/>
        </w:rPr>
        <w:t>Оп</w:t>
      </w:r>
      <w:proofErr w:type="spellEnd"/>
      <w:r w:rsidRPr="001B7A30">
        <w:rPr>
          <w:rFonts w:ascii="Times New Roman" w:eastAsia="Times New Roman" w:hAnsi="Times New Roman" w:cs="Times New Roman"/>
          <w:sz w:val="28"/>
          <w:szCs w:val="28"/>
        </w:rPr>
        <w:t xml:space="preserve">. 15. </w:t>
      </w:r>
    </w:p>
    <w:p w14:paraId="02BA0BFA" w14:textId="77777777" w:rsidR="00887182" w:rsidRPr="001B7A30" w:rsidRDefault="001455EF" w:rsidP="006929D8">
      <w:pPr>
        <w:numPr>
          <w:ilvl w:val="0"/>
          <w:numId w:val="6"/>
        </w:numPr>
        <w:tabs>
          <w:tab w:val="left" w:pos="1134"/>
          <w:tab w:val="left" w:pos="1276"/>
        </w:tabs>
        <w:spacing w:line="367"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Запорожцева</w:t>
      </w:r>
      <w:proofErr w:type="spellEnd"/>
      <w:r w:rsidRPr="001B7A30">
        <w:rPr>
          <w:rFonts w:ascii="Times New Roman" w:eastAsia="Times New Roman" w:hAnsi="Times New Roman" w:cs="Times New Roman"/>
          <w:sz w:val="28"/>
          <w:szCs w:val="28"/>
        </w:rPr>
        <w:t xml:space="preserve"> Ю. С. Розвиток професійної компетентності вчителів іноземних мов у післядипломній освіті : </w:t>
      </w:r>
      <w:proofErr w:type="spellStart"/>
      <w:r w:rsidRPr="001B7A30">
        <w:rPr>
          <w:rFonts w:ascii="Times New Roman" w:eastAsia="Times New Roman" w:hAnsi="Times New Roman" w:cs="Times New Roman"/>
          <w:sz w:val="28"/>
          <w:szCs w:val="28"/>
        </w:rPr>
        <w:t>дис</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канд</w:t>
      </w:r>
      <w:proofErr w:type="spellEnd"/>
      <w:r w:rsidRPr="001B7A30">
        <w:rPr>
          <w:rFonts w:ascii="Times New Roman" w:eastAsia="Times New Roman" w:hAnsi="Times New Roman" w:cs="Times New Roman"/>
          <w:sz w:val="28"/>
          <w:szCs w:val="28"/>
        </w:rPr>
        <w:t>. пед. наук : 13.00.04. Житомир, 2014. 261 с.</w:t>
      </w:r>
    </w:p>
    <w:p w14:paraId="366A1A16" w14:textId="77777777" w:rsidR="00887182" w:rsidRPr="001B7A30" w:rsidRDefault="001455EF" w:rsidP="006929D8">
      <w:pPr>
        <w:numPr>
          <w:ilvl w:val="0"/>
          <w:numId w:val="6"/>
        </w:numPr>
        <w:tabs>
          <w:tab w:val="left" w:pos="1134"/>
          <w:tab w:val="left" w:pos="1276"/>
        </w:tabs>
        <w:spacing w:line="367"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Зимняя</w:t>
      </w:r>
      <w:proofErr w:type="spellEnd"/>
      <w:r w:rsidRPr="001B7A30">
        <w:rPr>
          <w:rFonts w:ascii="Times New Roman" w:eastAsia="Times New Roman" w:hAnsi="Times New Roman" w:cs="Times New Roman"/>
          <w:sz w:val="28"/>
          <w:szCs w:val="28"/>
        </w:rPr>
        <w:t xml:space="preserve"> И. А. </w:t>
      </w:r>
      <w:proofErr w:type="spellStart"/>
      <w:r w:rsidRPr="001B7A30">
        <w:rPr>
          <w:rFonts w:ascii="Times New Roman" w:eastAsia="Times New Roman" w:hAnsi="Times New Roman" w:cs="Times New Roman"/>
          <w:sz w:val="28"/>
          <w:szCs w:val="28"/>
        </w:rPr>
        <w:t>Единая</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социально-профессиональная</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компетентность</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выпускника</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университета</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понятие</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подходы</w:t>
      </w:r>
      <w:proofErr w:type="spellEnd"/>
      <w:r w:rsidRPr="001B7A30">
        <w:rPr>
          <w:rFonts w:ascii="Times New Roman" w:eastAsia="Times New Roman" w:hAnsi="Times New Roman" w:cs="Times New Roman"/>
          <w:sz w:val="28"/>
          <w:szCs w:val="28"/>
        </w:rPr>
        <w:t xml:space="preserve"> к </w:t>
      </w:r>
      <w:proofErr w:type="spellStart"/>
      <w:r w:rsidRPr="001B7A30">
        <w:rPr>
          <w:rFonts w:ascii="Times New Roman" w:eastAsia="Times New Roman" w:hAnsi="Times New Roman" w:cs="Times New Roman"/>
          <w:sz w:val="28"/>
          <w:szCs w:val="28"/>
        </w:rPr>
        <w:t>формированию</w:t>
      </w:r>
      <w:proofErr w:type="spellEnd"/>
      <w:r w:rsidRPr="001B7A30">
        <w:rPr>
          <w:rFonts w:ascii="Times New Roman" w:eastAsia="Times New Roman" w:hAnsi="Times New Roman" w:cs="Times New Roman"/>
          <w:sz w:val="28"/>
          <w:szCs w:val="28"/>
        </w:rPr>
        <w:t xml:space="preserve"> и </w:t>
      </w:r>
      <w:proofErr w:type="spellStart"/>
      <w:r w:rsidRPr="001B7A30">
        <w:rPr>
          <w:rFonts w:ascii="Times New Roman" w:eastAsia="Times New Roman" w:hAnsi="Times New Roman" w:cs="Times New Roman"/>
          <w:sz w:val="28"/>
          <w:szCs w:val="28"/>
        </w:rPr>
        <w:t>оценке</w:t>
      </w:r>
      <w:proofErr w:type="spellEnd"/>
      <w:r w:rsidRPr="001B7A30">
        <w:rPr>
          <w:rFonts w:ascii="Times New Roman" w:eastAsia="Times New Roman" w:hAnsi="Times New Roman" w:cs="Times New Roman"/>
          <w:sz w:val="28"/>
          <w:szCs w:val="28"/>
        </w:rPr>
        <w:t xml:space="preserve">. Москва : </w:t>
      </w:r>
      <w:proofErr w:type="spellStart"/>
      <w:r w:rsidRPr="001B7A30">
        <w:rPr>
          <w:rFonts w:ascii="Times New Roman" w:eastAsia="Times New Roman" w:hAnsi="Times New Roman" w:cs="Times New Roman"/>
          <w:sz w:val="28"/>
          <w:szCs w:val="28"/>
        </w:rPr>
        <w:t>Государственный</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технологический</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университет</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Московский</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институт</w:t>
      </w:r>
      <w:proofErr w:type="spellEnd"/>
      <w:r w:rsidRPr="001B7A30">
        <w:rPr>
          <w:rFonts w:ascii="Times New Roman" w:eastAsia="Times New Roman" w:hAnsi="Times New Roman" w:cs="Times New Roman"/>
          <w:sz w:val="28"/>
          <w:szCs w:val="28"/>
        </w:rPr>
        <w:t xml:space="preserve"> стали и </w:t>
      </w:r>
      <w:proofErr w:type="spellStart"/>
      <w:r w:rsidRPr="001B7A30">
        <w:rPr>
          <w:rFonts w:ascii="Times New Roman" w:eastAsia="Times New Roman" w:hAnsi="Times New Roman" w:cs="Times New Roman"/>
          <w:sz w:val="28"/>
          <w:szCs w:val="28"/>
        </w:rPr>
        <w:t>сплавов</w:t>
      </w:r>
      <w:proofErr w:type="spellEnd"/>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2008. 54 с.</w:t>
      </w:r>
    </w:p>
    <w:p w14:paraId="1F77948A" w14:textId="77777777" w:rsidR="00887182" w:rsidRPr="001B7A30" w:rsidRDefault="001455EF" w:rsidP="006929D8">
      <w:pPr>
        <w:numPr>
          <w:ilvl w:val="0"/>
          <w:numId w:val="6"/>
        </w:numPr>
        <w:tabs>
          <w:tab w:val="left" w:pos="1134"/>
          <w:tab w:val="left" w:pos="1276"/>
        </w:tabs>
        <w:spacing w:line="367"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Зимняя</w:t>
      </w:r>
      <w:proofErr w:type="spellEnd"/>
      <w:r w:rsidRPr="001B7A30">
        <w:rPr>
          <w:rFonts w:ascii="Times New Roman" w:eastAsia="Times New Roman" w:hAnsi="Times New Roman" w:cs="Times New Roman"/>
          <w:sz w:val="28"/>
          <w:szCs w:val="28"/>
        </w:rPr>
        <w:t xml:space="preserve"> И. </w:t>
      </w:r>
      <w:proofErr w:type="spellStart"/>
      <w:r w:rsidRPr="001B7A30">
        <w:rPr>
          <w:rFonts w:ascii="Times New Roman" w:eastAsia="Times New Roman" w:hAnsi="Times New Roman" w:cs="Times New Roman"/>
          <w:sz w:val="28"/>
          <w:szCs w:val="28"/>
        </w:rPr>
        <w:t>Ключевые</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компетентности</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как</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результативно-целевая</w:t>
      </w:r>
      <w:proofErr w:type="spellEnd"/>
      <w:r w:rsidRPr="001B7A30">
        <w:rPr>
          <w:rFonts w:ascii="Times New Roman" w:eastAsia="Times New Roman" w:hAnsi="Times New Roman" w:cs="Times New Roman"/>
          <w:sz w:val="28"/>
          <w:szCs w:val="28"/>
        </w:rPr>
        <w:t xml:space="preserve"> основа </w:t>
      </w:r>
      <w:proofErr w:type="spellStart"/>
      <w:r w:rsidRPr="001B7A30">
        <w:rPr>
          <w:rFonts w:ascii="Times New Roman" w:eastAsia="Times New Roman" w:hAnsi="Times New Roman" w:cs="Times New Roman"/>
          <w:sz w:val="28"/>
          <w:szCs w:val="28"/>
        </w:rPr>
        <w:t>компетентностного</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подхода</w:t>
      </w:r>
      <w:proofErr w:type="spellEnd"/>
      <w:r w:rsidRPr="001B7A30">
        <w:rPr>
          <w:rFonts w:ascii="Times New Roman" w:eastAsia="Times New Roman" w:hAnsi="Times New Roman" w:cs="Times New Roman"/>
          <w:sz w:val="28"/>
          <w:szCs w:val="28"/>
        </w:rPr>
        <w:t xml:space="preserve"> в </w:t>
      </w:r>
      <w:proofErr w:type="spellStart"/>
      <w:r w:rsidRPr="001B7A30">
        <w:rPr>
          <w:rFonts w:ascii="Times New Roman" w:eastAsia="Times New Roman" w:hAnsi="Times New Roman" w:cs="Times New Roman"/>
          <w:sz w:val="28"/>
          <w:szCs w:val="28"/>
        </w:rPr>
        <w:t>образовании</w:t>
      </w:r>
      <w:proofErr w:type="spellEnd"/>
      <w:r w:rsidRPr="001B7A30">
        <w:rPr>
          <w:rFonts w:ascii="Times New Roman" w:eastAsia="Times New Roman" w:hAnsi="Times New Roman" w:cs="Times New Roman"/>
          <w:sz w:val="28"/>
          <w:szCs w:val="28"/>
        </w:rPr>
        <w:t xml:space="preserve">. Москва : </w:t>
      </w:r>
      <w:proofErr w:type="spellStart"/>
      <w:r w:rsidRPr="001B7A30">
        <w:rPr>
          <w:rFonts w:ascii="Times New Roman" w:eastAsia="Times New Roman" w:hAnsi="Times New Roman" w:cs="Times New Roman"/>
          <w:sz w:val="28"/>
          <w:szCs w:val="28"/>
        </w:rPr>
        <w:t>Исследовательский</w:t>
      </w:r>
      <w:proofErr w:type="spellEnd"/>
      <w:r w:rsidRPr="001B7A30">
        <w:rPr>
          <w:rFonts w:ascii="Times New Roman" w:eastAsia="Times New Roman" w:hAnsi="Times New Roman" w:cs="Times New Roman"/>
          <w:sz w:val="28"/>
          <w:szCs w:val="28"/>
        </w:rPr>
        <w:t xml:space="preserve"> центр проблем </w:t>
      </w:r>
      <w:proofErr w:type="spellStart"/>
      <w:r w:rsidRPr="001B7A30">
        <w:rPr>
          <w:rFonts w:ascii="Times New Roman" w:eastAsia="Times New Roman" w:hAnsi="Times New Roman" w:cs="Times New Roman"/>
          <w:sz w:val="28"/>
          <w:szCs w:val="28"/>
        </w:rPr>
        <w:t>качества</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подготовки</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специалистов</w:t>
      </w:r>
      <w:proofErr w:type="spellEnd"/>
      <w:r w:rsidRPr="001B7A30">
        <w:rPr>
          <w:rFonts w:ascii="Times New Roman" w:eastAsia="Times New Roman" w:hAnsi="Times New Roman" w:cs="Times New Roman"/>
          <w:sz w:val="28"/>
          <w:szCs w:val="28"/>
        </w:rPr>
        <w:t xml:space="preserve">, 2004. 42 с. </w:t>
      </w:r>
    </w:p>
    <w:p w14:paraId="498A34BE" w14:textId="77777777" w:rsidR="00887182" w:rsidRPr="001B7A30" w:rsidRDefault="001455EF" w:rsidP="006929D8">
      <w:pPr>
        <w:numPr>
          <w:ilvl w:val="0"/>
          <w:numId w:val="6"/>
        </w:numPr>
        <w:tabs>
          <w:tab w:val="left" w:pos="1134"/>
          <w:tab w:val="left" w:pos="1276"/>
        </w:tabs>
        <w:spacing w:line="353"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Зимняя</w:t>
      </w:r>
      <w:proofErr w:type="spellEnd"/>
      <w:r w:rsidRPr="001B7A30">
        <w:rPr>
          <w:rFonts w:ascii="Times New Roman" w:eastAsia="Times New Roman" w:hAnsi="Times New Roman" w:cs="Times New Roman"/>
          <w:sz w:val="28"/>
          <w:szCs w:val="28"/>
        </w:rPr>
        <w:t xml:space="preserve"> И. А. </w:t>
      </w:r>
      <w:proofErr w:type="spellStart"/>
      <w:r w:rsidRPr="001B7A30">
        <w:rPr>
          <w:rFonts w:ascii="Times New Roman" w:eastAsia="Times New Roman" w:hAnsi="Times New Roman" w:cs="Times New Roman"/>
          <w:sz w:val="28"/>
          <w:szCs w:val="28"/>
        </w:rPr>
        <w:t>Ключевые</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компетенции</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новая</w:t>
      </w:r>
      <w:proofErr w:type="spellEnd"/>
      <w:r w:rsidRPr="001B7A30">
        <w:rPr>
          <w:rFonts w:ascii="Times New Roman" w:eastAsia="Times New Roman" w:hAnsi="Times New Roman" w:cs="Times New Roman"/>
          <w:sz w:val="28"/>
          <w:szCs w:val="28"/>
        </w:rPr>
        <w:t xml:space="preserve"> парадигма </w:t>
      </w:r>
      <w:proofErr w:type="spellStart"/>
      <w:r w:rsidRPr="001B7A30">
        <w:rPr>
          <w:rFonts w:ascii="Times New Roman" w:eastAsia="Times New Roman" w:hAnsi="Times New Roman" w:cs="Times New Roman"/>
          <w:sz w:val="28"/>
          <w:szCs w:val="28"/>
        </w:rPr>
        <w:t>результата</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современного</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образования</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i/>
          <w:sz w:val="28"/>
          <w:szCs w:val="28"/>
        </w:rPr>
        <w:t>Высшее</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образование</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сегодня</w:t>
      </w:r>
      <w:proofErr w:type="spellEnd"/>
      <w:r w:rsidRPr="001B7A30">
        <w:rPr>
          <w:rFonts w:ascii="Times New Roman" w:eastAsia="Times New Roman" w:hAnsi="Times New Roman" w:cs="Times New Roman"/>
          <w:sz w:val="28"/>
          <w:szCs w:val="28"/>
        </w:rPr>
        <w:t>. 2003. № 5. С. 34–42.</w:t>
      </w:r>
    </w:p>
    <w:p w14:paraId="56164938" w14:textId="77777777" w:rsidR="00887182" w:rsidRPr="001B7A30" w:rsidRDefault="001455EF" w:rsidP="006929D8">
      <w:pPr>
        <w:numPr>
          <w:ilvl w:val="0"/>
          <w:numId w:val="6"/>
        </w:numPr>
        <w:tabs>
          <w:tab w:val="left" w:pos="1134"/>
          <w:tab w:val="left" w:pos="1276"/>
        </w:tabs>
        <w:spacing w:line="353"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Зимняя</w:t>
      </w:r>
      <w:proofErr w:type="spellEnd"/>
      <w:r w:rsidRPr="001B7A30">
        <w:rPr>
          <w:rFonts w:ascii="Times New Roman" w:eastAsia="Times New Roman" w:hAnsi="Times New Roman" w:cs="Times New Roman"/>
          <w:sz w:val="28"/>
          <w:szCs w:val="28"/>
        </w:rPr>
        <w:t xml:space="preserve"> И. А. </w:t>
      </w:r>
      <w:proofErr w:type="spellStart"/>
      <w:r w:rsidRPr="001B7A30">
        <w:rPr>
          <w:rFonts w:ascii="Times New Roman" w:eastAsia="Times New Roman" w:hAnsi="Times New Roman" w:cs="Times New Roman"/>
          <w:sz w:val="28"/>
          <w:szCs w:val="28"/>
        </w:rPr>
        <w:t>Общая</w:t>
      </w:r>
      <w:proofErr w:type="spellEnd"/>
      <w:r w:rsidRPr="001B7A30">
        <w:rPr>
          <w:rFonts w:ascii="Times New Roman" w:eastAsia="Times New Roman" w:hAnsi="Times New Roman" w:cs="Times New Roman"/>
          <w:sz w:val="28"/>
          <w:szCs w:val="28"/>
        </w:rPr>
        <w:t xml:space="preserve"> культура и </w:t>
      </w:r>
      <w:proofErr w:type="spellStart"/>
      <w:r w:rsidRPr="001B7A30">
        <w:rPr>
          <w:rFonts w:ascii="Times New Roman" w:eastAsia="Times New Roman" w:hAnsi="Times New Roman" w:cs="Times New Roman"/>
          <w:sz w:val="28"/>
          <w:szCs w:val="28"/>
        </w:rPr>
        <w:t>социально-профессиональная</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компетентность</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человека</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i/>
          <w:sz w:val="28"/>
          <w:szCs w:val="28"/>
        </w:rPr>
        <w:t>Эйдос</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интернет</w:t>
      </w:r>
      <w:proofErr w:type="spellEnd"/>
      <w:r w:rsidRPr="001B7A30">
        <w:rPr>
          <w:rFonts w:ascii="Times New Roman" w:eastAsia="Times New Roman" w:hAnsi="Times New Roman" w:cs="Times New Roman"/>
          <w:sz w:val="28"/>
          <w:szCs w:val="28"/>
        </w:rPr>
        <w:t>-журнал. 2006. URL: http://www.eidos.ru/journal/2006/0504.htm (дата звернення: 15.01.2023).</w:t>
      </w:r>
    </w:p>
    <w:p w14:paraId="3003CE46" w14:textId="77777777" w:rsidR="00887182" w:rsidRPr="001B7A30" w:rsidRDefault="001455EF" w:rsidP="00815456">
      <w:pPr>
        <w:numPr>
          <w:ilvl w:val="0"/>
          <w:numId w:val="6"/>
        </w:numPr>
        <w:tabs>
          <w:tab w:val="left" w:pos="1134"/>
          <w:tab w:val="left" w:pos="1276"/>
        </w:tabs>
        <w:spacing w:line="365"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lastRenderedPageBreak/>
        <w:t>Зубко</w:t>
      </w:r>
      <w:proofErr w:type="spellEnd"/>
      <w:r w:rsidRPr="001B7A30">
        <w:rPr>
          <w:rFonts w:ascii="Times New Roman" w:eastAsia="Times New Roman" w:hAnsi="Times New Roman" w:cs="Times New Roman"/>
          <w:sz w:val="28"/>
          <w:szCs w:val="28"/>
        </w:rPr>
        <w:t> А. Організація навчального процесу в системі підвищення кваліфікації педагогічних кадрів : монографія. Херсон : Енциклопедія освіти, 2006. 124 с.</w:t>
      </w:r>
    </w:p>
    <w:p w14:paraId="1D0D209C" w14:textId="77777777" w:rsidR="00887182" w:rsidRPr="001B7A30" w:rsidRDefault="001455EF" w:rsidP="00815456">
      <w:pPr>
        <w:numPr>
          <w:ilvl w:val="0"/>
          <w:numId w:val="6"/>
        </w:numPr>
        <w:tabs>
          <w:tab w:val="left" w:pos="1134"/>
          <w:tab w:val="left" w:pos="1276"/>
        </w:tabs>
        <w:spacing w:line="365"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Зязюн</w:t>
      </w:r>
      <w:proofErr w:type="spellEnd"/>
      <w:r w:rsidRPr="001B7A30">
        <w:rPr>
          <w:rFonts w:ascii="Times New Roman" w:eastAsia="Times New Roman" w:hAnsi="Times New Roman" w:cs="Times New Roman"/>
          <w:sz w:val="28"/>
          <w:szCs w:val="28"/>
        </w:rPr>
        <w:t xml:space="preserve"> І. Освітні парадигми в контексті філософських ідей. </w:t>
      </w:r>
      <w:r w:rsidRPr="001B7A30">
        <w:rPr>
          <w:rFonts w:ascii="Times New Roman" w:eastAsia="Times New Roman" w:hAnsi="Times New Roman" w:cs="Times New Roman"/>
          <w:i/>
          <w:sz w:val="28"/>
          <w:szCs w:val="28"/>
        </w:rPr>
        <w:t>Професійна освіта: педагогіка і психологія. Українсько-польський журнал</w:t>
      </w:r>
      <w:r w:rsidRPr="001B7A30">
        <w:rPr>
          <w:rFonts w:ascii="Times New Roman" w:eastAsia="Times New Roman" w:hAnsi="Times New Roman" w:cs="Times New Roman"/>
          <w:sz w:val="28"/>
          <w:szCs w:val="28"/>
        </w:rPr>
        <w:t xml:space="preserve">. 2003. </w:t>
      </w:r>
      <w:proofErr w:type="spellStart"/>
      <w:r w:rsidRPr="001B7A30">
        <w:rPr>
          <w:rFonts w:ascii="Times New Roman" w:eastAsia="Times New Roman" w:hAnsi="Times New Roman" w:cs="Times New Roman"/>
          <w:sz w:val="28"/>
          <w:szCs w:val="28"/>
        </w:rPr>
        <w:t>Вип</w:t>
      </w:r>
      <w:proofErr w:type="spellEnd"/>
      <w:r w:rsidRPr="001B7A30">
        <w:rPr>
          <w:rFonts w:ascii="Times New Roman" w:eastAsia="Times New Roman" w:hAnsi="Times New Roman" w:cs="Times New Roman"/>
          <w:sz w:val="28"/>
          <w:szCs w:val="28"/>
        </w:rPr>
        <w:t>. № 5. С. 213–226.</w:t>
      </w:r>
    </w:p>
    <w:p w14:paraId="1BA8B799" w14:textId="77777777" w:rsidR="00887182" w:rsidRPr="001B7A30" w:rsidRDefault="001455EF" w:rsidP="00815456">
      <w:pPr>
        <w:numPr>
          <w:ilvl w:val="0"/>
          <w:numId w:val="6"/>
        </w:numPr>
        <w:tabs>
          <w:tab w:val="left" w:pos="1134"/>
          <w:tab w:val="left" w:pos="1276"/>
        </w:tabs>
        <w:spacing w:line="365"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Зязюн</w:t>
      </w:r>
      <w:proofErr w:type="spellEnd"/>
      <w:r w:rsidRPr="001B7A30">
        <w:rPr>
          <w:rFonts w:ascii="Times New Roman" w:eastAsia="Times New Roman" w:hAnsi="Times New Roman" w:cs="Times New Roman"/>
          <w:sz w:val="28"/>
          <w:szCs w:val="28"/>
        </w:rPr>
        <w:t xml:space="preserve"> І. А., </w:t>
      </w:r>
      <w:proofErr w:type="spellStart"/>
      <w:r w:rsidRPr="001B7A30">
        <w:rPr>
          <w:rFonts w:ascii="Times New Roman" w:eastAsia="Times New Roman" w:hAnsi="Times New Roman" w:cs="Times New Roman"/>
          <w:sz w:val="28"/>
          <w:szCs w:val="28"/>
        </w:rPr>
        <w:t>Крамущенко</w:t>
      </w:r>
      <w:proofErr w:type="spellEnd"/>
      <w:r w:rsidRPr="001B7A30">
        <w:rPr>
          <w:rFonts w:ascii="Times New Roman" w:eastAsia="Times New Roman" w:hAnsi="Times New Roman" w:cs="Times New Roman"/>
          <w:sz w:val="28"/>
          <w:szCs w:val="28"/>
        </w:rPr>
        <w:t xml:space="preserve"> Л. В., </w:t>
      </w:r>
      <w:proofErr w:type="spellStart"/>
      <w:r w:rsidRPr="001B7A30">
        <w:rPr>
          <w:rFonts w:ascii="Times New Roman" w:eastAsia="Times New Roman" w:hAnsi="Times New Roman" w:cs="Times New Roman"/>
          <w:sz w:val="28"/>
          <w:szCs w:val="28"/>
        </w:rPr>
        <w:t>Кривонос</w:t>
      </w:r>
      <w:proofErr w:type="spellEnd"/>
      <w:r w:rsidRPr="001B7A30">
        <w:rPr>
          <w:rFonts w:ascii="Times New Roman" w:eastAsia="Times New Roman" w:hAnsi="Times New Roman" w:cs="Times New Roman"/>
          <w:sz w:val="28"/>
          <w:szCs w:val="28"/>
        </w:rPr>
        <w:t> І. Ф. Педагогічна майстерність : підручник / за ред. І. А. </w:t>
      </w:r>
      <w:proofErr w:type="spellStart"/>
      <w:r w:rsidRPr="001B7A30">
        <w:rPr>
          <w:rFonts w:ascii="Times New Roman" w:eastAsia="Times New Roman" w:hAnsi="Times New Roman" w:cs="Times New Roman"/>
          <w:sz w:val="28"/>
          <w:szCs w:val="28"/>
        </w:rPr>
        <w:t>Зязюна</w:t>
      </w:r>
      <w:proofErr w:type="spellEnd"/>
      <w:r w:rsidRPr="001B7A30">
        <w:rPr>
          <w:rFonts w:ascii="Times New Roman" w:eastAsia="Times New Roman" w:hAnsi="Times New Roman" w:cs="Times New Roman"/>
          <w:sz w:val="28"/>
          <w:szCs w:val="28"/>
        </w:rPr>
        <w:t>. Київ : Вища школа, 1997. 349 с.</w:t>
      </w:r>
    </w:p>
    <w:p w14:paraId="32982187" w14:textId="77777777" w:rsidR="00887182" w:rsidRPr="001B7A30" w:rsidRDefault="001455EF" w:rsidP="00815456">
      <w:pPr>
        <w:numPr>
          <w:ilvl w:val="0"/>
          <w:numId w:val="6"/>
        </w:numPr>
        <w:tabs>
          <w:tab w:val="left" w:pos="1134"/>
          <w:tab w:val="left" w:pos="1276"/>
        </w:tabs>
        <w:spacing w:line="365"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Зязюн</w:t>
      </w:r>
      <w:proofErr w:type="spellEnd"/>
      <w:r w:rsidRPr="001B7A30">
        <w:rPr>
          <w:rFonts w:ascii="Times New Roman" w:eastAsia="Times New Roman" w:hAnsi="Times New Roman" w:cs="Times New Roman"/>
          <w:sz w:val="28"/>
          <w:szCs w:val="28"/>
        </w:rPr>
        <w:t xml:space="preserve"> І., </w:t>
      </w:r>
      <w:proofErr w:type="spellStart"/>
      <w:r w:rsidRPr="001B7A30">
        <w:rPr>
          <w:rFonts w:ascii="Times New Roman" w:eastAsia="Times New Roman" w:hAnsi="Times New Roman" w:cs="Times New Roman"/>
          <w:sz w:val="28"/>
          <w:szCs w:val="28"/>
        </w:rPr>
        <w:t>Крамущенко</w:t>
      </w:r>
      <w:proofErr w:type="spellEnd"/>
      <w:r w:rsidRPr="001B7A30">
        <w:rPr>
          <w:rFonts w:ascii="Times New Roman" w:eastAsia="Times New Roman" w:hAnsi="Times New Roman" w:cs="Times New Roman"/>
          <w:sz w:val="28"/>
          <w:szCs w:val="28"/>
        </w:rPr>
        <w:t xml:space="preserve"> Л., </w:t>
      </w:r>
      <w:proofErr w:type="spellStart"/>
      <w:r w:rsidRPr="001B7A30">
        <w:rPr>
          <w:rFonts w:ascii="Times New Roman" w:eastAsia="Times New Roman" w:hAnsi="Times New Roman" w:cs="Times New Roman"/>
          <w:sz w:val="28"/>
          <w:szCs w:val="28"/>
        </w:rPr>
        <w:t>Кривонос</w:t>
      </w:r>
      <w:proofErr w:type="spellEnd"/>
      <w:r w:rsidRPr="001B7A30">
        <w:rPr>
          <w:rFonts w:ascii="Times New Roman" w:eastAsia="Times New Roman" w:hAnsi="Times New Roman" w:cs="Times New Roman"/>
          <w:sz w:val="28"/>
          <w:szCs w:val="28"/>
        </w:rPr>
        <w:t> І. Педагогічна майстерність / за ред. І. </w:t>
      </w:r>
      <w:proofErr w:type="spellStart"/>
      <w:r w:rsidRPr="001B7A30">
        <w:rPr>
          <w:rFonts w:ascii="Times New Roman" w:eastAsia="Times New Roman" w:hAnsi="Times New Roman" w:cs="Times New Roman"/>
          <w:sz w:val="28"/>
          <w:szCs w:val="28"/>
        </w:rPr>
        <w:t>Зязюна</w:t>
      </w:r>
      <w:proofErr w:type="spellEnd"/>
      <w:r w:rsidRPr="001B7A30">
        <w:rPr>
          <w:rFonts w:ascii="Times New Roman" w:eastAsia="Times New Roman" w:hAnsi="Times New Roman" w:cs="Times New Roman"/>
          <w:sz w:val="28"/>
          <w:szCs w:val="28"/>
        </w:rPr>
        <w:t>. Київ : Вища школа, 1997. 349 с.</w:t>
      </w:r>
    </w:p>
    <w:p w14:paraId="114B13AF" w14:textId="77777777" w:rsidR="00887182" w:rsidRPr="001B7A30" w:rsidRDefault="001455EF" w:rsidP="00815456">
      <w:pPr>
        <w:numPr>
          <w:ilvl w:val="0"/>
          <w:numId w:val="6"/>
        </w:numPr>
        <w:tabs>
          <w:tab w:val="left" w:pos="1134"/>
          <w:tab w:val="left" w:pos="1276"/>
        </w:tabs>
        <w:spacing w:line="365"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Зязюн</w:t>
      </w:r>
      <w:proofErr w:type="spellEnd"/>
      <w:r w:rsidRPr="001B7A30">
        <w:rPr>
          <w:rFonts w:ascii="Times New Roman" w:eastAsia="Times New Roman" w:hAnsi="Times New Roman" w:cs="Times New Roman"/>
          <w:sz w:val="28"/>
          <w:szCs w:val="28"/>
        </w:rPr>
        <w:t xml:space="preserve"> І., </w:t>
      </w:r>
      <w:proofErr w:type="spellStart"/>
      <w:r w:rsidRPr="001B7A30">
        <w:rPr>
          <w:rFonts w:ascii="Times New Roman" w:eastAsia="Times New Roman" w:hAnsi="Times New Roman" w:cs="Times New Roman"/>
          <w:sz w:val="28"/>
          <w:szCs w:val="28"/>
        </w:rPr>
        <w:t>Крамущенко</w:t>
      </w:r>
      <w:proofErr w:type="spellEnd"/>
      <w:r w:rsidRPr="001B7A30">
        <w:rPr>
          <w:rFonts w:ascii="Times New Roman" w:eastAsia="Times New Roman" w:hAnsi="Times New Roman" w:cs="Times New Roman"/>
          <w:sz w:val="28"/>
          <w:szCs w:val="28"/>
        </w:rPr>
        <w:t xml:space="preserve"> Л., </w:t>
      </w:r>
      <w:proofErr w:type="spellStart"/>
      <w:r w:rsidRPr="001B7A30">
        <w:rPr>
          <w:rFonts w:ascii="Times New Roman" w:eastAsia="Times New Roman" w:hAnsi="Times New Roman" w:cs="Times New Roman"/>
          <w:sz w:val="28"/>
          <w:szCs w:val="28"/>
        </w:rPr>
        <w:t>Кривонос</w:t>
      </w:r>
      <w:proofErr w:type="spellEnd"/>
      <w:r w:rsidRPr="001B7A30">
        <w:rPr>
          <w:rFonts w:ascii="Times New Roman" w:eastAsia="Times New Roman" w:hAnsi="Times New Roman" w:cs="Times New Roman"/>
          <w:sz w:val="28"/>
          <w:szCs w:val="28"/>
        </w:rPr>
        <w:t> І. Педагогічна майстерність : підручник / за ред. І. </w:t>
      </w:r>
      <w:proofErr w:type="spellStart"/>
      <w:r w:rsidRPr="001B7A30">
        <w:rPr>
          <w:rFonts w:ascii="Times New Roman" w:eastAsia="Times New Roman" w:hAnsi="Times New Roman" w:cs="Times New Roman"/>
          <w:sz w:val="28"/>
          <w:szCs w:val="28"/>
        </w:rPr>
        <w:t>Зязюна</w:t>
      </w:r>
      <w:proofErr w:type="spellEnd"/>
      <w:r w:rsidRPr="001B7A30">
        <w:rPr>
          <w:rFonts w:ascii="Times New Roman" w:eastAsia="Times New Roman" w:hAnsi="Times New Roman" w:cs="Times New Roman"/>
          <w:sz w:val="28"/>
          <w:szCs w:val="28"/>
        </w:rPr>
        <w:t xml:space="preserve">. 2-ге вид., </w:t>
      </w:r>
      <w:proofErr w:type="spellStart"/>
      <w:r w:rsidRPr="001B7A30">
        <w:rPr>
          <w:rFonts w:ascii="Times New Roman" w:eastAsia="Times New Roman" w:hAnsi="Times New Roman" w:cs="Times New Roman"/>
          <w:sz w:val="28"/>
          <w:szCs w:val="28"/>
        </w:rPr>
        <w:t>допов</w:t>
      </w:r>
      <w:proofErr w:type="spellEnd"/>
      <w:r w:rsidRPr="001B7A30">
        <w:rPr>
          <w:rFonts w:ascii="Times New Roman" w:eastAsia="Times New Roman" w:hAnsi="Times New Roman" w:cs="Times New Roman"/>
          <w:sz w:val="28"/>
          <w:szCs w:val="28"/>
        </w:rPr>
        <w:t>. і перероб. Київ : Вища школа, 2004. 422 с.</w:t>
      </w:r>
    </w:p>
    <w:p w14:paraId="083ED9AC" w14:textId="77777777" w:rsidR="00887182" w:rsidRPr="001B7A30" w:rsidRDefault="001455EF" w:rsidP="00815456">
      <w:pPr>
        <w:numPr>
          <w:ilvl w:val="0"/>
          <w:numId w:val="6"/>
        </w:numPr>
        <w:tabs>
          <w:tab w:val="left" w:pos="1134"/>
          <w:tab w:val="left" w:pos="1276"/>
        </w:tabs>
        <w:spacing w:line="365"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Іць</w:t>
      </w:r>
      <w:proofErr w:type="spellEnd"/>
      <w:r w:rsidRPr="001B7A30">
        <w:rPr>
          <w:rFonts w:ascii="Times New Roman" w:eastAsia="Times New Roman" w:hAnsi="Times New Roman" w:cs="Times New Roman"/>
          <w:sz w:val="28"/>
          <w:szCs w:val="28"/>
        </w:rPr>
        <w:t xml:space="preserve"> С. В. Педагогічні умови формування професійної компетентності майбутнього вчителя іноземної мови засобами </w:t>
      </w:r>
      <w:proofErr w:type="spellStart"/>
      <w:r w:rsidRPr="001B7A30">
        <w:rPr>
          <w:rFonts w:ascii="Times New Roman" w:eastAsia="Times New Roman" w:hAnsi="Times New Roman" w:cs="Times New Roman"/>
          <w:sz w:val="28"/>
          <w:szCs w:val="28"/>
        </w:rPr>
        <w:t>медіаосвіти</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дис</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канд</w:t>
      </w:r>
      <w:proofErr w:type="spellEnd"/>
      <w:r w:rsidRPr="001B7A30">
        <w:rPr>
          <w:rFonts w:ascii="Times New Roman" w:eastAsia="Times New Roman" w:hAnsi="Times New Roman" w:cs="Times New Roman"/>
          <w:sz w:val="28"/>
          <w:szCs w:val="28"/>
        </w:rPr>
        <w:t xml:space="preserve">. пед. наук : 13.00.04 / Житомир. </w:t>
      </w:r>
      <w:proofErr w:type="spellStart"/>
      <w:r w:rsidRPr="001B7A30">
        <w:rPr>
          <w:rFonts w:ascii="Times New Roman" w:eastAsia="Times New Roman" w:hAnsi="Times New Roman" w:cs="Times New Roman"/>
          <w:sz w:val="28"/>
          <w:szCs w:val="28"/>
        </w:rPr>
        <w:t>держ</w:t>
      </w:r>
      <w:proofErr w:type="spellEnd"/>
      <w:r w:rsidRPr="001B7A30">
        <w:rPr>
          <w:rFonts w:ascii="Times New Roman" w:eastAsia="Times New Roman" w:hAnsi="Times New Roman" w:cs="Times New Roman"/>
          <w:sz w:val="28"/>
          <w:szCs w:val="28"/>
        </w:rPr>
        <w:t xml:space="preserve">. ун-т імені Івана Франка. Житомир, 2014. </w:t>
      </w:r>
      <w:r w:rsidRPr="001B7A30">
        <w:rPr>
          <w:rFonts w:ascii="Times New Roman" w:eastAsia="Times New Roman" w:hAnsi="Times New Roman" w:cs="Times New Roman"/>
          <w:sz w:val="28"/>
          <w:szCs w:val="28"/>
        </w:rPr>
        <w:br/>
        <w:t>200 с.</w:t>
      </w:r>
    </w:p>
    <w:p w14:paraId="6E315EB1" w14:textId="77777777" w:rsidR="00887182" w:rsidRPr="001B7A30" w:rsidRDefault="001455EF" w:rsidP="00815456">
      <w:pPr>
        <w:numPr>
          <w:ilvl w:val="0"/>
          <w:numId w:val="6"/>
        </w:numPr>
        <w:tabs>
          <w:tab w:val="left" w:pos="1134"/>
          <w:tab w:val="left" w:pos="1276"/>
        </w:tabs>
        <w:spacing w:line="365"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Казакова И. Р. </w:t>
      </w:r>
      <w:proofErr w:type="spellStart"/>
      <w:r w:rsidRPr="001B7A30">
        <w:rPr>
          <w:rFonts w:ascii="Times New Roman" w:eastAsia="Times New Roman" w:hAnsi="Times New Roman" w:cs="Times New Roman"/>
          <w:sz w:val="28"/>
          <w:szCs w:val="28"/>
        </w:rPr>
        <w:t>Социально-педагогическая</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компетентность</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современного</w:t>
      </w:r>
      <w:proofErr w:type="spellEnd"/>
      <w:r w:rsidRPr="001B7A30">
        <w:rPr>
          <w:rFonts w:ascii="Times New Roman" w:eastAsia="Times New Roman" w:hAnsi="Times New Roman" w:cs="Times New Roman"/>
          <w:sz w:val="28"/>
          <w:szCs w:val="28"/>
        </w:rPr>
        <w:t xml:space="preserve"> учителя. </w:t>
      </w:r>
      <w:proofErr w:type="spellStart"/>
      <w:r w:rsidRPr="001B7A30">
        <w:rPr>
          <w:rFonts w:ascii="Times New Roman" w:eastAsia="Times New Roman" w:hAnsi="Times New Roman" w:cs="Times New Roman"/>
          <w:i/>
          <w:sz w:val="28"/>
          <w:szCs w:val="28"/>
        </w:rPr>
        <w:t>Социальная</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политика</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социального</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государства</w:t>
      </w:r>
      <w:proofErr w:type="spellEnd"/>
      <w:r w:rsidRPr="001B7A30">
        <w:rPr>
          <w:rFonts w:ascii="Times New Roman" w:eastAsia="Times New Roman" w:hAnsi="Times New Roman" w:cs="Times New Roman"/>
          <w:sz w:val="28"/>
          <w:szCs w:val="28"/>
        </w:rPr>
        <w:t>. 2002. С. 474–477.</w:t>
      </w:r>
    </w:p>
    <w:p w14:paraId="770AA9E1" w14:textId="77777777" w:rsidR="00887182" w:rsidRPr="001B7A30" w:rsidRDefault="001455EF" w:rsidP="00815456">
      <w:pPr>
        <w:numPr>
          <w:ilvl w:val="0"/>
          <w:numId w:val="6"/>
        </w:numPr>
        <w:tabs>
          <w:tab w:val="left" w:pos="1134"/>
          <w:tab w:val="left" w:pos="1276"/>
        </w:tabs>
        <w:spacing w:line="365"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Каньковський</w:t>
      </w:r>
      <w:proofErr w:type="spellEnd"/>
      <w:r w:rsidRPr="001B7A30">
        <w:rPr>
          <w:rFonts w:ascii="Times New Roman" w:eastAsia="Times New Roman" w:hAnsi="Times New Roman" w:cs="Times New Roman"/>
          <w:sz w:val="28"/>
          <w:szCs w:val="28"/>
        </w:rPr>
        <w:t> І. Є. Генезис розвитку поняття «педагогічна система</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w:t>
      </w:r>
      <w:r w:rsidRPr="001B7A30">
        <w:rPr>
          <w:rFonts w:ascii="Times New Roman" w:eastAsia="Times New Roman" w:hAnsi="Times New Roman" w:cs="Times New Roman"/>
          <w:i/>
          <w:sz w:val="28"/>
          <w:szCs w:val="28"/>
        </w:rPr>
        <w:t>Проблеми інженерно-педагогічної освіти</w:t>
      </w:r>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зб</w:t>
      </w:r>
      <w:proofErr w:type="spellEnd"/>
      <w:r w:rsidRPr="001B7A30">
        <w:rPr>
          <w:rFonts w:ascii="Times New Roman" w:eastAsia="Times New Roman" w:hAnsi="Times New Roman" w:cs="Times New Roman"/>
          <w:sz w:val="28"/>
          <w:szCs w:val="28"/>
        </w:rPr>
        <w:t xml:space="preserve">. пр. 2009. </w:t>
      </w:r>
      <w:proofErr w:type="spellStart"/>
      <w:r w:rsidRPr="001B7A30">
        <w:rPr>
          <w:rFonts w:ascii="Times New Roman" w:eastAsia="Times New Roman" w:hAnsi="Times New Roman" w:cs="Times New Roman"/>
          <w:sz w:val="28"/>
          <w:szCs w:val="28"/>
        </w:rPr>
        <w:t>Вип</w:t>
      </w:r>
      <w:proofErr w:type="spellEnd"/>
      <w:r w:rsidRPr="001B7A30">
        <w:rPr>
          <w:rFonts w:ascii="Times New Roman" w:eastAsia="Times New Roman" w:hAnsi="Times New Roman" w:cs="Times New Roman"/>
          <w:sz w:val="28"/>
          <w:szCs w:val="28"/>
        </w:rPr>
        <w:t>. 24–25. С. 25–35.</w:t>
      </w:r>
    </w:p>
    <w:p w14:paraId="6F24070F" w14:textId="77777777" w:rsidR="00887182" w:rsidRPr="001B7A30" w:rsidRDefault="001455EF" w:rsidP="00815456">
      <w:pPr>
        <w:numPr>
          <w:ilvl w:val="0"/>
          <w:numId w:val="6"/>
        </w:numPr>
        <w:tabs>
          <w:tab w:val="left" w:pos="1134"/>
          <w:tab w:val="left" w:pos="1276"/>
        </w:tabs>
        <w:spacing w:line="365"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Каптерев</w:t>
      </w:r>
      <w:proofErr w:type="spellEnd"/>
      <w:r w:rsidRPr="001B7A30">
        <w:rPr>
          <w:rFonts w:ascii="Times New Roman" w:eastAsia="Times New Roman" w:hAnsi="Times New Roman" w:cs="Times New Roman"/>
          <w:sz w:val="28"/>
          <w:szCs w:val="28"/>
        </w:rPr>
        <w:t xml:space="preserve"> П. Ф. </w:t>
      </w:r>
      <w:proofErr w:type="spellStart"/>
      <w:r w:rsidRPr="001B7A30">
        <w:rPr>
          <w:rFonts w:ascii="Times New Roman" w:eastAsia="Times New Roman" w:hAnsi="Times New Roman" w:cs="Times New Roman"/>
          <w:sz w:val="28"/>
          <w:szCs w:val="28"/>
        </w:rPr>
        <w:t>Дидактические</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очерки</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Теория</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образования</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i/>
          <w:sz w:val="28"/>
          <w:szCs w:val="28"/>
        </w:rPr>
        <w:t>Избранные</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педагогические</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сочинения</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под</w:t>
      </w:r>
      <w:proofErr w:type="spellEnd"/>
      <w:r w:rsidRPr="001B7A30">
        <w:rPr>
          <w:rFonts w:ascii="Times New Roman" w:eastAsia="Times New Roman" w:hAnsi="Times New Roman" w:cs="Times New Roman"/>
          <w:sz w:val="28"/>
          <w:szCs w:val="28"/>
        </w:rPr>
        <w:t xml:space="preserve"> ред. А. М. </w:t>
      </w:r>
      <w:proofErr w:type="spellStart"/>
      <w:r w:rsidRPr="001B7A30">
        <w:rPr>
          <w:rFonts w:ascii="Times New Roman" w:eastAsia="Times New Roman" w:hAnsi="Times New Roman" w:cs="Times New Roman"/>
          <w:sz w:val="28"/>
          <w:szCs w:val="28"/>
        </w:rPr>
        <w:t>Арсеньева</w:t>
      </w:r>
      <w:proofErr w:type="spellEnd"/>
      <w:r w:rsidRPr="001B7A30">
        <w:rPr>
          <w:rFonts w:ascii="Times New Roman" w:eastAsia="Times New Roman" w:hAnsi="Times New Roman" w:cs="Times New Roman"/>
          <w:sz w:val="28"/>
          <w:szCs w:val="28"/>
        </w:rPr>
        <w:t>. Москва, 1982. 704 с.</w:t>
      </w:r>
    </w:p>
    <w:p w14:paraId="542FC10F" w14:textId="77777777" w:rsidR="00887182" w:rsidRPr="001B7A30" w:rsidRDefault="001455EF" w:rsidP="00815456">
      <w:pPr>
        <w:numPr>
          <w:ilvl w:val="0"/>
          <w:numId w:val="6"/>
        </w:numPr>
        <w:tabs>
          <w:tab w:val="left" w:pos="1134"/>
          <w:tab w:val="left" w:pos="1276"/>
        </w:tabs>
        <w:spacing w:line="365"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Капченко</w:t>
      </w:r>
      <w:proofErr w:type="spellEnd"/>
      <w:r w:rsidRPr="001B7A30">
        <w:rPr>
          <w:rFonts w:ascii="Times New Roman" w:eastAsia="Times New Roman" w:hAnsi="Times New Roman" w:cs="Times New Roman"/>
          <w:sz w:val="28"/>
          <w:szCs w:val="28"/>
        </w:rPr>
        <w:t xml:space="preserve"> О. Л. Діяльність районних відділів народної освіти з підвищення кваліфікації педагогічних кадрів в Україні (1945–1990 рр.) : </w:t>
      </w:r>
      <w:proofErr w:type="spellStart"/>
      <w:r w:rsidRPr="001B7A30">
        <w:rPr>
          <w:rFonts w:ascii="Times New Roman" w:eastAsia="Times New Roman" w:hAnsi="Times New Roman" w:cs="Times New Roman"/>
          <w:sz w:val="28"/>
          <w:szCs w:val="28"/>
        </w:rPr>
        <w:t>автореф</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дис</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канд</w:t>
      </w:r>
      <w:proofErr w:type="spellEnd"/>
      <w:r w:rsidRPr="001B7A30">
        <w:rPr>
          <w:rFonts w:ascii="Times New Roman" w:eastAsia="Times New Roman" w:hAnsi="Times New Roman" w:cs="Times New Roman"/>
          <w:sz w:val="28"/>
          <w:szCs w:val="28"/>
        </w:rPr>
        <w:t>. пед. наук : 13.00.01. Київ, 1999. 21 с.</w:t>
      </w:r>
    </w:p>
    <w:p w14:paraId="470E4AF8" w14:textId="77777777" w:rsidR="00887182" w:rsidRPr="001B7A30" w:rsidRDefault="001455EF" w:rsidP="00815456">
      <w:pPr>
        <w:numPr>
          <w:ilvl w:val="0"/>
          <w:numId w:val="6"/>
        </w:numPr>
        <w:tabs>
          <w:tab w:val="left" w:pos="1134"/>
          <w:tab w:val="left" w:pos="1276"/>
        </w:tabs>
        <w:spacing w:line="365"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Карачева</w:t>
      </w:r>
      <w:proofErr w:type="spellEnd"/>
      <w:r w:rsidRPr="001B7A30">
        <w:rPr>
          <w:rFonts w:ascii="Times New Roman" w:eastAsia="Times New Roman" w:hAnsi="Times New Roman" w:cs="Times New Roman"/>
          <w:sz w:val="28"/>
          <w:szCs w:val="28"/>
        </w:rPr>
        <w:t xml:space="preserve"> Е. В. </w:t>
      </w:r>
      <w:proofErr w:type="spellStart"/>
      <w:r w:rsidRPr="001B7A30">
        <w:rPr>
          <w:rFonts w:ascii="Times New Roman" w:eastAsia="Times New Roman" w:hAnsi="Times New Roman" w:cs="Times New Roman"/>
          <w:sz w:val="28"/>
          <w:szCs w:val="28"/>
        </w:rPr>
        <w:t>Развитие</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профессиональной</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компетентности</w:t>
      </w:r>
      <w:proofErr w:type="spellEnd"/>
      <w:r w:rsidRPr="001B7A30">
        <w:rPr>
          <w:rFonts w:ascii="Times New Roman" w:eastAsia="Times New Roman" w:hAnsi="Times New Roman" w:cs="Times New Roman"/>
          <w:sz w:val="28"/>
          <w:szCs w:val="28"/>
        </w:rPr>
        <w:t xml:space="preserve"> педагога </w:t>
      </w:r>
      <w:proofErr w:type="spellStart"/>
      <w:r w:rsidRPr="001B7A30">
        <w:rPr>
          <w:rFonts w:ascii="Times New Roman" w:eastAsia="Times New Roman" w:hAnsi="Times New Roman" w:cs="Times New Roman"/>
          <w:sz w:val="28"/>
          <w:szCs w:val="28"/>
        </w:rPr>
        <w:t>дополнительного</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образования</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автореф</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дис</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канд</w:t>
      </w:r>
      <w:proofErr w:type="spellEnd"/>
      <w:r w:rsidRPr="001B7A30">
        <w:rPr>
          <w:rFonts w:ascii="Times New Roman" w:eastAsia="Times New Roman" w:hAnsi="Times New Roman" w:cs="Times New Roman"/>
          <w:sz w:val="28"/>
          <w:szCs w:val="28"/>
        </w:rPr>
        <w:t xml:space="preserve">. пед. наук : 130008. </w:t>
      </w:r>
      <w:proofErr w:type="spellStart"/>
      <w:r w:rsidRPr="001B7A30">
        <w:rPr>
          <w:rFonts w:ascii="Times New Roman" w:eastAsia="Times New Roman" w:hAnsi="Times New Roman" w:cs="Times New Roman"/>
          <w:sz w:val="28"/>
          <w:szCs w:val="28"/>
        </w:rPr>
        <w:t>Екатеринбург</w:t>
      </w:r>
      <w:proofErr w:type="spellEnd"/>
      <w:r w:rsidRPr="001B7A30">
        <w:rPr>
          <w:rFonts w:ascii="Times New Roman" w:eastAsia="Times New Roman" w:hAnsi="Times New Roman" w:cs="Times New Roman"/>
          <w:sz w:val="28"/>
          <w:szCs w:val="28"/>
        </w:rPr>
        <w:t>, 2008. 27 с.</w:t>
      </w:r>
    </w:p>
    <w:p w14:paraId="0A5EE2DD" w14:textId="77777777" w:rsidR="00887182" w:rsidRPr="001B7A30" w:rsidRDefault="001455EF">
      <w:pPr>
        <w:numPr>
          <w:ilvl w:val="0"/>
          <w:numId w:val="6"/>
        </w:numPr>
        <w:tabs>
          <w:tab w:val="left" w:pos="1134"/>
          <w:tab w:val="left" w:pos="1276"/>
        </w:tabs>
        <w:spacing w:line="360"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lastRenderedPageBreak/>
        <w:t xml:space="preserve">Карпова Л. Формування професійної компетентності вчителя загальноосвітньої школи : </w:t>
      </w:r>
      <w:proofErr w:type="spellStart"/>
      <w:r w:rsidRPr="001B7A30">
        <w:rPr>
          <w:rFonts w:ascii="Times New Roman" w:eastAsia="Times New Roman" w:hAnsi="Times New Roman" w:cs="Times New Roman"/>
          <w:sz w:val="28"/>
          <w:szCs w:val="28"/>
        </w:rPr>
        <w:t>дис</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канд</w:t>
      </w:r>
      <w:proofErr w:type="spellEnd"/>
      <w:r w:rsidRPr="001B7A30">
        <w:rPr>
          <w:rFonts w:ascii="Times New Roman" w:eastAsia="Times New Roman" w:hAnsi="Times New Roman" w:cs="Times New Roman"/>
          <w:sz w:val="28"/>
          <w:szCs w:val="28"/>
        </w:rPr>
        <w:t>. пед. наук : 13.00.04. Харків, 2003. 328 с.</w:t>
      </w:r>
    </w:p>
    <w:p w14:paraId="7531F8CC" w14:textId="77777777" w:rsidR="00887182" w:rsidRPr="001B7A30" w:rsidRDefault="001455EF">
      <w:pPr>
        <w:numPr>
          <w:ilvl w:val="0"/>
          <w:numId w:val="6"/>
        </w:numPr>
        <w:tabs>
          <w:tab w:val="left" w:pos="1134"/>
          <w:tab w:val="left" w:pos="1276"/>
        </w:tabs>
        <w:spacing w:line="360"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Клепко С. Ф. Філософія освіти в європейському контексті. Полтава : ПОІППО, 2006. 118 с.</w:t>
      </w:r>
    </w:p>
    <w:p w14:paraId="19229303" w14:textId="77777777" w:rsidR="00887182" w:rsidRPr="001B7A30" w:rsidRDefault="001455EF">
      <w:pPr>
        <w:numPr>
          <w:ilvl w:val="0"/>
          <w:numId w:val="6"/>
        </w:numPr>
        <w:tabs>
          <w:tab w:val="left" w:pos="1134"/>
          <w:tab w:val="left" w:pos="1276"/>
        </w:tabs>
        <w:spacing w:line="360"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Клокар</w:t>
      </w:r>
      <w:proofErr w:type="spellEnd"/>
      <w:r w:rsidRPr="001B7A30">
        <w:rPr>
          <w:rFonts w:ascii="Times New Roman" w:eastAsia="Times New Roman" w:hAnsi="Times New Roman" w:cs="Times New Roman"/>
          <w:sz w:val="28"/>
          <w:szCs w:val="28"/>
        </w:rPr>
        <w:t xml:space="preserve"> Н. І. Управління підвищенням кваліфікації педагогічних працівників в умовах післядипломної освіти регіону на засадах диференційованого підходу : </w:t>
      </w:r>
      <w:proofErr w:type="spellStart"/>
      <w:r w:rsidRPr="001B7A30">
        <w:rPr>
          <w:rFonts w:ascii="Times New Roman" w:eastAsia="Times New Roman" w:hAnsi="Times New Roman" w:cs="Times New Roman"/>
          <w:sz w:val="28"/>
          <w:szCs w:val="28"/>
        </w:rPr>
        <w:t>дис</w:t>
      </w:r>
      <w:proofErr w:type="spellEnd"/>
      <w:r w:rsidRPr="001B7A30">
        <w:rPr>
          <w:rFonts w:ascii="Times New Roman" w:eastAsia="Times New Roman" w:hAnsi="Times New Roman" w:cs="Times New Roman"/>
          <w:sz w:val="28"/>
          <w:szCs w:val="28"/>
        </w:rPr>
        <w:t>. ... д-ра пед. наук : 13.00.06. Київ, 2011. 563 с.</w:t>
      </w:r>
    </w:p>
    <w:p w14:paraId="5E6E98F4"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Клокар</w:t>
      </w:r>
      <w:proofErr w:type="spellEnd"/>
      <w:r w:rsidRPr="001B7A30">
        <w:rPr>
          <w:rFonts w:ascii="Times New Roman" w:eastAsia="Times New Roman" w:hAnsi="Times New Roman" w:cs="Times New Roman"/>
          <w:sz w:val="28"/>
          <w:szCs w:val="28"/>
        </w:rPr>
        <w:t xml:space="preserve"> Н. І. Характеристика моделі підвищення кваліфікації педагогічних працівників на засадах диференційованого підходу. </w:t>
      </w:r>
      <w:r w:rsidRPr="001B7A30">
        <w:rPr>
          <w:rFonts w:ascii="Times New Roman" w:eastAsia="Times New Roman" w:hAnsi="Times New Roman" w:cs="Times New Roman"/>
          <w:i/>
          <w:sz w:val="28"/>
          <w:szCs w:val="28"/>
        </w:rPr>
        <w:t>Педагогіка і психологія</w:t>
      </w:r>
      <w:r w:rsidRPr="001B7A30">
        <w:rPr>
          <w:rFonts w:ascii="Times New Roman" w:eastAsia="Times New Roman" w:hAnsi="Times New Roman" w:cs="Times New Roman"/>
          <w:sz w:val="28"/>
          <w:szCs w:val="28"/>
        </w:rPr>
        <w:t>. 2007. № 4 (57). С. 53–61.</w:t>
      </w:r>
    </w:p>
    <w:p w14:paraId="53EEB1B0"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Коваленко Л. В. Розвиток професійної компетентності вчителя української мови та літератури в системі післядипломної освіти : метод. </w:t>
      </w:r>
      <w:proofErr w:type="spellStart"/>
      <w:r w:rsidRPr="001B7A30">
        <w:rPr>
          <w:rFonts w:ascii="Times New Roman" w:eastAsia="Times New Roman" w:hAnsi="Times New Roman" w:cs="Times New Roman"/>
          <w:sz w:val="28"/>
          <w:szCs w:val="28"/>
        </w:rPr>
        <w:t>посіб</w:t>
      </w:r>
      <w:proofErr w:type="spellEnd"/>
      <w:r w:rsidRPr="001B7A30">
        <w:rPr>
          <w:rFonts w:ascii="Times New Roman" w:eastAsia="Times New Roman" w:hAnsi="Times New Roman" w:cs="Times New Roman"/>
          <w:sz w:val="28"/>
          <w:szCs w:val="28"/>
        </w:rPr>
        <w:t>. Суми : Ніко, 2017. 116 с.</w:t>
      </w:r>
    </w:p>
    <w:p w14:paraId="0723A01B"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Коваль В. Теоретичні і методичні засади формування професійної компетентності майбутніх учителів-філологів у вищих педагогічних навчальних закладах : </w:t>
      </w:r>
      <w:proofErr w:type="spellStart"/>
      <w:r w:rsidRPr="001B7A30">
        <w:rPr>
          <w:rFonts w:ascii="Times New Roman" w:eastAsia="Times New Roman" w:hAnsi="Times New Roman" w:cs="Times New Roman"/>
          <w:sz w:val="28"/>
          <w:szCs w:val="28"/>
        </w:rPr>
        <w:t>дис</w:t>
      </w:r>
      <w:proofErr w:type="spellEnd"/>
      <w:r w:rsidRPr="001B7A30">
        <w:rPr>
          <w:rFonts w:ascii="Times New Roman" w:eastAsia="Times New Roman" w:hAnsi="Times New Roman" w:cs="Times New Roman"/>
          <w:sz w:val="28"/>
          <w:szCs w:val="28"/>
        </w:rPr>
        <w:t>. … д-ра пед. наук : 13.00.04. Умань. 2013. 495 с.</w:t>
      </w:r>
    </w:p>
    <w:p w14:paraId="7CC1E640"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Ковальська Н. Формування професійної та комунікативної компетентності майбутніх фахівців. URL: oneu.edu.ua (дата звернення: 12.04.2023).</w:t>
      </w:r>
    </w:p>
    <w:p w14:paraId="35AB192A"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Ковбасюк Т. Моральні цінності сучасного виховання. </w:t>
      </w:r>
      <w:r w:rsidRPr="001B7A30">
        <w:rPr>
          <w:rFonts w:ascii="Times New Roman" w:eastAsia="Times New Roman" w:hAnsi="Times New Roman" w:cs="Times New Roman"/>
          <w:i/>
          <w:sz w:val="28"/>
          <w:szCs w:val="28"/>
        </w:rPr>
        <w:t>Нова педагогічна думка</w:t>
      </w:r>
      <w:r w:rsidRPr="001B7A30">
        <w:rPr>
          <w:rFonts w:ascii="Times New Roman" w:eastAsia="Times New Roman" w:hAnsi="Times New Roman" w:cs="Times New Roman"/>
          <w:sz w:val="28"/>
          <w:szCs w:val="28"/>
        </w:rPr>
        <w:t>. 2019. № 4 (100). С. 149–153.</w:t>
      </w:r>
    </w:p>
    <w:p w14:paraId="7FF13A18"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Ковпак І. О. Педагогічні засади проектування міждисциплінарної технології навчання у підготовці викладачів педагогіки : </w:t>
      </w:r>
      <w:proofErr w:type="spellStart"/>
      <w:r w:rsidRPr="001B7A30">
        <w:rPr>
          <w:rFonts w:ascii="Times New Roman" w:eastAsia="Times New Roman" w:hAnsi="Times New Roman" w:cs="Times New Roman"/>
          <w:sz w:val="28"/>
          <w:szCs w:val="28"/>
        </w:rPr>
        <w:t>дис</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канд</w:t>
      </w:r>
      <w:proofErr w:type="spellEnd"/>
      <w:r w:rsidRPr="001B7A30">
        <w:rPr>
          <w:rFonts w:ascii="Times New Roman" w:eastAsia="Times New Roman" w:hAnsi="Times New Roman" w:cs="Times New Roman"/>
          <w:sz w:val="28"/>
          <w:szCs w:val="28"/>
        </w:rPr>
        <w:t xml:space="preserve">. пед. наук : 13.00.04 / </w:t>
      </w:r>
      <w:proofErr w:type="spellStart"/>
      <w:r w:rsidRPr="001B7A30">
        <w:rPr>
          <w:rFonts w:ascii="Times New Roman" w:eastAsia="Times New Roman" w:hAnsi="Times New Roman" w:cs="Times New Roman"/>
          <w:sz w:val="28"/>
          <w:szCs w:val="28"/>
        </w:rPr>
        <w:t>Нац</w:t>
      </w:r>
      <w:proofErr w:type="spellEnd"/>
      <w:r w:rsidRPr="001B7A30">
        <w:rPr>
          <w:rFonts w:ascii="Times New Roman" w:eastAsia="Times New Roman" w:hAnsi="Times New Roman" w:cs="Times New Roman"/>
          <w:sz w:val="28"/>
          <w:szCs w:val="28"/>
        </w:rPr>
        <w:t xml:space="preserve">. акад. пед. наук України ; Ін-т </w:t>
      </w:r>
      <w:proofErr w:type="spellStart"/>
      <w:r w:rsidRPr="001B7A30">
        <w:rPr>
          <w:rFonts w:ascii="Times New Roman" w:eastAsia="Times New Roman" w:hAnsi="Times New Roman" w:cs="Times New Roman"/>
          <w:sz w:val="28"/>
          <w:szCs w:val="28"/>
        </w:rPr>
        <w:t>вищ</w:t>
      </w:r>
      <w:proofErr w:type="spellEnd"/>
      <w:r w:rsidRPr="001B7A30">
        <w:rPr>
          <w:rFonts w:ascii="Times New Roman" w:eastAsia="Times New Roman" w:hAnsi="Times New Roman" w:cs="Times New Roman"/>
          <w:sz w:val="28"/>
          <w:szCs w:val="28"/>
        </w:rPr>
        <w:t>. освіти. Київ, 2013. 200 с.</w:t>
      </w:r>
    </w:p>
    <w:p w14:paraId="644EA2C1"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Ковпак О. С. Історіографія та джерельна база розвитку заочної педагогічної освіти в Україні 50–80-х рр. ХХ ст. </w:t>
      </w:r>
      <w:r w:rsidRPr="001B7A30">
        <w:rPr>
          <w:rFonts w:ascii="Times New Roman" w:eastAsia="Times New Roman" w:hAnsi="Times New Roman" w:cs="Times New Roman"/>
          <w:i/>
          <w:sz w:val="28"/>
          <w:szCs w:val="28"/>
        </w:rPr>
        <w:t>Вісник Луганського національного університету імені Тараса Шевченка. Серія: Педагогічні науки</w:t>
      </w:r>
      <w:r w:rsidRPr="001B7A30">
        <w:rPr>
          <w:rFonts w:ascii="Times New Roman" w:eastAsia="Times New Roman" w:hAnsi="Times New Roman" w:cs="Times New Roman"/>
          <w:sz w:val="28"/>
          <w:szCs w:val="28"/>
        </w:rPr>
        <w:t>. 2016. № 1 (298). Ч. 1. С. 32–41.</w:t>
      </w:r>
    </w:p>
    <w:p w14:paraId="37C69FA7"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Когут І. В. Теоретичні основи розвитку </w:t>
      </w:r>
      <w:proofErr w:type="spellStart"/>
      <w:r w:rsidRPr="001B7A30">
        <w:rPr>
          <w:rFonts w:ascii="Times New Roman" w:eastAsia="Times New Roman" w:hAnsi="Times New Roman" w:cs="Times New Roman"/>
          <w:sz w:val="28"/>
          <w:szCs w:val="28"/>
        </w:rPr>
        <w:t>професійно</w:t>
      </w:r>
      <w:proofErr w:type="spellEnd"/>
      <w:r w:rsidRPr="001B7A30">
        <w:rPr>
          <w:rFonts w:ascii="Times New Roman" w:eastAsia="Times New Roman" w:hAnsi="Times New Roman" w:cs="Times New Roman"/>
          <w:sz w:val="28"/>
          <w:szCs w:val="28"/>
        </w:rPr>
        <w:t xml:space="preserve">-педагогічної комунікації в умовах сучасного інформаційного суспільства. </w:t>
      </w:r>
      <w:proofErr w:type="spellStart"/>
      <w:r w:rsidRPr="001B7A30">
        <w:rPr>
          <w:rFonts w:ascii="Times New Roman" w:eastAsia="Times New Roman" w:hAnsi="Times New Roman" w:cs="Times New Roman"/>
          <w:i/>
          <w:sz w:val="28"/>
          <w:szCs w:val="28"/>
        </w:rPr>
        <w:t>Nauka</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teoria</w:t>
      </w:r>
      <w:proofErr w:type="spellEnd"/>
      <w:r w:rsidRPr="001B7A30">
        <w:rPr>
          <w:rFonts w:ascii="Times New Roman" w:eastAsia="Times New Roman" w:hAnsi="Times New Roman" w:cs="Times New Roman"/>
          <w:i/>
          <w:sz w:val="28"/>
          <w:szCs w:val="28"/>
        </w:rPr>
        <w:t xml:space="preserve"> i </w:t>
      </w:r>
      <w:proofErr w:type="spellStart"/>
      <w:r w:rsidRPr="001B7A30">
        <w:rPr>
          <w:rFonts w:ascii="Times New Roman" w:eastAsia="Times New Roman" w:hAnsi="Times New Roman" w:cs="Times New Roman"/>
          <w:i/>
          <w:sz w:val="28"/>
          <w:szCs w:val="28"/>
        </w:rPr>
        <w:lastRenderedPageBreak/>
        <w:t>praktyka</w:t>
      </w:r>
      <w:proofErr w:type="spellEnd"/>
      <w:r w:rsidRPr="001B7A30">
        <w:rPr>
          <w:rFonts w:ascii="Times New Roman" w:eastAsia="Times New Roman" w:hAnsi="Times New Roman" w:cs="Times New Roman"/>
          <w:i/>
          <w:sz w:val="28"/>
          <w:szCs w:val="28"/>
        </w:rPr>
        <w:t xml:space="preserve"> – 2012 </w:t>
      </w:r>
      <w:r w:rsidRPr="001B7A30">
        <w:rPr>
          <w:rFonts w:ascii="Times New Roman" w:eastAsia="Times New Roman" w:hAnsi="Times New Roman" w:cs="Times New Roman"/>
          <w:sz w:val="28"/>
          <w:szCs w:val="28"/>
        </w:rPr>
        <w:t>:</w:t>
      </w:r>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sz w:val="28"/>
          <w:szCs w:val="28"/>
        </w:rPr>
        <w:t>Мater</w:t>
      </w:r>
      <w:proofErr w:type="spellEnd"/>
      <w:r w:rsidRPr="001B7A30">
        <w:rPr>
          <w:rFonts w:ascii="Times New Roman" w:eastAsia="Times New Roman" w:hAnsi="Times New Roman" w:cs="Times New Roman"/>
          <w:sz w:val="28"/>
          <w:szCs w:val="28"/>
        </w:rPr>
        <w:t xml:space="preserve">. VIII </w:t>
      </w:r>
      <w:proofErr w:type="spellStart"/>
      <w:r w:rsidRPr="001B7A30">
        <w:rPr>
          <w:rFonts w:ascii="Times New Roman" w:eastAsia="Times New Roman" w:hAnsi="Times New Roman" w:cs="Times New Roman"/>
          <w:sz w:val="28"/>
          <w:szCs w:val="28"/>
        </w:rPr>
        <w:t>Międzynarod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nauk</w:t>
      </w:r>
      <w:proofErr w:type="spellEnd"/>
      <w:r w:rsidRPr="001B7A30">
        <w:rPr>
          <w:rFonts w:ascii="Times New Roman" w:eastAsia="Times New Roman" w:hAnsi="Times New Roman" w:cs="Times New Roman"/>
          <w:sz w:val="28"/>
          <w:szCs w:val="28"/>
        </w:rPr>
        <w:t>.-</w:t>
      </w:r>
      <w:proofErr w:type="spellStart"/>
      <w:r w:rsidRPr="001B7A30">
        <w:rPr>
          <w:rFonts w:ascii="Times New Roman" w:eastAsia="Times New Roman" w:hAnsi="Times New Roman" w:cs="Times New Roman"/>
          <w:sz w:val="28"/>
          <w:szCs w:val="28"/>
        </w:rPr>
        <w:t>prakt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konfer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Przemyśl</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Nauka</w:t>
      </w:r>
      <w:proofErr w:type="spellEnd"/>
      <w:r w:rsidRPr="001B7A30">
        <w:rPr>
          <w:rFonts w:ascii="Times New Roman" w:eastAsia="Times New Roman" w:hAnsi="Times New Roman" w:cs="Times New Roman"/>
          <w:sz w:val="28"/>
          <w:szCs w:val="28"/>
        </w:rPr>
        <w:t xml:space="preserve"> i </w:t>
      </w:r>
      <w:proofErr w:type="spellStart"/>
      <w:r w:rsidRPr="001B7A30">
        <w:rPr>
          <w:rFonts w:ascii="Times New Roman" w:eastAsia="Times New Roman" w:hAnsi="Times New Roman" w:cs="Times New Roman"/>
          <w:sz w:val="28"/>
          <w:szCs w:val="28"/>
        </w:rPr>
        <w:t>studia</w:t>
      </w:r>
      <w:proofErr w:type="spellEnd"/>
      <w:r w:rsidRPr="001B7A30">
        <w:rPr>
          <w:rFonts w:ascii="Times New Roman" w:eastAsia="Times New Roman" w:hAnsi="Times New Roman" w:cs="Times New Roman"/>
          <w:sz w:val="28"/>
          <w:szCs w:val="28"/>
        </w:rPr>
        <w:t>, 2012. S. 68–73.</w:t>
      </w:r>
    </w:p>
    <w:p w14:paraId="59E7A5D4"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Коджаспирова</w:t>
      </w:r>
      <w:proofErr w:type="spellEnd"/>
      <w:r w:rsidRPr="001B7A30">
        <w:rPr>
          <w:rFonts w:ascii="Times New Roman" w:eastAsia="Times New Roman" w:hAnsi="Times New Roman" w:cs="Times New Roman"/>
          <w:sz w:val="28"/>
          <w:szCs w:val="28"/>
        </w:rPr>
        <w:t xml:space="preserve"> Г., </w:t>
      </w:r>
      <w:proofErr w:type="spellStart"/>
      <w:r w:rsidRPr="001B7A30">
        <w:rPr>
          <w:rFonts w:ascii="Times New Roman" w:eastAsia="Times New Roman" w:hAnsi="Times New Roman" w:cs="Times New Roman"/>
          <w:sz w:val="28"/>
          <w:szCs w:val="28"/>
        </w:rPr>
        <w:t>Коджаспиров</w:t>
      </w:r>
      <w:proofErr w:type="spellEnd"/>
      <w:r w:rsidRPr="001B7A30">
        <w:rPr>
          <w:rFonts w:ascii="Times New Roman" w:eastAsia="Times New Roman" w:hAnsi="Times New Roman" w:cs="Times New Roman"/>
          <w:sz w:val="28"/>
          <w:szCs w:val="28"/>
        </w:rPr>
        <w:t xml:space="preserve"> А. </w:t>
      </w:r>
      <w:proofErr w:type="spellStart"/>
      <w:r w:rsidRPr="001B7A30">
        <w:rPr>
          <w:rFonts w:ascii="Times New Roman" w:eastAsia="Times New Roman" w:hAnsi="Times New Roman" w:cs="Times New Roman"/>
          <w:sz w:val="28"/>
          <w:szCs w:val="28"/>
        </w:rPr>
        <w:t>Педагогический</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словарь</w:t>
      </w:r>
      <w:proofErr w:type="spellEnd"/>
      <w:r w:rsidRPr="001B7A30">
        <w:rPr>
          <w:rFonts w:ascii="Times New Roman" w:eastAsia="Times New Roman" w:hAnsi="Times New Roman" w:cs="Times New Roman"/>
          <w:sz w:val="28"/>
          <w:szCs w:val="28"/>
        </w:rPr>
        <w:t xml:space="preserve">: для </w:t>
      </w:r>
      <w:proofErr w:type="spellStart"/>
      <w:r w:rsidRPr="001B7A30">
        <w:rPr>
          <w:rFonts w:ascii="Times New Roman" w:eastAsia="Times New Roman" w:hAnsi="Times New Roman" w:cs="Times New Roman"/>
          <w:sz w:val="28"/>
          <w:szCs w:val="28"/>
        </w:rPr>
        <w:t>студ</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высш</w:t>
      </w:r>
      <w:proofErr w:type="spellEnd"/>
      <w:r w:rsidRPr="001B7A30">
        <w:rPr>
          <w:rFonts w:ascii="Times New Roman" w:eastAsia="Times New Roman" w:hAnsi="Times New Roman" w:cs="Times New Roman"/>
          <w:sz w:val="28"/>
          <w:szCs w:val="28"/>
        </w:rPr>
        <w:t xml:space="preserve">. и </w:t>
      </w:r>
      <w:proofErr w:type="spellStart"/>
      <w:r w:rsidRPr="001B7A30">
        <w:rPr>
          <w:rFonts w:ascii="Times New Roman" w:eastAsia="Times New Roman" w:hAnsi="Times New Roman" w:cs="Times New Roman"/>
          <w:sz w:val="28"/>
          <w:szCs w:val="28"/>
        </w:rPr>
        <w:t>сред</w:t>
      </w:r>
      <w:proofErr w:type="spellEnd"/>
      <w:r w:rsidRPr="001B7A30">
        <w:rPr>
          <w:rFonts w:ascii="Times New Roman" w:eastAsia="Times New Roman" w:hAnsi="Times New Roman" w:cs="Times New Roman"/>
          <w:sz w:val="28"/>
          <w:szCs w:val="28"/>
        </w:rPr>
        <w:t xml:space="preserve">. пед. </w:t>
      </w:r>
      <w:proofErr w:type="spellStart"/>
      <w:r w:rsidRPr="001B7A30">
        <w:rPr>
          <w:rFonts w:ascii="Times New Roman" w:eastAsia="Times New Roman" w:hAnsi="Times New Roman" w:cs="Times New Roman"/>
          <w:sz w:val="28"/>
          <w:szCs w:val="28"/>
        </w:rPr>
        <w:t>учеб</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завед</w:t>
      </w:r>
      <w:proofErr w:type="spellEnd"/>
      <w:r w:rsidRPr="001B7A30">
        <w:rPr>
          <w:rFonts w:ascii="Times New Roman" w:eastAsia="Times New Roman" w:hAnsi="Times New Roman" w:cs="Times New Roman"/>
          <w:sz w:val="28"/>
          <w:szCs w:val="28"/>
        </w:rPr>
        <w:t xml:space="preserve">. Москва : </w:t>
      </w:r>
      <w:proofErr w:type="spellStart"/>
      <w:r w:rsidRPr="001B7A30">
        <w:rPr>
          <w:rFonts w:ascii="Times New Roman" w:eastAsia="Times New Roman" w:hAnsi="Times New Roman" w:cs="Times New Roman"/>
          <w:sz w:val="28"/>
          <w:szCs w:val="28"/>
        </w:rPr>
        <w:t>Академия</w:t>
      </w:r>
      <w:proofErr w:type="spellEnd"/>
      <w:r w:rsidRPr="001B7A30">
        <w:rPr>
          <w:rFonts w:ascii="Times New Roman" w:eastAsia="Times New Roman" w:hAnsi="Times New Roman" w:cs="Times New Roman"/>
          <w:sz w:val="28"/>
          <w:szCs w:val="28"/>
        </w:rPr>
        <w:t>, 2003. 178 с.</w:t>
      </w:r>
    </w:p>
    <w:p w14:paraId="26D19FE4"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Козлова Н. Інноваційні підходи до фахового вдосконалення вчителів. </w:t>
      </w:r>
      <w:r w:rsidRPr="001B7A30">
        <w:rPr>
          <w:rFonts w:ascii="Times New Roman" w:eastAsia="Times New Roman" w:hAnsi="Times New Roman" w:cs="Times New Roman"/>
          <w:i/>
          <w:sz w:val="28"/>
          <w:szCs w:val="28"/>
        </w:rPr>
        <w:t>Освіта і управління</w:t>
      </w:r>
      <w:r w:rsidRPr="001B7A30">
        <w:rPr>
          <w:rFonts w:ascii="Times New Roman" w:eastAsia="Times New Roman" w:hAnsi="Times New Roman" w:cs="Times New Roman"/>
          <w:sz w:val="28"/>
          <w:szCs w:val="28"/>
        </w:rPr>
        <w:t>. 1998. Т. 2. С. 148–151.</w:t>
      </w:r>
    </w:p>
    <w:p w14:paraId="52EFBA8E"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Козырева</w:t>
      </w:r>
      <w:proofErr w:type="spellEnd"/>
      <w:r w:rsidRPr="001B7A30">
        <w:rPr>
          <w:rFonts w:ascii="Times New Roman" w:eastAsia="Times New Roman" w:hAnsi="Times New Roman" w:cs="Times New Roman"/>
          <w:sz w:val="28"/>
          <w:szCs w:val="28"/>
        </w:rPr>
        <w:t xml:space="preserve"> О. </w:t>
      </w:r>
      <w:proofErr w:type="spellStart"/>
      <w:r w:rsidRPr="001B7A30">
        <w:rPr>
          <w:rFonts w:ascii="Times New Roman" w:eastAsia="Times New Roman" w:hAnsi="Times New Roman" w:cs="Times New Roman"/>
          <w:sz w:val="28"/>
          <w:szCs w:val="28"/>
        </w:rPr>
        <w:t>Условия</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развития</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профессиональной</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компетентности</w:t>
      </w:r>
      <w:proofErr w:type="spellEnd"/>
      <w:r w:rsidRPr="001B7A30">
        <w:rPr>
          <w:rFonts w:ascii="Times New Roman" w:eastAsia="Times New Roman" w:hAnsi="Times New Roman" w:cs="Times New Roman"/>
          <w:sz w:val="28"/>
          <w:szCs w:val="28"/>
        </w:rPr>
        <w:t xml:space="preserve"> педагога в </w:t>
      </w:r>
      <w:proofErr w:type="spellStart"/>
      <w:r w:rsidRPr="001B7A30">
        <w:rPr>
          <w:rFonts w:ascii="Times New Roman" w:eastAsia="Times New Roman" w:hAnsi="Times New Roman" w:cs="Times New Roman"/>
          <w:sz w:val="28"/>
          <w:szCs w:val="28"/>
        </w:rPr>
        <w:t>процессе</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повышения</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квалификации</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автореф</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дис</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канд</w:t>
      </w:r>
      <w:proofErr w:type="spellEnd"/>
      <w:r w:rsidRPr="001B7A30">
        <w:rPr>
          <w:rFonts w:ascii="Times New Roman" w:eastAsia="Times New Roman" w:hAnsi="Times New Roman" w:cs="Times New Roman"/>
          <w:sz w:val="28"/>
          <w:szCs w:val="28"/>
        </w:rPr>
        <w:t xml:space="preserve">. пед. наук : 13.00.01 / Том. </w:t>
      </w:r>
      <w:proofErr w:type="spellStart"/>
      <w:r w:rsidRPr="001B7A30">
        <w:rPr>
          <w:rFonts w:ascii="Times New Roman" w:eastAsia="Times New Roman" w:hAnsi="Times New Roman" w:cs="Times New Roman"/>
          <w:sz w:val="28"/>
          <w:szCs w:val="28"/>
        </w:rPr>
        <w:t>гос</w:t>
      </w:r>
      <w:proofErr w:type="spellEnd"/>
      <w:r w:rsidRPr="001B7A30">
        <w:rPr>
          <w:rFonts w:ascii="Times New Roman" w:eastAsia="Times New Roman" w:hAnsi="Times New Roman" w:cs="Times New Roman"/>
          <w:sz w:val="28"/>
          <w:szCs w:val="28"/>
        </w:rPr>
        <w:t>. пед. ун-т. Москва : РГБ, 2005. 21 с.</w:t>
      </w:r>
    </w:p>
    <w:p w14:paraId="51D4B36D"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Коломієць Н. Вплив ціннісних орієнтацій на формування </w:t>
      </w:r>
      <w:proofErr w:type="spellStart"/>
      <w:r w:rsidRPr="001B7A30">
        <w:rPr>
          <w:rFonts w:ascii="Times New Roman" w:eastAsia="Times New Roman" w:hAnsi="Times New Roman" w:cs="Times New Roman"/>
          <w:sz w:val="28"/>
          <w:szCs w:val="28"/>
        </w:rPr>
        <w:t>компетентностей</w:t>
      </w:r>
      <w:proofErr w:type="spellEnd"/>
      <w:r w:rsidRPr="001B7A30">
        <w:rPr>
          <w:rFonts w:ascii="Times New Roman" w:eastAsia="Times New Roman" w:hAnsi="Times New Roman" w:cs="Times New Roman"/>
          <w:sz w:val="28"/>
          <w:szCs w:val="28"/>
        </w:rPr>
        <w:t xml:space="preserve"> особистості. </w:t>
      </w:r>
      <w:r w:rsidRPr="001B7A30">
        <w:rPr>
          <w:rFonts w:ascii="Times New Roman" w:eastAsia="Times New Roman" w:hAnsi="Times New Roman" w:cs="Times New Roman"/>
          <w:i/>
          <w:sz w:val="28"/>
          <w:szCs w:val="28"/>
        </w:rPr>
        <w:t>Імідж сучасного педагога.</w:t>
      </w:r>
      <w:r w:rsidRPr="001B7A30">
        <w:rPr>
          <w:rFonts w:ascii="Times New Roman" w:eastAsia="Times New Roman" w:hAnsi="Times New Roman" w:cs="Times New Roman"/>
          <w:sz w:val="28"/>
          <w:szCs w:val="28"/>
        </w:rPr>
        <w:t xml:space="preserve"> 2012. № 6. С. 10–12.</w:t>
      </w:r>
    </w:p>
    <w:p w14:paraId="67F42E44"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Коломінський</w:t>
      </w:r>
      <w:proofErr w:type="spellEnd"/>
      <w:r w:rsidRPr="001B7A30">
        <w:rPr>
          <w:rFonts w:ascii="Times New Roman" w:eastAsia="Times New Roman" w:hAnsi="Times New Roman" w:cs="Times New Roman"/>
          <w:sz w:val="28"/>
          <w:szCs w:val="28"/>
        </w:rPr>
        <w:t xml:space="preserve"> Н. Л. Особистісно-діяльнісний підхід як </w:t>
      </w:r>
      <w:proofErr w:type="spellStart"/>
      <w:r w:rsidRPr="001B7A30">
        <w:rPr>
          <w:rFonts w:ascii="Times New Roman" w:eastAsia="Times New Roman" w:hAnsi="Times New Roman" w:cs="Times New Roman"/>
          <w:sz w:val="28"/>
          <w:szCs w:val="28"/>
        </w:rPr>
        <w:t>системоутворюючий</w:t>
      </w:r>
      <w:proofErr w:type="spellEnd"/>
      <w:r w:rsidRPr="001B7A30">
        <w:rPr>
          <w:rFonts w:ascii="Times New Roman" w:eastAsia="Times New Roman" w:hAnsi="Times New Roman" w:cs="Times New Roman"/>
          <w:sz w:val="28"/>
          <w:szCs w:val="28"/>
        </w:rPr>
        <w:t xml:space="preserve"> принцип підготовки та підвищення кваліфікації менеджерів освіти. </w:t>
      </w:r>
      <w:r w:rsidRPr="001B7A30">
        <w:rPr>
          <w:rFonts w:ascii="Times New Roman" w:eastAsia="Times New Roman" w:hAnsi="Times New Roman" w:cs="Times New Roman"/>
          <w:i/>
          <w:sz w:val="28"/>
          <w:szCs w:val="28"/>
        </w:rPr>
        <w:t xml:space="preserve">Післядипломна освіта та управління навчальними закладами в умовах трансформації суспільства : </w:t>
      </w:r>
      <w:r w:rsidRPr="001B7A30">
        <w:rPr>
          <w:rFonts w:ascii="Times New Roman" w:eastAsia="Times New Roman" w:hAnsi="Times New Roman" w:cs="Times New Roman"/>
          <w:sz w:val="28"/>
          <w:szCs w:val="28"/>
        </w:rPr>
        <w:t xml:space="preserve">матер. звітної наук. </w:t>
      </w:r>
      <w:proofErr w:type="spellStart"/>
      <w:r w:rsidRPr="001B7A30">
        <w:rPr>
          <w:rFonts w:ascii="Times New Roman" w:eastAsia="Times New Roman" w:hAnsi="Times New Roman" w:cs="Times New Roman"/>
          <w:sz w:val="28"/>
          <w:szCs w:val="28"/>
        </w:rPr>
        <w:t>конф</w:t>
      </w:r>
      <w:proofErr w:type="spellEnd"/>
      <w:r w:rsidRPr="001B7A30">
        <w:rPr>
          <w:rFonts w:ascii="Times New Roman" w:eastAsia="Times New Roman" w:hAnsi="Times New Roman" w:cs="Times New Roman"/>
          <w:sz w:val="28"/>
          <w:szCs w:val="28"/>
        </w:rPr>
        <w:t>. 1–2 квітня 1999 р. Київ : УІПККО, 1999. С. 219–223.</w:t>
      </w:r>
    </w:p>
    <w:p w14:paraId="1D9FE675"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Колычева</w:t>
      </w:r>
      <w:proofErr w:type="spellEnd"/>
      <w:r w:rsidRPr="001B7A30">
        <w:rPr>
          <w:rFonts w:ascii="Times New Roman" w:eastAsia="Times New Roman" w:hAnsi="Times New Roman" w:cs="Times New Roman"/>
          <w:sz w:val="28"/>
          <w:szCs w:val="28"/>
        </w:rPr>
        <w:t xml:space="preserve"> З. И. </w:t>
      </w:r>
      <w:proofErr w:type="spellStart"/>
      <w:r w:rsidRPr="001B7A30">
        <w:rPr>
          <w:rFonts w:ascii="Times New Roman" w:eastAsia="Times New Roman" w:hAnsi="Times New Roman" w:cs="Times New Roman"/>
          <w:sz w:val="28"/>
          <w:szCs w:val="28"/>
        </w:rPr>
        <w:t>Социальная</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компетентность</w:t>
      </w:r>
      <w:proofErr w:type="spellEnd"/>
      <w:r w:rsidRPr="001B7A30">
        <w:rPr>
          <w:rFonts w:ascii="Times New Roman" w:eastAsia="Times New Roman" w:hAnsi="Times New Roman" w:cs="Times New Roman"/>
          <w:sz w:val="28"/>
          <w:szCs w:val="28"/>
        </w:rPr>
        <w:t xml:space="preserve"> педагога в </w:t>
      </w:r>
      <w:proofErr w:type="spellStart"/>
      <w:r w:rsidRPr="001B7A30">
        <w:rPr>
          <w:rFonts w:ascii="Times New Roman" w:eastAsia="Times New Roman" w:hAnsi="Times New Roman" w:cs="Times New Roman"/>
          <w:sz w:val="28"/>
          <w:szCs w:val="28"/>
        </w:rPr>
        <w:t>свете</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модернизации</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образования</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i/>
          <w:sz w:val="28"/>
          <w:szCs w:val="28"/>
        </w:rPr>
        <w:t>Известия</w:t>
      </w:r>
      <w:proofErr w:type="spellEnd"/>
      <w:r w:rsidRPr="001B7A30">
        <w:rPr>
          <w:rFonts w:ascii="Times New Roman" w:eastAsia="Times New Roman" w:hAnsi="Times New Roman" w:cs="Times New Roman"/>
          <w:i/>
          <w:sz w:val="28"/>
          <w:szCs w:val="28"/>
        </w:rPr>
        <w:t xml:space="preserve"> РГПУ </w:t>
      </w:r>
      <w:proofErr w:type="spellStart"/>
      <w:r w:rsidRPr="001B7A30">
        <w:rPr>
          <w:rFonts w:ascii="Times New Roman" w:eastAsia="Times New Roman" w:hAnsi="Times New Roman" w:cs="Times New Roman"/>
          <w:i/>
          <w:sz w:val="28"/>
          <w:szCs w:val="28"/>
        </w:rPr>
        <w:t>имени</w:t>
      </w:r>
      <w:proofErr w:type="spellEnd"/>
      <w:r w:rsidRPr="001B7A30">
        <w:rPr>
          <w:rFonts w:ascii="Times New Roman" w:eastAsia="Times New Roman" w:hAnsi="Times New Roman" w:cs="Times New Roman"/>
          <w:i/>
          <w:sz w:val="28"/>
          <w:szCs w:val="28"/>
        </w:rPr>
        <w:t xml:space="preserve"> А. И. Герцена</w:t>
      </w:r>
      <w:r w:rsidRPr="001B7A30">
        <w:rPr>
          <w:rFonts w:ascii="Times New Roman" w:eastAsia="Times New Roman" w:hAnsi="Times New Roman" w:cs="Times New Roman"/>
          <w:sz w:val="28"/>
          <w:szCs w:val="28"/>
        </w:rPr>
        <w:t xml:space="preserve">. 2003. № 6. URL: http://cyberleninka.ru/article/n/sotsialnaya-kompetentnost-pedagoga-v-svete-modernizatsii-obrazovaniya (дата </w:t>
      </w:r>
      <w:proofErr w:type="spellStart"/>
      <w:r w:rsidRPr="001B7A30">
        <w:rPr>
          <w:rFonts w:ascii="Times New Roman" w:eastAsia="Times New Roman" w:hAnsi="Times New Roman" w:cs="Times New Roman"/>
          <w:sz w:val="28"/>
          <w:szCs w:val="28"/>
        </w:rPr>
        <w:t>обращения</w:t>
      </w:r>
      <w:proofErr w:type="spellEnd"/>
      <w:r w:rsidRPr="001B7A30">
        <w:rPr>
          <w:rFonts w:ascii="Times New Roman" w:eastAsia="Times New Roman" w:hAnsi="Times New Roman" w:cs="Times New Roman"/>
          <w:sz w:val="28"/>
          <w:szCs w:val="28"/>
        </w:rPr>
        <w:t>: 01.09.2022).</w:t>
      </w:r>
    </w:p>
    <w:p w14:paraId="1A58E4BB"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Кононенко И. М., </w:t>
      </w:r>
      <w:proofErr w:type="spellStart"/>
      <w:r w:rsidRPr="001B7A30">
        <w:rPr>
          <w:rFonts w:ascii="Times New Roman" w:eastAsia="Times New Roman" w:hAnsi="Times New Roman" w:cs="Times New Roman"/>
          <w:sz w:val="28"/>
          <w:szCs w:val="28"/>
        </w:rPr>
        <w:t>Ильязова</w:t>
      </w:r>
      <w:proofErr w:type="spellEnd"/>
      <w:r w:rsidRPr="001B7A30">
        <w:rPr>
          <w:rFonts w:ascii="Times New Roman" w:eastAsia="Times New Roman" w:hAnsi="Times New Roman" w:cs="Times New Roman"/>
          <w:sz w:val="28"/>
          <w:szCs w:val="28"/>
        </w:rPr>
        <w:t xml:space="preserve"> М. Д. </w:t>
      </w:r>
      <w:proofErr w:type="spellStart"/>
      <w:r w:rsidRPr="001B7A30">
        <w:rPr>
          <w:rFonts w:ascii="Times New Roman" w:eastAsia="Times New Roman" w:hAnsi="Times New Roman" w:cs="Times New Roman"/>
          <w:sz w:val="28"/>
          <w:szCs w:val="28"/>
        </w:rPr>
        <w:t>Социально-психологическая</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компетентность</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как</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элемент</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модели</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выпускника</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вуза</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i/>
          <w:sz w:val="28"/>
          <w:szCs w:val="28"/>
        </w:rPr>
        <w:t>Вестн</w:t>
      </w:r>
      <w:proofErr w:type="spellEnd"/>
      <w:r w:rsidRPr="001B7A30">
        <w:rPr>
          <w:rFonts w:ascii="Times New Roman" w:eastAsia="Times New Roman" w:hAnsi="Times New Roman" w:cs="Times New Roman"/>
          <w:i/>
          <w:sz w:val="28"/>
          <w:szCs w:val="28"/>
        </w:rPr>
        <w:t>. АГТУ</w:t>
      </w:r>
      <w:r w:rsidRPr="001B7A30">
        <w:rPr>
          <w:rFonts w:ascii="Times New Roman" w:eastAsia="Times New Roman" w:hAnsi="Times New Roman" w:cs="Times New Roman"/>
          <w:sz w:val="28"/>
          <w:szCs w:val="28"/>
        </w:rPr>
        <w:t>. 2005. № 5 (28). С. 171–179.</w:t>
      </w:r>
    </w:p>
    <w:p w14:paraId="5F4BA5AF"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Концепція безперервного підвищення кваліфікації та перепідготовки педагогічних кадрів : проект. </w:t>
      </w:r>
      <w:r w:rsidRPr="001B7A30">
        <w:rPr>
          <w:rFonts w:ascii="Times New Roman" w:eastAsia="Times New Roman" w:hAnsi="Times New Roman" w:cs="Times New Roman"/>
          <w:i/>
          <w:sz w:val="28"/>
          <w:szCs w:val="28"/>
        </w:rPr>
        <w:t>Освіта</w:t>
      </w:r>
      <w:r w:rsidRPr="001B7A30">
        <w:rPr>
          <w:rFonts w:ascii="Times New Roman" w:eastAsia="Times New Roman" w:hAnsi="Times New Roman" w:cs="Times New Roman"/>
          <w:sz w:val="28"/>
          <w:szCs w:val="28"/>
        </w:rPr>
        <w:t xml:space="preserve">. 1991. </w:t>
      </w:r>
    </w:p>
    <w:p w14:paraId="74201CE9"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Концепція розвитку педагогічної освіти : Наказ Міністерства освіти і науки від 16.07.2018 р. № 776. URL: https://mon.gov.ua/ua/npa/pro-zatverdzhennya-koncepciyi-rozvitku-pedagogichnoyi-osviti (дата звернення 10.08.2021).</w:t>
      </w:r>
    </w:p>
    <w:p w14:paraId="0F021DE5"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Концепція розвитку системи підвищення кваліфікації працівників на період до 2010 року : Розпорядження КМУ від 20.03.2006 р. URL: </w:t>
      </w:r>
      <w:r w:rsidRPr="001B7A30">
        <w:rPr>
          <w:rFonts w:ascii="Times New Roman" w:eastAsia="Times New Roman" w:hAnsi="Times New Roman" w:cs="Times New Roman"/>
          <w:sz w:val="28"/>
          <w:szCs w:val="28"/>
        </w:rPr>
        <w:lastRenderedPageBreak/>
        <w:t>https://zakon.rada.gov.ua/laws/show/158-2006-%D1%80#Text (дата звернення: 15.02.2023).</w:t>
      </w:r>
    </w:p>
    <w:p w14:paraId="5F41886C"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Концепція цілеспрямованого фахового зростання педагогічних працівників в ЦІППО. </w:t>
      </w:r>
      <w:r w:rsidRPr="001B7A30">
        <w:rPr>
          <w:rFonts w:ascii="Times New Roman" w:eastAsia="Times New Roman" w:hAnsi="Times New Roman" w:cs="Times New Roman"/>
          <w:i/>
          <w:sz w:val="28"/>
          <w:szCs w:val="28"/>
        </w:rPr>
        <w:t>Підготовка керівника середнього закладу освіти </w:t>
      </w:r>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навч</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посіб</w:t>
      </w:r>
      <w:proofErr w:type="spellEnd"/>
      <w:r w:rsidRPr="001B7A30">
        <w:rPr>
          <w:rFonts w:ascii="Times New Roman" w:eastAsia="Times New Roman" w:hAnsi="Times New Roman" w:cs="Times New Roman"/>
          <w:sz w:val="28"/>
          <w:szCs w:val="28"/>
        </w:rPr>
        <w:t>. / за ред. Л. І. Даниленко. Київ : Міленіум, 2004. 272 с.</w:t>
      </w:r>
    </w:p>
    <w:p w14:paraId="701B73D8"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Концепція. «Нова українська школа</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на період до 2029 року. URL: https://zakon.rada.gov.ua/laws/show/988-2016-%D1%80#Text (дата звернення: 18.04.2022).</w:t>
      </w:r>
    </w:p>
    <w:p w14:paraId="683812C9"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Костіна</w:t>
      </w:r>
      <w:proofErr w:type="spellEnd"/>
      <w:r w:rsidRPr="001B7A30">
        <w:rPr>
          <w:rFonts w:ascii="Times New Roman" w:eastAsia="Times New Roman" w:hAnsi="Times New Roman" w:cs="Times New Roman"/>
          <w:sz w:val="28"/>
          <w:szCs w:val="28"/>
        </w:rPr>
        <w:t xml:space="preserve"> Л. Модель професійної компетентності заступника директора з навчально-виховної роботи ЗНЗ. </w:t>
      </w:r>
      <w:r w:rsidRPr="001B7A30">
        <w:rPr>
          <w:rFonts w:ascii="Times New Roman" w:eastAsia="Times New Roman" w:hAnsi="Times New Roman" w:cs="Times New Roman"/>
          <w:i/>
          <w:sz w:val="28"/>
          <w:szCs w:val="28"/>
        </w:rPr>
        <w:t>Наукові записки ПОІППО</w:t>
      </w:r>
      <w:r w:rsidRPr="001B7A30">
        <w:rPr>
          <w:rFonts w:ascii="Times New Roman" w:eastAsia="Times New Roman" w:hAnsi="Times New Roman" w:cs="Times New Roman"/>
          <w:sz w:val="28"/>
          <w:szCs w:val="28"/>
        </w:rPr>
        <w:t xml:space="preserve">. 2012. </w:t>
      </w:r>
      <w:proofErr w:type="spellStart"/>
      <w:r w:rsidRPr="001B7A30">
        <w:rPr>
          <w:rFonts w:ascii="Times New Roman" w:eastAsia="Times New Roman" w:hAnsi="Times New Roman" w:cs="Times New Roman"/>
          <w:sz w:val="28"/>
          <w:szCs w:val="28"/>
        </w:rPr>
        <w:t>Вип</w:t>
      </w:r>
      <w:proofErr w:type="spellEnd"/>
      <w:r w:rsidRPr="001B7A30">
        <w:rPr>
          <w:rFonts w:ascii="Times New Roman" w:eastAsia="Times New Roman" w:hAnsi="Times New Roman" w:cs="Times New Roman"/>
          <w:sz w:val="28"/>
          <w:szCs w:val="28"/>
        </w:rPr>
        <w:t xml:space="preserve">. № 3. </w:t>
      </w:r>
      <w:r w:rsidRPr="001B7A30">
        <w:rPr>
          <w:rFonts w:ascii="Times New Roman" w:eastAsia="Times New Roman" w:hAnsi="Times New Roman" w:cs="Times New Roman"/>
          <w:sz w:val="28"/>
          <w:szCs w:val="28"/>
        </w:rPr>
        <w:br/>
        <w:t>С. 39–46.</w:t>
      </w:r>
    </w:p>
    <w:p w14:paraId="4A35A9D2"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Костіна</w:t>
      </w:r>
      <w:proofErr w:type="spellEnd"/>
      <w:r w:rsidRPr="001B7A30">
        <w:rPr>
          <w:rFonts w:ascii="Times New Roman" w:eastAsia="Times New Roman" w:hAnsi="Times New Roman" w:cs="Times New Roman"/>
          <w:sz w:val="28"/>
          <w:szCs w:val="28"/>
        </w:rPr>
        <w:t xml:space="preserve"> Л. Організаційно-педагогічні умови професійного розвитку вчителів середніх шкіл Австралії : </w:t>
      </w:r>
      <w:proofErr w:type="spellStart"/>
      <w:r w:rsidRPr="001B7A30">
        <w:rPr>
          <w:rFonts w:ascii="Times New Roman" w:eastAsia="Times New Roman" w:hAnsi="Times New Roman" w:cs="Times New Roman"/>
          <w:sz w:val="28"/>
          <w:szCs w:val="28"/>
        </w:rPr>
        <w:t>дис</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канд</w:t>
      </w:r>
      <w:proofErr w:type="spellEnd"/>
      <w:r w:rsidRPr="001B7A30">
        <w:rPr>
          <w:rFonts w:ascii="Times New Roman" w:eastAsia="Times New Roman" w:hAnsi="Times New Roman" w:cs="Times New Roman"/>
          <w:sz w:val="28"/>
          <w:szCs w:val="28"/>
        </w:rPr>
        <w:t>. пед. наук : 13.00.04 / АПН України. Київ, 2018.</w:t>
      </w:r>
    </w:p>
    <w:p w14:paraId="07C0C059"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Кострова Ю. С. Генезис понять «компетентність</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і «компетентність</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w:t>
      </w:r>
      <w:r w:rsidRPr="001B7A30">
        <w:rPr>
          <w:rFonts w:ascii="Times New Roman" w:eastAsia="Times New Roman" w:hAnsi="Times New Roman" w:cs="Times New Roman"/>
          <w:i/>
          <w:sz w:val="28"/>
          <w:szCs w:val="28"/>
        </w:rPr>
        <w:t>Молодий вчений</w:t>
      </w:r>
      <w:r w:rsidRPr="001B7A30">
        <w:rPr>
          <w:rFonts w:ascii="Times New Roman" w:eastAsia="Times New Roman" w:hAnsi="Times New Roman" w:cs="Times New Roman"/>
          <w:sz w:val="28"/>
          <w:szCs w:val="28"/>
        </w:rPr>
        <w:t>. 2011. № 12 (35). Т. 2. С. 102–104. URL: https://moluch.ru/archive/35/4011/ (дата звернення: 31.08.2022).</w:t>
      </w:r>
    </w:p>
    <w:p w14:paraId="089FCEC2" w14:textId="77777777" w:rsidR="00887182" w:rsidRPr="001B7A30" w:rsidRDefault="001455EF">
      <w:pPr>
        <w:numPr>
          <w:ilvl w:val="0"/>
          <w:numId w:val="6"/>
        </w:numPr>
        <w:tabs>
          <w:tab w:val="left" w:pos="1134"/>
          <w:tab w:val="left" w:pos="1276"/>
        </w:tabs>
        <w:spacing w:line="360"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Красовицкий</w:t>
      </w:r>
      <w:proofErr w:type="spellEnd"/>
      <w:r w:rsidRPr="001B7A30">
        <w:rPr>
          <w:rFonts w:ascii="Times New Roman" w:eastAsia="Times New Roman" w:hAnsi="Times New Roman" w:cs="Times New Roman"/>
          <w:sz w:val="28"/>
          <w:szCs w:val="28"/>
        </w:rPr>
        <w:t xml:space="preserve"> М. Ю. </w:t>
      </w:r>
      <w:proofErr w:type="spellStart"/>
      <w:r w:rsidRPr="001B7A30">
        <w:rPr>
          <w:rFonts w:ascii="Times New Roman" w:eastAsia="Times New Roman" w:hAnsi="Times New Roman" w:cs="Times New Roman"/>
          <w:sz w:val="28"/>
          <w:szCs w:val="28"/>
        </w:rPr>
        <w:t>Лекция</w:t>
      </w:r>
      <w:proofErr w:type="spellEnd"/>
      <w:r w:rsidRPr="001B7A30">
        <w:rPr>
          <w:rFonts w:ascii="Times New Roman" w:eastAsia="Times New Roman" w:hAnsi="Times New Roman" w:cs="Times New Roman"/>
          <w:sz w:val="28"/>
          <w:szCs w:val="28"/>
        </w:rPr>
        <w:t xml:space="preserve"> в </w:t>
      </w:r>
      <w:proofErr w:type="spellStart"/>
      <w:r w:rsidRPr="001B7A30">
        <w:rPr>
          <w:rFonts w:ascii="Times New Roman" w:eastAsia="Times New Roman" w:hAnsi="Times New Roman" w:cs="Times New Roman"/>
          <w:sz w:val="28"/>
          <w:szCs w:val="28"/>
        </w:rPr>
        <w:t>системе</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повышения</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квалификации</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педагогических</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кадров</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i/>
          <w:sz w:val="28"/>
          <w:szCs w:val="28"/>
        </w:rPr>
        <w:t>Повышение</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квалификации</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педагогических</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кадров</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под</w:t>
      </w:r>
      <w:proofErr w:type="spellEnd"/>
      <w:r w:rsidRPr="001B7A30">
        <w:rPr>
          <w:rFonts w:ascii="Times New Roman" w:eastAsia="Times New Roman" w:hAnsi="Times New Roman" w:cs="Times New Roman"/>
          <w:sz w:val="28"/>
          <w:szCs w:val="28"/>
        </w:rPr>
        <w:t xml:space="preserve"> ред. И. Ф. </w:t>
      </w:r>
      <w:proofErr w:type="spellStart"/>
      <w:r w:rsidRPr="001B7A30">
        <w:rPr>
          <w:rFonts w:ascii="Times New Roman" w:eastAsia="Times New Roman" w:hAnsi="Times New Roman" w:cs="Times New Roman"/>
          <w:sz w:val="28"/>
          <w:szCs w:val="28"/>
        </w:rPr>
        <w:t>Жерносека</w:t>
      </w:r>
      <w:proofErr w:type="spellEnd"/>
      <w:r w:rsidRPr="001B7A30">
        <w:rPr>
          <w:rFonts w:ascii="Times New Roman" w:eastAsia="Times New Roman" w:hAnsi="Times New Roman" w:cs="Times New Roman"/>
          <w:sz w:val="28"/>
          <w:szCs w:val="28"/>
        </w:rPr>
        <w:t>, М. Ю. </w:t>
      </w:r>
      <w:proofErr w:type="spellStart"/>
      <w:r w:rsidRPr="001B7A30">
        <w:rPr>
          <w:rFonts w:ascii="Times New Roman" w:eastAsia="Times New Roman" w:hAnsi="Times New Roman" w:cs="Times New Roman"/>
          <w:sz w:val="28"/>
          <w:szCs w:val="28"/>
        </w:rPr>
        <w:t>Красовицкого</w:t>
      </w:r>
      <w:proofErr w:type="spellEnd"/>
      <w:r w:rsidRPr="001B7A30">
        <w:rPr>
          <w:rFonts w:ascii="Times New Roman" w:eastAsia="Times New Roman" w:hAnsi="Times New Roman" w:cs="Times New Roman"/>
          <w:sz w:val="28"/>
          <w:szCs w:val="28"/>
        </w:rPr>
        <w:t>, С. В. </w:t>
      </w:r>
      <w:proofErr w:type="spellStart"/>
      <w:r w:rsidRPr="001B7A30">
        <w:rPr>
          <w:rFonts w:ascii="Times New Roman" w:eastAsia="Times New Roman" w:hAnsi="Times New Roman" w:cs="Times New Roman"/>
          <w:sz w:val="28"/>
          <w:szCs w:val="28"/>
        </w:rPr>
        <w:t>Крисюка</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Киев</w:t>
      </w:r>
      <w:proofErr w:type="spellEnd"/>
      <w:r w:rsidRPr="001B7A30">
        <w:rPr>
          <w:rFonts w:ascii="Times New Roman" w:eastAsia="Times New Roman" w:hAnsi="Times New Roman" w:cs="Times New Roman"/>
          <w:sz w:val="28"/>
          <w:szCs w:val="28"/>
        </w:rPr>
        <w:t> : Освіта, 1992. С. 97–103.</w:t>
      </w:r>
    </w:p>
    <w:p w14:paraId="75CB9355" w14:textId="77777777" w:rsidR="00887182" w:rsidRPr="001B7A30" w:rsidRDefault="001455EF">
      <w:pPr>
        <w:numPr>
          <w:ilvl w:val="0"/>
          <w:numId w:val="6"/>
        </w:numPr>
        <w:tabs>
          <w:tab w:val="left" w:pos="1134"/>
          <w:tab w:val="left" w:pos="1276"/>
        </w:tabs>
        <w:spacing w:line="360"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Креденець Н. </w:t>
      </w:r>
      <w:proofErr w:type="spellStart"/>
      <w:r w:rsidRPr="001B7A30">
        <w:rPr>
          <w:rFonts w:ascii="Times New Roman" w:eastAsia="Times New Roman" w:hAnsi="Times New Roman" w:cs="Times New Roman"/>
          <w:sz w:val="28"/>
          <w:szCs w:val="28"/>
        </w:rPr>
        <w:t>Компетентнісна</w:t>
      </w:r>
      <w:proofErr w:type="spellEnd"/>
      <w:r w:rsidRPr="001B7A30">
        <w:rPr>
          <w:rFonts w:ascii="Times New Roman" w:eastAsia="Times New Roman" w:hAnsi="Times New Roman" w:cs="Times New Roman"/>
          <w:sz w:val="28"/>
          <w:szCs w:val="28"/>
        </w:rPr>
        <w:t xml:space="preserve"> парадигма як основа модернізації європейської системи освіти. </w:t>
      </w:r>
      <w:proofErr w:type="spellStart"/>
      <w:r w:rsidRPr="001B7A30">
        <w:rPr>
          <w:rFonts w:ascii="Times New Roman" w:eastAsia="Times New Roman" w:hAnsi="Times New Roman" w:cs="Times New Roman"/>
          <w:i/>
          <w:sz w:val="28"/>
          <w:szCs w:val="28"/>
        </w:rPr>
        <w:t>Modern</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Information</w:t>
      </w:r>
      <w:proofErr w:type="spellEnd"/>
      <w:r w:rsidRPr="001B7A30">
        <w:rPr>
          <w:rFonts w:ascii="Times New Roman" w:eastAsia="Times New Roman" w:hAnsi="Times New Roman" w:cs="Times New Roman"/>
          <w:i/>
          <w:sz w:val="28"/>
          <w:szCs w:val="28"/>
        </w:rPr>
        <w:t xml:space="preserve"> Technologies </w:t>
      </w:r>
      <w:proofErr w:type="spellStart"/>
      <w:r w:rsidRPr="001B7A30">
        <w:rPr>
          <w:rFonts w:ascii="Times New Roman" w:eastAsia="Times New Roman" w:hAnsi="Times New Roman" w:cs="Times New Roman"/>
          <w:i/>
          <w:sz w:val="28"/>
          <w:szCs w:val="28"/>
        </w:rPr>
        <w:t>and</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Innovation</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Methodologies</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of</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Education</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in</w:t>
      </w:r>
      <w:proofErr w:type="spellEnd"/>
      <w:r w:rsidRPr="001B7A30">
        <w:rPr>
          <w:rFonts w:ascii="Times New Roman" w:eastAsia="Times New Roman" w:hAnsi="Times New Roman" w:cs="Times New Roman"/>
          <w:i/>
          <w:sz w:val="28"/>
          <w:szCs w:val="28"/>
        </w:rPr>
        <w:t xml:space="preserve"> Professional </w:t>
      </w:r>
      <w:proofErr w:type="spellStart"/>
      <w:r w:rsidRPr="001B7A30">
        <w:rPr>
          <w:rFonts w:ascii="Times New Roman" w:eastAsia="Times New Roman" w:hAnsi="Times New Roman" w:cs="Times New Roman"/>
          <w:i/>
          <w:sz w:val="28"/>
          <w:szCs w:val="28"/>
        </w:rPr>
        <w:t>Training</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Methodology</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Theory</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Experience</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Problems</w:t>
      </w:r>
      <w:proofErr w:type="spellEnd"/>
      <w:r w:rsidRPr="001B7A30">
        <w:rPr>
          <w:rFonts w:ascii="Times New Roman" w:eastAsia="Times New Roman" w:hAnsi="Times New Roman" w:cs="Times New Roman"/>
          <w:i/>
          <w:sz w:val="28"/>
          <w:szCs w:val="28"/>
        </w:rPr>
        <w:t>.</w:t>
      </w:r>
      <w:r w:rsidRPr="001B7A30">
        <w:rPr>
          <w:rFonts w:ascii="Times New Roman" w:eastAsia="Times New Roman" w:hAnsi="Times New Roman" w:cs="Times New Roman"/>
          <w:sz w:val="28"/>
          <w:szCs w:val="28"/>
        </w:rPr>
        <w:t xml:space="preserve"> 2021. № 7. С. 20–24. URL: https://vspu.net/sit/index.php/sit/article/view/1274 (дата звернення: 28.03.2023).</w:t>
      </w:r>
    </w:p>
    <w:p w14:paraId="1DE02030" w14:textId="77777777" w:rsidR="00887182" w:rsidRPr="001B7A30" w:rsidRDefault="001455EF">
      <w:pPr>
        <w:numPr>
          <w:ilvl w:val="0"/>
          <w:numId w:val="6"/>
        </w:numPr>
        <w:tabs>
          <w:tab w:val="left" w:pos="1134"/>
          <w:tab w:val="left" w:pos="1276"/>
        </w:tabs>
        <w:spacing w:line="360"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Кредитна угода (</w:t>
      </w:r>
      <w:proofErr w:type="spellStart"/>
      <w:r w:rsidRPr="001B7A30">
        <w:rPr>
          <w:rFonts w:ascii="Times New Roman" w:eastAsia="Times New Roman" w:hAnsi="Times New Roman" w:cs="Times New Roman"/>
          <w:sz w:val="28"/>
          <w:szCs w:val="28"/>
        </w:rPr>
        <w:t>проєкт</w:t>
      </w:r>
      <w:proofErr w:type="spellEnd"/>
      <w:r w:rsidRPr="001B7A30">
        <w:rPr>
          <w:rFonts w:ascii="Times New Roman" w:eastAsia="Times New Roman" w:hAnsi="Times New Roman" w:cs="Times New Roman"/>
          <w:sz w:val="28"/>
          <w:szCs w:val="28"/>
        </w:rPr>
        <w:t xml:space="preserve"> «Рівний доступ до якісної освіти в Україні</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між Україною та Міжнародним банком реконструкції та розвитку від 05.09.2005 р. URL: https://zakon.rada.gov.ua/laws/show/996_049#Text (дата звернення: 21.10.2021).</w:t>
      </w:r>
    </w:p>
    <w:p w14:paraId="3A3F921A" w14:textId="77777777" w:rsidR="00887182" w:rsidRPr="001B7A30" w:rsidRDefault="001455EF" w:rsidP="00815456">
      <w:pPr>
        <w:numPr>
          <w:ilvl w:val="0"/>
          <w:numId w:val="6"/>
        </w:numPr>
        <w:tabs>
          <w:tab w:val="left" w:pos="1134"/>
          <w:tab w:val="left" w:pos="1276"/>
        </w:tabs>
        <w:spacing w:line="353"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lastRenderedPageBreak/>
        <w:t xml:space="preserve">Кремень В. Г. Філософія </w:t>
      </w:r>
      <w:proofErr w:type="spellStart"/>
      <w:r w:rsidRPr="001B7A30">
        <w:rPr>
          <w:rFonts w:ascii="Times New Roman" w:eastAsia="Times New Roman" w:hAnsi="Times New Roman" w:cs="Times New Roman"/>
          <w:sz w:val="28"/>
          <w:szCs w:val="28"/>
        </w:rPr>
        <w:t>людиноцентризму</w:t>
      </w:r>
      <w:proofErr w:type="spellEnd"/>
      <w:r w:rsidRPr="001B7A30">
        <w:rPr>
          <w:rFonts w:ascii="Times New Roman" w:eastAsia="Times New Roman" w:hAnsi="Times New Roman" w:cs="Times New Roman"/>
          <w:sz w:val="28"/>
          <w:szCs w:val="28"/>
        </w:rPr>
        <w:t xml:space="preserve"> в освітньому просторі. </w:t>
      </w:r>
      <w:r w:rsidRPr="001B7A30">
        <w:rPr>
          <w:rFonts w:ascii="Times New Roman" w:eastAsia="Times New Roman" w:hAnsi="Times New Roman" w:cs="Times New Roman"/>
          <w:sz w:val="28"/>
          <w:szCs w:val="28"/>
        </w:rPr>
        <w:br/>
        <w:t>2-е вид. Київ : Знання України, 2010. 520 с.</w:t>
      </w:r>
    </w:p>
    <w:p w14:paraId="33D4BFEB" w14:textId="77777777" w:rsidR="00887182" w:rsidRPr="001B7A30" w:rsidRDefault="001455EF" w:rsidP="00815456">
      <w:pPr>
        <w:numPr>
          <w:ilvl w:val="0"/>
          <w:numId w:val="6"/>
        </w:numPr>
        <w:tabs>
          <w:tab w:val="left" w:pos="1134"/>
          <w:tab w:val="left" w:pos="1276"/>
        </w:tabs>
        <w:spacing w:line="353"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Кристопчук</w:t>
      </w:r>
      <w:proofErr w:type="spellEnd"/>
      <w:r w:rsidRPr="001B7A30">
        <w:rPr>
          <w:rFonts w:ascii="Times New Roman" w:eastAsia="Times New Roman" w:hAnsi="Times New Roman" w:cs="Times New Roman"/>
          <w:sz w:val="28"/>
          <w:szCs w:val="28"/>
        </w:rPr>
        <w:t xml:space="preserve"> Т. Є. Тенденції розвитку освіти в країнах Європейського Союзу: порівняльний аналіз. </w:t>
      </w:r>
      <w:r w:rsidRPr="001B7A30">
        <w:rPr>
          <w:rFonts w:ascii="Times New Roman" w:eastAsia="Times New Roman" w:hAnsi="Times New Roman" w:cs="Times New Roman"/>
          <w:i/>
          <w:sz w:val="28"/>
          <w:szCs w:val="28"/>
        </w:rPr>
        <w:t>Психолого-педагогічні основи гуманізації навчально-виховного процесу в школі та ВНЗ</w:t>
      </w:r>
      <w:r w:rsidRPr="001B7A30">
        <w:rPr>
          <w:rFonts w:ascii="Times New Roman" w:eastAsia="Times New Roman" w:hAnsi="Times New Roman" w:cs="Times New Roman"/>
          <w:sz w:val="28"/>
          <w:szCs w:val="28"/>
        </w:rPr>
        <w:t xml:space="preserve">. 2016. </w:t>
      </w:r>
      <w:proofErr w:type="spellStart"/>
      <w:r w:rsidRPr="001B7A30">
        <w:rPr>
          <w:rFonts w:ascii="Times New Roman" w:eastAsia="Times New Roman" w:hAnsi="Times New Roman" w:cs="Times New Roman"/>
          <w:sz w:val="28"/>
          <w:szCs w:val="28"/>
        </w:rPr>
        <w:t>Вип</w:t>
      </w:r>
      <w:proofErr w:type="spellEnd"/>
      <w:r w:rsidRPr="001B7A30">
        <w:rPr>
          <w:rFonts w:ascii="Times New Roman" w:eastAsia="Times New Roman" w:hAnsi="Times New Roman" w:cs="Times New Roman"/>
          <w:sz w:val="28"/>
          <w:szCs w:val="28"/>
        </w:rPr>
        <w:t>. 1. С. 49–58. URL: http://nbuv.gov.ua/UJRN/Ppog_2016_1_9 (дата звернення: 18.07.2023).</w:t>
      </w:r>
    </w:p>
    <w:p w14:paraId="03D3775C" w14:textId="77777777" w:rsidR="00887182" w:rsidRPr="001B7A30" w:rsidRDefault="001455EF" w:rsidP="00815456">
      <w:pPr>
        <w:numPr>
          <w:ilvl w:val="0"/>
          <w:numId w:val="6"/>
        </w:numPr>
        <w:tabs>
          <w:tab w:val="left" w:pos="1134"/>
          <w:tab w:val="left" w:pos="1276"/>
        </w:tabs>
        <w:spacing w:line="353"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Крисюк</w:t>
      </w:r>
      <w:proofErr w:type="spellEnd"/>
      <w:r w:rsidRPr="001B7A30">
        <w:rPr>
          <w:rFonts w:ascii="Times New Roman" w:eastAsia="Times New Roman" w:hAnsi="Times New Roman" w:cs="Times New Roman"/>
          <w:sz w:val="28"/>
          <w:szCs w:val="28"/>
        </w:rPr>
        <w:t xml:space="preserve"> С. Післядипломній освіті керівних і педагогічних кадрів – надійну теоретико-методологічну основу. </w:t>
      </w:r>
      <w:r w:rsidRPr="001B7A30">
        <w:rPr>
          <w:rFonts w:ascii="Times New Roman" w:eastAsia="Times New Roman" w:hAnsi="Times New Roman" w:cs="Times New Roman"/>
          <w:i/>
          <w:sz w:val="28"/>
          <w:szCs w:val="28"/>
        </w:rPr>
        <w:t>Післядипломна освіта педагогічних кадрів: проблеми розвитку.</w:t>
      </w:r>
      <w:r w:rsidRPr="001B7A30">
        <w:rPr>
          <w:rFonts w:ascii="Times New Roman" w:eastAsia="Times New Roman" w:hAnsi="Times New Roman" w:cs="Times New Roman"/>
          <w:sz w:val="28"/>
          <w:szCs w:val="28"/>
        </w:rPr>
        <w:t xml:space="preserve"> Київ, 1997. С. 9.</w:t>
      </w:r>
    </w:p>
    <w:p w14:paraId="6296C7DB" w14:textId="77777777" w:rsidR="00887182" w:rsidRPr="001B7A30" w:rsidRDefault="001455EF" w:rsidP="00815456">
      <w:pPr>
        <w:numPr>
          <w:ilvl w:val="0"/>
          <w:numId w:val="6"/>
        </w:numPr>
        <w:tabs>
          <w:tab w:val="left" w:pos="1134"/>
          <w:tab w:val="left" w:pos="1276"/>
        </w:tabs>
        <w:spacing w:line="353"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Крисюк</w:t>
      </w:r>
      <w:proofErr w:type="spellEnd"/>
      <w:r w:rsidRPr="001B7A30">
        <w:rPr>
          <w:rFonts w:ascii="Times New Roman" w:eastAsia="Times New Roman" w:hAnsi="Times New Roman" w:cs="Times New Roman"/>
          <w:sz w:val="28"/>
          <w:szCs w:val="28"/>
        </w:rPr>
        <w:t xml:space="preserve"> С. В. </w:t>
      </w:r>
      <w:proofErr w:type="spellStart"/>
      <w:r w:rsidRPr="001B7A30">
        <w:rPr>
          <w:rFonts w:ascii="Times New Roman" w:eastAsia="Times New Roman" w:hAnsi="Times New Roman" w:cs="Times New Roman"/>
          <w:sz w:val="28"/>
          <w:szCs w:val="28"/>
        </w:rPr>
        <w:t>Актуальные</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вопросы</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организации</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методической</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работы</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Повышение</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квалификации</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педагогических</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кадров</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под</w:t>
      </w:r>
      <w:proofErr w:type="spellEnd"/>
      <w:r w:rsidRPr="001B7A30">
        <w:rPr>
          <w:rFonts w:ascii="Times New Roman" w:eastAsia="Times New Roman" w:hAnsi="Times New Roman" w:cs="Times New Roman"/>
          <w:sz w:val="28"/>
          <w:szCs w:val="28"/>
        </w:rPr>
        <w:t xml:space="preserve"> ред. И. Ф. </w:t>
      </w:r>
      <w:proofErr w:type="spellStart"/>
      <w:r w:rsidRPr="001B7A30">
        <w:rPr>
          <w:rFonts w:ascii="Times New Roman" w:eastAsia="Times New Roman" w:hAnsi="Times New Roman" w:cs="Times New Roman"/>
          <w:sz w:val="28"/>
          <w:szCs w:val="28"/>
        </w:rPr>
        <w:t>Жерносека</w:t>
      </w:r>
      <w:proofErr w:type="spellEnd"/>
      <w:r w:rsidRPr="001B7A30">
        <w:rPr>
          <w:rFonts w:ascii="Times New Roman" w:eastAsia="Times New Roman" w:hAnsi="Times New Roman" w:cs="Times New Roman"/>
          <w:sz w:val="28"/>
          <w:szCs w:val="28"/>
        </w:rPr>
        <w:t>, М. Ю. </w:t>
      </w:r>
      <w:proofErr w:type="spellStart"/>
      <w:r w:rsidRPr="001B7A30">
        <w:rPr>
          <w:rFonts w:ascii="Times New Roman" w:eastAsia="Times New Roman" w:hAnsi="Times New Roman" w:cs="Times New Roman"/>
          <w:sz w:val="28"/>
          <w:szCs w:val="28"/>
        </w:rPr>
        <w:t>Красовицкого</w:t>
      </w:r>
      <w:proofErr w:type="spellEnd"/>
      <w:r w:rsidRPr="001B7A30">
        <w:rPr>
          <w:rFonts w:ascii="Times New Roman" w:eastAsia="Times New Roman" w:hAnsi="Times New Roman" w:cs="Times New Roman"/>
          <w:sz w:val="28"/>
          <w:szCs w:val="28"/>
        </w:rPr>
        <w:t>, С. В. </w:t>
      </w:r>
      <w:proofErr w:type="spellStart"/>
      <w:r w:rsidRPr="001B7A30">
        <w:rPr>
          <w:rFonts w:ascii="Times New Roman" w:eastAsia="Times New Roman" w:hAnsi="Times New Roman" w:cs="Times New Roman"/>
          <w:sz w:val="28"/>
          <w:szCs w:val="28"/>
        </w:rPr>
        <w:t>Крисюка</w:t>
      </w:r>
      <w:proofErr w:type="spellEnd"/>
      <w:r w:rsidRPr="001B7A30">
        <w:rPr>
          <w:rFonts w:ascii="Times New Roman" w:eastAsia="Times New Roman" w:hAnsi="Times New Roman" w:cs="Times New Roman"/>
          <w:sz w:val="28"/>
          <w:szCs w:val="28"/>
        </w:rPr>
        <w:t>. Київ : Освіта, 1992. С. 112–120.</w:t>
      </w:r>
    </w:p>
    <w:p w14:paraId="4D7E08AE" w14:textId="77777777" w:rsidR="00887182" w:rsidRPr="001B7A30" w:rsidRDefault="001455EF" w:rsidP="00815456">
      <w:pPr>
        <w:numPr>
          <w:ilvl w:val="0"/>
          <w:numId w:val="6"/>
        </w:numPr>
        <w:tabs>
          <w:tab w:val="left" w:pos="1134"/>
          <w:tab w:val="left" w:pos="1276"/>
        </w:tabs>
        <w:spacing w:line="353"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Крисюк</w:t>
      </w:r>
      <w:proofErr w:type="spellEnd"/>
      <w:r w:rsidRPr="001B7A30">
        <w:rPr>
          <w:rFonts w:ascii="Times New Roman" w:eastAsia="Times New Roman" w:hAnsi="Times New Roman" w:cs="Times New Roman"/>
          <w:sz w:val="28"/>
          <w:szCs w:val="28"/>
        </w:rPr>
        <w:t xml:space="preserve"> С. В. </w:t>
      </w:r>
      <w:proofErr w:type="spellStart"/>
      <w:r w:rsidRPr="001B7A30">
        <w:rPr>
          <w:rFonts w:ascii="Times New Roman" w:eastAsia="Times New Roman" w:hAnsi="Times New Roman" w:cs="Times New Roman"/>
          <w:sz w:val="28"/>
          <w:szCs w:val="28"/>
        </w:rPr>
        <w:t>Методическая</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работа</w:t>
      </w:r>
      <w:proofErr w:type="spellEnd"/>
      <w:r w:rsidRPr="001B7A30">
        <w:rPr>
          <w:rFonts w:ascii="Times New Roman" w:eastAsia="Times New Roman" w:hAnsi="Times New Roman" w:cs="Times New Roman"/>
          <w:sz w:val="28"/>
          <w:szCs w:val="28"/>
        </w:rPr>
        <w:t xml:space="preserve"> в </w:t>
      </w:r>
      <w:proofErr w:type="spellStart"/>
      <w:r w:rsidRPr="001B7A30">
        <w:rPr>
          <w:rFonts w:ascii="Times New Roman" w:eastAsia="Times New Roman" w:hAnsi="Times New Roman" w:cs="Times New Roman"/>
          <w:sz w:val="28"/>
          <w:szCs w:val="28"/>
        </w:rPr>
        <w:t>школе</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Повышение</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квалификации</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педагогических</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кадров</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под</w:t>
      </w:r>
      <w:proofErr w:type="spellEnd"/>
      <w:r w:rsidRPr="001B7A30">
        <w:rPr>
          <w:rFonts w:ascii="Times New Roman" w:eastAsia="Times New Roman" w:hAnsi="Times New Roman" w:cs="Times New Roman"/>
          <w:sz w:val="28"/>
          <w:szCs w:val="28"/>
        </w:rPr>
        <w:t xml:space="preserve"> ред. И. Ф. </w:t>
      </w:r>
      <w:proofErr w:type="spellStart"/>
      <w:r w:rsidRPr="001B7A30">
        <w:rPr>
          <w:rFonts w:ascii="Times New Roman" w:eastAsia="Times New Roman" w:hAnsi="Times New Roman" w:cs="Times New Roman"/>
          <w:sz w:val="28"/>
          <w:szCs w:val="28"/>
        </w:rPr>
        <w:t>Жерносека</w:t>
      </w:r>
      <w:proofErr w:type="spellEnd"/>
      <w:r w:rsidRPr="001B7A30">
        <w:rPr>
          <w:rFonts w:ascii="Times New Roman" w:eastAsia="Times New Roman" w:hAnsi="Times New Roman" w:cs="Times New Roman"/>
          <w:sz w:val="28"/>
          <w:szCs w:val="28"/>
        </w:rPr>
        <w:t>, М. Ю. </w:t>
      </w:r>
      <w:proofErr w:type="spellStart"/>
      <w:r w:rsidRPr="001B7A30">
        <w:rPr>
          <w:rFonts w:ascii="Times New Roman" w:eastAsia="Times New Roman" w:hAnsi="Times New Roman" w:cs="Times New Roman"/>
          <w:sz w:val="28"/>
          <w:szCs w:val="28"/>
        </w:rPr>
        <w:t>Красовицкого</w:t>
      </w:r>
      <w:proofErr w:type="spellEnd"/>
      <w:r w:rsidRPr="001B7A30">
        <w:rPr>
          <w:rFonts w:ascii="Times New Roman" w:eastAsia="Times New Roman" w:hAnsi="Times New Roman" w:cs="Times New Roman"/>
          <w:sz w:val="28"/>
          <w:szCs w:val="28"/>
        </w:rPr>
        <w:t>, С. В. </w:t>
      </w:r>
      <w:proofErr w:type="spellStart"/>
      <w:r w:rsidRPr="001B7A30">
        <w:rPr>
          <w:rFonts w:ascii="Times New Roman" w:eastAsia="Times New Roman" w:hAnsi="Times New Roman" w:cs="Times New Roman"/>
          <w:sz w:val="28"/>
          <w:szCs w:val="28"/>
        </w:rPr>
        <w:t>Крисюка</w:t>
      </w:r>
      <w:proofErr w:type="spellEnd"/>
      <w:r w:rsidRPr="001B7A30">
        <w:rPr>
          <w:rFonts w:ascii="Times New Roman" w:eastAsia="Times New Roman" w:hAnsi="Times New Roman" w:cs="Times New Roman"/>
          <w:sz w:val="28"/>
          <w:szCs w:val="28"/>
        </w:rPr>
        <w:t>. Київ : Освіта, 1992. С. 120–126.</w:t>
      </w:r>
    </w:p>
    <w:p w14:paraId="771FD92B" w14:textId="77777777" w:rsidR="00887182" w:rsidRPr="001B7A30" w:rsidRDefault="001455EF" w:rsidP="00815456">
      <w:pPr>
        <w:numPr>
          <w:ilvl w:val="0"/>
          <w:numId w:val="6"/>
        </w:numPr>
        <w:tabs>
          <w:tab w:val="left" w:pos="1134"/>
          <w:tab w:val="left" w:pos="1276"/>
        </w:tabs>
        <w:spacing w:line="353"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Крисюк</w:t>
      </w:r>
      <w:proofErr w:type="spellEnd"/>
      <w:r w:rsidRPr="001B7A30">
        <w:rPr>
          <w:rFonts w:ascii="Times New Roman" w:eastAsia="Times New Roman" w:hAnsi="Times New Roman" w:cs="Times New Roman"/>
          <w:sz w:val="28"/>
          <w:szCs w:val="28"/>
        </w:rPr>
        <w:t> С. В. Становлення та розвиток післядипломної освіти педагогічних кадрів в Україні (1917–1941 рр.). Київ : УІПККО, 1995. 174 с.</w:t>
      </w:r>
    </w:p>
    <w:p w14:paraId="1BDB3E49" w14:textId="77777777" w:rsidR="00887182" w:rsidRPr="001B7A30" w:rsidRDefault="001455EF" w:rsidP="00815456">
      <w:pPr>
        <w:numPr>
          <w:ilvl w:val="0"/>
          <w:numId w:val="6"/>
        </w:numPr>
        <w:tabs>
          <w:tab w:val="left" w:pos="1134"/>
          <w:tab w:val="left" w:pos="1276"/>
        </w:tabs>
        <w:spacing w:line="353"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Крисюк</w:t>
      </w:r>
      <w:proofErr w:type="spellEnd"/>
      <w:r w:rsidRPr="001B7A30">
        <w:rPr>
          <w:rFonts w:ascii="Times New Roman" w:eastAsia="Times New Roman" w:hAnsi="Times New Roman" w:cs="Times New Roman"/>
          <w:sz w:val="28"/>
          <w:szCs w:val="28"/>
        </w:rPr>
        <w:t xml:space="preserve"> С. В. Становлення та розвиток післядипломної освіти педагогічних кадрів в Україні : </w:t>
      </w:r>
      <w:proofErr w:type="spellStart"/>
      <w:r w:rsidRPr="001B7A30">
        <w:rPr>
          <w:rFonts w:ascii="Times New Roman" w:eastAsia="Times New Roman" w:hAnsi="Times New Roman" w:cs="Times New Roman"/>
          <w:sz w:val="28"/>
          <w:szCs w:val="28"/>
        </w:rPr>
        <w:t>автореф</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дис</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канд</w:t>
      </w:r>
      <w:proofErr w:type="spellEnd"/>
      <w:r w:rsidRPr="001B7A30">
        <w:rPr>
          <w:rFonts w:ascii="Times New Roman" w:eastAsia="Times New Roman" w:hAnsi="Times New Roman" w:cs="Times New Roman"/>
          <w:sz w:val="28"/>
          <w:szCs w:val="28"/>
        </w:rPr>
        <w:t xml:space="preserve">. пед. наук : 13.00.01. Київ, 1996. 48 с. </w:t>
      </w:r>
    </w:p>
    <w:p w14:paraId="44F12D24" w14:textId="77777777" w:rsidR="00887182" w:rsidRPr="001B7A30" w:rsidRDefault="001455EF" w:rsidP="00815456">
      <w:pPr>
        <w:numPr>
          <w:ilvl w:val="0"/>
          <w:numId w:val="6"/>
        </w:numPr>
        <w:tabs>
          <w:tab w:val="left" w:pos="1134"/>
          <w:tab w:val="left" w:pos="1276"/>
        </w:tabs>
        <w:spacing w:line="353"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Крисюк</w:t>
      </w:r>
      <w:proofErr w:type="spellEnd"/>
      <w:r w:rsidRPr="001B7A30">
        <w:rPr>
          <w:rFonts w:ascii="Times New Roman" w:eastAsia="Times New Roman" w:hAnsi="Times New Roman" w:cs="Times New Roman"/>
          <w:sz w:val="28"/>
          <w:szCs w:val="28"/>
        </w:rPr>
        <w:t> С. В. Становлення та розвиток післядипломної освіти педагогічних кадрів в Україні (1917–1941 рр.). Київ : УІПККО, 1995. 174 с.</w:t>
      </w:r>
    </w:p>
    <w:p w14:paraId="735DA7E0" w14:textId="77777777" w:rsidR="00887182" w:rsidRPr="001B7A30" w:rsidRDefault="001455EF" w:rsidP="00815456">
      <w:pPr>
        <w:numPr>
          <w:ilvl w:val="0"/>
          <w:numId w:val="6"/>
        </w:numPr>
        <w:tabs>
          <w:tab w:val="left" w:pos="1134"/>
          <w:tab w:val="left" w:pos="1276"/>
        </w:tabs>
        <w:spacing w:line="353"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Кричевский</w:t>
      </w:r>
      <w:proofErr w:type="spellEnd"/>
      <w:r w:rsidRPr="001B7A30">
        <w:rPr>
          <w:rFonts w:ascii="Times New Roman" w:eastAsia="Times New Roman" w:hAnsi="Times New Roman" w:cs="Times New Roman"/>
          <w:sz w:val="28"/>
          <w:szCs w:val="28"/>
        </w:rPr>
        <w:t xml:space="preserve"> В. </w:t>
      </w:r>
      <w:proofErr w:type="spellStart"/>
      <w:r w:rsidRPr="001B7A30">
        <w:rPr>
          <w:rFonts w:ascii="Times New Roman" w:eastAsia="Times New Roman" w:hAnsi="Times New Roman" w:cs="Times New Roman"/>
          <w:sz w:val="28"/>
          <w:szCs w:val="28"/>
        </w:rPr>
        <w:t>Профессиограмма</w:t>
      </w:r>
      <w:proofErr w:type="spellEnd"/>
      <w:r w:rsidRPr="001B7A30">
        <w:rPr>
          <w:rFonts w:ascii="Times New Roman" w:eastAsia="Times New Roman" w:hAnsi="Times New Roman" w:cs="Times New Roman"/>
          <w:sz w:val="28"/>
          <w:szCs w:val="28"/>
        </w:rPr>
        <w:t xml:space="preserve"> директора </w:t>
      </w:r>
      <w:proofErr w:type="spellStart"/>
      <w:r w:rsidRPr="001B7A30">
        <w:rPr>
          <w:rFonts w:ascii="Times New Roman" w:eastAsia="Times New Roman" w:hAnsi="Times New Roman" w:cs="Times New Roman"/>
          <w:sz w:val="28"/>
          <w:szCs w:val="28"/>
        </w:rPr>
        <w:t>школы</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Проблемы</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повышения</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квалификации</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родителей</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школ</w:t>
      </w:r>
      <w:proofErr w:type="spellEnd"/>
      <w:r w:rsidRPr="001B7A30">
        <w:rPr>
          <w:rFonts w:ascii="Times New Roman" w:eastAsia="Times New Roman" w:hAnsi="Times New Roman" w:cs="Times New Roman"/>
          <w:sz w:val="28"/>
          <w:szCs w:val="28"/>
        </w:rPr>
        <w:t xml:space="preserve">. Москва : </w:t>
      </w:r>
      <w:proofErr w:type="spellStart"/>
      <w:r w:rsidRPr="001B7A30">
        <w:rPr>
          <w:rFonts w:ascii="Times New Roman" w:eastAsia="Times New Roman" w:hAnsi="Times New Roman" w:cs="Times New Roman"/>
          <w:sz w:val="28"/>
          <w:szCs w:val="28"/>
        </w:rPr>
        <w:t>Педагогика</w:t>
      </w:r>
      <w:proofErr w:type="spellEnd"/>
      <w:r w:rsidRPr="001B7A30">
        <w:rPr>
          <w:rFonts w:ascii="Times New Roman" w:eastAsia="Times New Roman" w:hAnsi="Times New Roman" w:cs="Times New Roman"/>
          <w:sz w:val="28"/>
          <w:szCs w:val="28"/>
        </w:rPr>
        <w:t>, 1987. 212 с.</w:t>
      </w:r>
    </w:p>
    <w:p w14:paraId="6AFE287F" w14:textId="77777777" w:rsidR="00887182" w:rsidRPr="001B7A30" w:rsidRDefault="001455EF" w:rsidP="00815456">
      <w:pPr>
        <w:numPr>
          <w:ilvl w:val="0"/>
          <w:numId w:val="6"/>
        </w:numPr>
        <w:tabs>
          <w:tab w:val="left" w:pos="1134"/>
          <w:tab w:val="left" w:pos="1276"/>
        </w:tabs>
        <w:spacing w:line="353"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Крохмаль Н. В. Історичні форми саморегуляції соціального процесу. Запоріжжя : Просвіта, 2004. 144 с. </w:t>
      </w:r>
    </w:p>
    <w:p w14:paraId="33646E2C" w14:textId="77777777" w:rsidR="00887182" w:rsidRPr="001B7A30" w:rsidRDefault="001455EF" w:rsidP="00815456">
      <w:pPr>
        <w:numPr>
          <w:ilvl w:val="0"/>
          <w:numId w:val="6"/>
        </w:numPr>
        <w:tabs>
          <w:tab w:val="left" w:pos="1134"/>
          <w:tab w:val="left" w:pos="1276"/>
        </w:tabs>
        <w:spacing w:line="353"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Кудрявцева В. Ф. Розвиток духовної культури педагога у системі підвищення кваліфікації : </w:t>
      </w:r>
      <w:proofErr w:type="spellStart"/>
      <w:r w:rsidRPr="001B7A30">
        <w:rPr>
          <w:rFonts w:ascii="Times New Roman" w:eastAsia="Times New Roman" w:hAnsi="Times New Roman" w:cs="Times New Roman"/>
          <w:sz w:val="28"/>
          <w:szCs w:val="28"/>
        </w:rPr>
        <w:t>автореф</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дис</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канд</w:t>
      </w:r>
      <w:proofErr w:type="spellEnd"/>
      <w:r w:rsidRPr="001B7A30">
        <w:rPr>
          <w:rFonts w:ascii="Times New Roman" w:eastAsia="Times New Roman" w:hAnsi="Times New Roman" w:cs="Times New Roman"/>
          <w:sz w:val="28"/>
          <w:szCs w:val="28"/>
        </w:rPr>
        <w:t>. наук. Київ, 1997. 24 с.</w:t>
      </w:r>
    </w:p>
    <w:p w14:paraId="2EE36654" w14:textId="77777777" w:rsidR="00887182" w:rsidRPr="001B7A30" w:rsidRDefault="001455EF" w:rsidP="006929D8">
      <w:pPr>
        <w:numPr>
          <w:ilvl w:val="0"/>
          <w:numId w:val="6"/>
        </w:numPr>
        <w:tabs>
          <w:tab w:val="left" w:pos="1134"/>
          <w:tab w:val="left" w:pos="1276"/>
        </w:tabs>
        <w:spacing w:line="367"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Кузнецова О., Штефан Л., </w:t>
      </w:r>
      <w:proofErr w:type="spellStart"/>
      <w:r w:rsidRPr="001B7A30">
        <w:rPr>
          <w:rFonts w:ascii="Times New Roman" w:eastAsia="Times New Roman" w:hAnsi="Times New Roman" w:cs="Times New Roman"/>
          <w:sz w:val="28"/>
          <w:szCs w:val="28"/>
        </w:rPr>
        <w:t>Сімонок</w:t>
      </w:r>
      <w:proofErr w:type="spellEnd"/>
      <w:r w:rsidRPr="001B7A30">
        <w:rPr>
          <w:rFonts w:ascii="Times New Roman" w:eastAsia="Times New Roman" w:hAnsi="Times New Roman" w:cs="Times New Roman"/>
          <w:sz w:val="28"/>
          <w:szCs w:val="28"/>
        </w:rPr>
        <w:t xml:space="preserve"> В. Підвищення кваліфікації вчителів: зарубіжний вимір. </w:t>
      </w:r>
      <w:r w:rsidRPr="001B7A30">
        <w:rPr>
          <w:rFonts w:ascii="Times New Roman" w:eastAsia="Times New Roman" w:hAnsi="Times New Roman" w:cs="Times New Roman"/>
          <w:i/>
          <w:sz w:val="28"/>
          <w:szCs w:val="28"/>
        </w:rPr>
        <w:t>Теорія та методика навчання та виховання</w:t>
      </w:r>
      <w:r w:rsidRPr="001B7A30">
        <w:rPr>
          <w:rFonts w:ascii="Times New Roman" w:eastAsia="Times New Roman" w:hAnsi="Times New Roman" w:cs="Times New Roman"/>
          <w:sz w:val="28"/>
          <w:szCs w:val="28"/>
        </w:rPr>
        <w:t>. 2021. № 50. С. 98–113.</w:t>
      </w:r>
    </w:p>
    <w:p w14:paraId="64D95DE9" w14:textId="77777777" w:rsidR="00887182" w:rsidRPr="001B7A30" w:rsidRDefault="001455EF" w:rsidP="006929D8">
      <w:pPr>
        <w:numPr>
          <w:ilvl w:val="0"/>
          <w:numId w:val="6"/>
        </w:numPr>
        <w:tabs>
          <w:tab w:val="left" w:pos="1134"/>
          <w:tab w:val="left" w:pos="1276"/>
        </w:tabs>
        <w:spacing w:line="367"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lastRenderedPageBreak/>
        <w:t xml:space="preserve">Кузьмина Н. В. </w:t>
      </w:r>
      <w:proofErr w:type="spellStart"/>
      <w:r w:rsidRPr="001B7A30">
        <w:rPr>
          <w:rFonts w:ascii="Times New Roman" w:eastAsia="Times New Roman" w:hAnsi="Times New Roman" w:cs="Times New Roman"/>
          <w:sz w:val="28"/>
          <w:szCs w:val="28"/>
        </w:rPr>
        <w:t>Очерки</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психологии</w:t>
      </w:r>
      <w:proofErr w:type="spellEnd"/>
      <w:r w:rsidRPr="001B7A30">
        <w:rPr>
          <w:rFonts w:ascii="Times New Roman" w:eastAsia="Times New Roman" w:hAnsi="Times New Roman" w:cs="Times New Roman"/>
          <w:sz w:val="28"/>
          <w:szCs w:val="28"/>
        </w:rPr>
        <w:t xml:space="preserve"> труда учителя. </w:t>
      </w:r>
      <w:proofErr w:type="spellStart"/>
      <w:r w:rsidRPr="001B7A30">
        <w:rPr>
          <w:rFonts w:ascii="Times New Roman" w:eastAsia="Times New Roman" w:hAnsi="Times New Roman" w:cs="Times New Roman"/>
          <w:sz w:val="28"/>
          <w:szCs w:val="28"/>
        </w:rPr>
        <w:t>Психологическая</w:t>
      </w:r>
      <w:proofErr w:type="spellEnd"/>
      <w:r w:rsidRPr="001B7A30">
        <w:rPr>
          <w:rFonts w:ascii="Times New Roman" w:eastAsia="Times New Roman" w:hAnsi="Times New Roman" w:cs="Times New Roman"/>
          <w:sz w:val="28"/>
          <w:szCs w:val="28"/>
        </w:rPr>
        <w:t xml:space="preserve"> структура </w:t>
      </w:r>
      <w:proofErr w:type="spellStart"/>
      <w:r w:rsidRPr="001B7A30">
        <w:rPr>
          <w:rFonts w:ascii="Times New Roman" w:eastAsia="Times New Roman" w:hAnsi="Times New Roman" w:cs="Times New Roman"/>
          <w:sz w:val="28"/>
          <w:szCs w:val="28"/>
        </w:rPr>
        <w:t>деятельности</w:t>
      </w:r>
      <w:proofErr w:type="spellEnd"/>
      <w:r w:rsidRPr="001B7A30">
        <w:rPr>
          <w:rFonts w:ascii="Times New Roman" w:eastAsia="Times New Roman" w:hAnsi="Times New Roman" w:cs="Times New Roman"/>
          <w:sz w:val="28"/>
          <w:szCs w:val="28"/>
        </w:rPr>
        <w:t xml:space="preserve"> учителя и </w:t>
      </w:r>
      <w:proofErr w:type="spellStart"/>
      <w:r w:rsidRPr="001B7A30">
        <w:rPr>
          <w:rFonts w:ascii="Times New Roman" w:eastAsia="Times New Roman" w:hAnsi="Times New Roman" w:cs="Times New Roman"/>
          <w:sz w:val="28"/>
          <w:szCs w:val="28"/>
        </w:rPr>
        <w:t>формирование</w:t>
      </w:r>
      <w:proofErr w:type="spellEnd"/>
      <w:r w:rsidRPr="001B7A30">
        <w:rPr>
          <w:rFonts w:ascii="Times New Roman" w:eastAsia="Times New Roman" w:hAnsi="Times New Roman" w:cs="Times New Roman"/>
          <w:sz w:val="28"/>
          <w:szCs w:val="28"/>
        </w:rPr>
        <w:t xml:space="preserve"> его </w:t>
      </w:r>
      <w:proofErr w:type="spellStart"/>
      <w:r w:rsidRPr="001B7A30">
        <w:rPr>
          <w:rFonts w:ascii="Times New Roman" w:eastAsia="Times New Roman" w:hAnsi="Times New Roman" w:cs="Times New Roman"/>
          <w:sz w:val="28"/>
          <w:szCs w:val="28"/>
        </w:rPr>
        <w:t>личности</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Ленинград</w:t>
      </w:r>
      <w:proofErr w:type="spellEnd"/>
      <w:r w:rsidRPr="001B7A30">
        <w:rPr>
          <w:rFonts w:ascii="Times New Roman" w:eastAsia="Times New Roman" w:hAnsi="Times New Roman" w:cs="Times New Roman"/>
          <w:sz w:val="28"/>
          <w:szCs w:val="28"/>
        </w:rPr>
        <w:t> : ЛГУ, 1967. 183 с.</w:t>
      </w:r>
    </w:p>
    <w:p w14:paraId="01F492BC" w14:textId="77777777" w:rsidR="00887182" w:rsidRPr="001B7A30" w:rsidRDefault="001455EF" w:rsidP="006929D8">
      <w:pPr>
        <w:numPr>
          <w:ilvl w:val="0"/>
          <w:numId w:val="6"/>
        </w:numPr>
        <w:tabs>
          <w:tab w:val="left" w:pos="1134"/>
          <w:tab w:val="left" w:pos="1276"/>
        </w:tabs>
        <w:spacing w:line="367"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Кузьміна Н. </w:t>
      </w:r>
      <w:proofErr w:type="spellStart"/>
      <w:r w:rsidRPr="001B7A30">
        <w:rPr>
          <w:rFonts w:ascii="Times New Roman" w:eastAsia="Times New Roman" w:hAnsi="Times New Roman" w:cs="Times New Roman"/>
          <w:sz w:val="28"/>
          <w:szCs w:val="28"/>
        </w:rPr>
        <w:t>Профессионализм</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личности</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преподавателя</w:t>
      </w:r>
      <w:proofErr w:type="spellEnd"/>
      <w:r w:rsidRPr="001B7A30">
        <w:rPr>
          <w:rFonts w:ascii="Times New Roman" w:eastAsia="Times New Roman" w:hAnsi="Times New Roman" w:cs="Times New Roman"/>
          <w:sz w:val="28"/>
          <w:szCs w:val="28"/>
        </w:rPr>
        <w:t xml:space="preserve"> и </w:t>
      </w:r>
      <w:proofErr w:type="spellStart"/>
      <w:r w:rsidRPr="001B7A30">
        <w:rPr>
          <w:rFonts w:ascii="Times New Roman" w:eastAsia="Times New Roman" w:hAnsi="Times New Roman" w:cs="Times New Roman"/>
          <w:sz w:val="28"/>
          <w:szCs w:val="28"/>
        </w:rPr>
        <w:t>мастера</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производственного</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обучения</w:t>
      </w:r>
      <w:proofErr w:type="spellEnd"/>
      <w:r w:rsidRPr="001B7A30">
        <w:rPr>
          <w:rFonts w:ascii="Times New Roman" w:eastAsia="Times New Roman" w:hAnsi="Times New Roman" w:cs="Times New Roman"/>
          <w:sz w:val="28"/>
          <w:szCs w:val="28"/>
        </w:rPr>
        <w:t xml:space="preserve">. Москва : </w:t>
      </w:r>
      <w:proofErr w:type="spellStart"/>
      <w:r w:rsidRPr="001B7A30">
        <w:rPr>
          <w:rFonts w:ascii="Times New Roman" w:eastAsia="Times New Roman" w:hAnsi="Times New Roman" w:cs="Times New Roman"/>
          <w:sz w:val="28"/>
          <w:szCs w:val="28"/>
        </w:rPr>
        <w:t>Высшая</w:t>
      </w:r>
      <w:proofErr w:type="spellEnd"/>
      <w:r w:rsidRPr="001B7A30">
        <w:rPr>
          <w:rFonts w:ascii="Times New Roman" w:eastAsia="Times New Roman" w:hAnsi="Times New Roman" w:cs="Times New Roman"/>
          <w:sz w:val="28"/>
          <w:szCs w:val="28"/>
        </w:rPr>
        <w:t xml:space="preserve"> школа, 1990. 119 с.</w:t>
      </w:r>
    </w:p>
    <w:p w14:paraId="1EADD6AB" w14:textId="77777777" w:rsidR="00887182" w:rsidRPr="001B7A30" w:rsidRDefault="001455EF" w:rsidP="006929D8">
      <w:pPr>
        <w:numPr>
          <w:ilvl w:val="0"/>
          <w:numId w:val="6"/>
        </w:numPr>
        <w:tabs>
          <w:tab w:val="left" w:pos="1134"/>
          <w:tab w:val="left" w:pos="1276"/>
        </w:tabs>
        <w:spacing w:line="367"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Кузьмінський</w:t>
      </w:r>
      <w:proofErr w:type="spellEnd"/>
      <w:r w:rsidRPr="001B7A30">
        <w:rPr>
          <w:rFonts w:ascii="Times New Roman" w:eastAsia="Times New Roman" w:hAnsi="Times New Roman" w:cs="Times New Roman"/>
          <w:sz w:val="28"/>
          <w:szCs w:val="28"/>
        </w:rPr>
        <w:t xml:space="preserve"> А. І. Теоретико-методологічні засади післядипломної педагогічної освіти в Україні : </w:t>
      </w:r>
      <w:proofErr w:type="spellStart"/>
      <w:r w:rsidRPr="001B7A30">
        <w:rPr>
          <w:rFonts w:ascii="Times New Roman" w:eastAsia="Times New Roman" w:hAnsi="Times New Roman" w:cs="Times New Roman"/>
          <w:sz w:val="28"/>
          <w:szCs w:val="28"/>
        </w:rPr>
        <w:t>дис</w:t>
      </w:r>
      <w:proofErr w:type="spellEnd"/>
      <w:r w:rsidRPr="001B7A30">
        <w:rPr>
          <w:rFonts w:ascii="Times New Roman" w:eastAsia="Times New Roman" w:hAnsi="Times New Roman" w:cs="Times New Roman"/>
          <w:sz w:val="28"/>
          <w:szCs w:val="28"/>
        </w:rPr>
        <w:t>. … д-ра пед. наук : 13.00.04 / Ін-т педагогіки і психології АПН України. Київ, 2003. 481 с.</w:t>
      </w:r>
    </w:p>
    <w:p w14:paraId="0E112396" w14:textId="77777777" w:rsidR="00887182" w:rsidRPr="001B7A30" w:rsidRDefault="001455EF" w:rsidP="006929D8">
      <w:pPr>
        <w:numPr>
          <w:ilvl w:val="0"/>
          <w:numId w:val="6"/>
        </w:numPr>
        <w:tabs>
          <w:tab w:val="left" w:pos="1134"/>
          <w:tab w:val="left" w:pos="1276"/>
        </w:tabs>
        <w:spacing w:line="367"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Куницына</w:t>
      </w:r>
      <w:proofErr w:type="spellEnd"/>
      <w:r w:rsidRPr="001B7A30">
        <w:rPr>
          <w:rFonts w:ascii="Times New Roman" w:eastAsia="Times New Roman" w:hAnsi="Times New Roman" w:cs="Times New Roman"/>
          <w:sz w:val="28"/>
          <w:szCs w:val="28"/>
        </w:rPr>
        <w:t xml:space="preserve"> В. Н., </w:t>
      </w:r>
      <w:proofErr w:type="spellStart"/>
      <w:r w:rsidRPr="001B7A30">
        <w:rPr>
          <w:rFonts w:ascii="Times New Roman" w:eastAsia="Times New Roman" w:hAnsi="Times New Roman" w:cs="Times New Roman"/>
          <w:sz w:val="28"/>
          <w:szCs w:val="28"/>
        </w:rPr>
        <w:t>Казаринова</w:t>
      </w:r>
      <w:proofErr w:type="spellEnd"/>
      <w:r w:rsidRPr="001B7A30">
        <w:rPr>
          <w:rFonts w:ascii="Times New Roman" w:eastAsia="Times New Roman" w:hAnsi="Times New Roman" w:cs="Times New Roman"/>
          <w:sz w:val="28"/>
          <w:szCs w:val="28"/>
        </w:rPr>
        <w:t xml:space="preserve"> Н. В., </w:t>
      </w:r>
      <w:proofErr w:type="spellStart"/>
      <w:r w:rsidRPr="001B7A30">
        <w:rPr>
          <w:rFonts w:ascii="Times New Roman" w:eastAsia="Times New Roman" w:hAnsi="Times New Roman" w:cs="Times New Roman"/>
          <w:sz w:val="28"/>
          <w:szCs w:val="28"/>
        </w:rPr>
        <w:t>Погольша</w:t>
      </w:r>
      <w:proofErr w:type="spellEnd"/>
      <w:r w:rsidRPr="001B7A30">
        <w:rPr>
          <w:rFonts w:ascii="Times New Roman" w:eastAsia="Times New Roman" w:hAnsi="Times New Roman" w:cs="Times New Roman"/>
          <w:sz w:val="28"/>
          <w:szCs w:val="28"/>
        </w:rPr>
        <w:t xml:space="preserve"> В. М. </w:t>
      </w:r>
      <w:proofErr w:type="spellStart"/>
      <w:r w:rsidRPr="001B7A30">
        <w:rPr>
          <w:rFonts w:ascii="Times New Roman" w:eastAsia="Times New Roman" w:hAnsi="Times New Roman" w:cs="Times New Roman"/>
          <w:sz w:val="28"/>
          <w:szCs w:val="28"/>
        </w:rPr>
        <w:t>Межличностное</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общение</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учеб</w:t>
      </w:r>
      <w:proofErr w:type="spellEnd"/>
      <w:r w:rsidRPr="001B7A30">
        <w:rPr>
          <w:rFonts w:ascii="Times New Roman" w:eastAsia="Times New Roman" w:hAnsi="Times New Roman" w:cs="Times New Roman"/>
          <w:sz w:val="28"/>
          <w:szCs w:val="28"/>
        </w:rPr>
        <w:t xml:space="preserve">. для </w:t>
      </w:r>
      <w:proofErr w:type="spellStart"/>
      <w:r w:rsidRPr="001B7A30">
        <w:rPr>
          <w:rFonts w:ascii="Times New Roman" w:eastAsia="Times New Roman" w:hAnsi="Times New Roman" w:cs="Times New Roman"/>
          <w:sz w:val="28"/>
          <w:szCs w:val="28"/>
        </w:rPr>
        <w:t>вузов</w:t>
      </w:r>
      <w:proofErr w:type="spellEnd"/>
      <w:r w:rsidRPr="001B7A30">
        <w:rPr>
          <w:rFonts w:ascii="Times New Roman" w:eastAsia="Times New Roman" w:hAnsi="Times New Roman" w:cs="Times New Roman"/>
          <w:sz w:val="28"/>
          <w:szCs w:val="28"/>
        </w:rPr>
        <w:t xml:space="preserve">. Санкт-Петербург : </w:t>
      </w:r>
      <w:proofErr w:type="spellStart"/>
      <w:r w:rsidRPr="001B7A30">
        <w:rPr>
          <w:rFonts w:ascii="Times New Roman" w:eastAsia="Times New Roman" w:hAnsi="Times New Roman" w:cs="Times New Roman"/>
          <w:sz w:val="28"/>
          <w:szCs w:val="28"/>
        </w:rPr>
        <w:t>Питер</w:t>
      </w:r>
      <w:proofErr w:type="spellEnd"/>
      <w:r w:rsidRPr="001B7A30">
        <w:rPr>
          <w:rFonts w:ascii="Times New Roman" w:eastAsia="Times New Roman" w:hAnsi="Times New Roman" w:cs="Times New Roman"/>
          <w:sz w:val="28"/>
          <w:szCs w:val="28"/>
        </w:rPr>
        <w:t>, 2001. 544 с.</w:t>
      </w:r>
    </w:p>
    <w:p w14:paraId="428EE438" w14:textId="77777777" w:rsidR="00887182" w:rsidRPr="001B7A30" w:rsidRDefault="001455EF" w:rsidP="006929D8">
      <w:pPr>
        <w:numPr>
          <w:ilvl w:val="0"/>
          <w:numId w:val="6"/>
        </w:numPr>
        <w:tabs>
          <w:tab w:val="left" w:pos="1134"/>
          <w:tab w:val="left" w:pos="1276"/>
        </w:tabs>
        <w:spacing w:line="367"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Курлянд</w:t>
      </w:r>
      <w:proofErr w:type="spellEnd"/>
      <w:r w:rsidRPr="001B7A30">
        <w:rPr>
          <w:rFonts w:ascii="Times New Roman" w:eastAsia="Times New Roman" w:hAnsi="Times New Roman" w:cs="Times New Roman"/>
          <w:sz w:val="28"/>
          <w:szCs w:val="28"/>
        </w:rPr>
        <w:t xml:space="preserve"> З., </w:t>
      </w:r>
      <w:proofErr w:type="spellStart"/>
      <w:r w:rsidRPr="001B7A30">
        <w:rPr>
          <w:rFonts w:ascii="Times New Roman" w:eastAsia="Times New Roman" w:hAnsi="Times New Roman" w:cs="Times New Roman"/>
          <w:sz w:val="28"/>
          <w:szCs w:val="28"/>
        </w:rPr>
        <w:t>Хмелюк</w:t>
      </w:r>
      <w:proofErr w:type="spellEnd"/>
      <w:r w:rsidRPr="001B7A30">
        <w:rPr>
          <w:rFonts w:ascii="Times New Roman" w:eastAsia="Times New Roman" w:hAnsi="Times New Roman" w:cs="Times New Roman"/>
          <w:sz w:val="28"/>
          <w:szCs w:val="28"/>
        </w:rPr>
        <w:t xml:space="preserve"> Р., Семенова А. Педагогіка вищої школи : </w:t>
      </w:r>
      <w:proofErr w:type="spellStart"/>
      <w:r w:rsidRPr="001B7A30">
        <w:rPr>
          <w:rFonts w:ascii="Times New Roman" w:eastAsia="Times New Roman" w:hAnsi="Times New Roman" w:cs="Times New Roman"/>
          <w:sz w:val="28"/>
          <w:szCs w:val="28"/>
        </w:rPr>
        <w:t>навч</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посіб</w:t>
      </w:r>
      <w:proofErr w:type="spellEnd"/>
      <w:r w:rsidRPr="001B7A30">
        <w:rPr>
          <w:rFonts w:ascii="Times New Roman" w:eastAsia="Times New Roman" w:hAnsi="Times New Roman" w:cs="Times New Roman"/>
          <w:sz w:val="28"/>
          <w:szCs w:val="28"/>
        </w:rPr>
        <w:t>. / за ред. З. </w:t>
      </w:r>
      <w:proofErr w:type="spellStart"/>
      <w:r w:rsidRPr="001B7A30">
        <w:rPr>
          <w:rFonts w:ascii="Times New Roman" w:eastAsia="Times New Roman" w:hAnsi="Times New Roman" w:cs="Times New Roman"/>
          <w:sz w:val="28"/>
          <w:szCs w:val="28"/>
        </w:rPr>
        <w:t>Курлянд</w:t>
      </w:r>
      <w:proofErr w:type="spellEnd"/>
      <w:r w:rsidRPr="001B7A30">
        <w:rPr>
          <w:rFonts w:ascii="Times New Roman" w:eastAsia="Times New Roman" w:hAnsi="Times New Roman" w:cs="Times New Roman"/>
          <w:sz w:val="28"/>
          <w:szCs w:val="28"/>
        </w:rPr>
        <w:t xml:space="preserve">. 3-тє вид., перероб. і </w:t>
      </w:r>
      <w:proofErr w:type="spellStart"/>
      <w:r w:rsidRPr="001B7A30">
        <w:rPr>
          <w:rFonts w:ascii="Times New Roman" w:eastAsia="Times New Roman" w:hAnsi="Times New Roman" w:cs="Times New Roman"/>
          <w:sz w:val="28"/>
          <w:szCs w:val="28"/>
        </w:rPr>
        <w:t>допов</w:t>
      </w:r>
      <w:proofErr w:type="spellEnd"/>
      <w:r w:rsidRPr="001B7A30">
        <w:rPr>
          <w:rFonts w:ascii="Times New Roman" w:eastAsia="Times New Roman" w:hAnsi="Times New Roman" w:cs="Times New Roman"/>
          <w:sz w:val="28"/>
          <w:szCs w:val="28"/>
        </w:rPr>
        <w:t>. Київ : Знання, 2007. 495 с.</w:t>
      </w:r>
    </w:p>
    <w:p w14:paraId="7ED6110E" w14:textId="77777777" w:rsidR="00887182" w:rsidRPr="001B7A30" w:rsidRDefault="001455EF" w:rsidP="006929D8">
      <w:pPr>
        <w:numPr>
          <w:ilvl w:val="0"/>
          <w:numId w:val="6"/>
        </w:numPr>
        <w:tabs>
          <w:tab w:val="left" w:pos="1134"/>
          <w:tab w:val="left" w:pos="1276"/>
        </w:tabs>
        <w:spacing w:line="367"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Лаврут</w:t>
      </w:r>
      <w:proofErr w:type="spellEnd"/>
      <w:r w:rsidRPr="001B7A30">
        <w:rPr>
          <w:rFonts w:ascii="Times New Roman" w:eastAsia="Times New Roman" w:hAnsi="Times New Roman" w:cs="Times New Roman"/>
          <w:sz w:val="28"/>
          <w:szCs w:val="28"/>
        </w:rPr>
        <w:t xml:space="preserve"> О. Радянська школа у другій половині 1940-х - кінці 1980-х </w:t>
      </w:r>
      <w:proofErr w:type="spellStart"/>
      <w:r w:rsidRPr="001B7A30">
        <w:rPr>
          <w:rFonts w:ascii="Times New Roman" w:eastAsia="Times New Roman" w:hAnsi="Times New Roman" w:cs="Times New Roman"/>
          <w:sz w:val="28"/>
          <w:szCs w:val="28"/>
        </w:rPr>
        <w:t>рр</w:t>
      </w:r>
      <w:proofErr w:type="spellEnd"/>
      <w:r w:rsidRPr="001B7A30">
        <w:rPr>
          <w:rFonts w:ascii="Times New Roman" w:eastAsia="Times New Roman" w:hAnsi="Times New Roman" w:cs="Times New Roman"/>
          <w:sz w:val="28"/>
          <w:szCs w:val="28"/>
        </w:rPr>
        <w:t xml:space="preserve">: вимір України, </w:t>
      </w:r>
      <w:proofErr w:type="spellStart"/>
      <w:r w:rsidRPr="001B7A30">
        <w:rPr>
          <w:rFonts w:ascii="Times New Roman" w:eastAsia="Times New Roman" w:hAnsi="Times New Roman" w:cs="Times New Roman"/>
          <w:sz w:val="28"/>
          <w:szCs w:val="28"/>
        </w:rPr>
        <w:t>дис</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д.пед</w:t>
      </w:r>
      <w:proofErr w:type="spellEnd"/>
      <w:r w:rsidRPr="001B7A30">
        <w:rPr>
          <w:rFonts w:ascii="Times New Roman" w:eastAsia="Times New Roman" w:hAnsi="Times New Roman" w:cs="Times New Roman"/>
          <w:sz w:val="28"/>
          <w:szCs w:val="28"/>
        </w:rPr>
        <w:t xml:space="preserve"> наук,  07.00.01 – історія України, Вінниця, 2021.</w:t>
      </w:r>
    </w:p>
    <w:p w14:paraId="755948AF" w14:textId="77777777" w:rsidR="00887182" w:rsidRPr="001B7A30" w:rsidRDefault="001455EF" w:rsidP="006929D8">
      <w:pPr>
        <w:numPr>
          <w:ilvl w:val="0"/>
          <w:numId w:val="6"/>
        </w:numPr>
        <w:tabs>
          <w:tab w:val="left" w:pos="1134"/>
          <w:tab w:val="left" w:pos="1276"/>
        </w:tabs>
        <w:spacing w:line="367"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Ларіна Т. </w:t>
      </w:r>
      <w:proofErr w:type="spellStart"/>
      <w:r w:rsidRPr="001B7A30">
        <w:rPr>
          <w:rFonts w:ascii="Times New Roman" w:eastAsia="Times New Roman" w:hAnsi="Times New Roman" w:cs="Times New Roman"/>
          <w:i/>
          <w:sz w:val="28"/>
          <w:szCs w:val="28"/>
        </w:rPr>
        <w:t>Google</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Академия</w:t>
      </w:r>
      <w:proofErr w:type="spellEnd"/>
      <w:r w:rsidRPr="001B7A30">
        <w:rPr>
          <w:rFonts w:ascii="Times New Roman" w:eastAsia="Times New Roman" w:hAnsi="Times New Roman" w:cs="Times New Roman"/>
          <w:sz w:val="28"/>
          <w:szCs w:val="28"/>
        </w:rPr>
        <w:t xml:space="preserve">. URL: https://scholar.google.com/citations? </w:t>
      </w:r>
      <w:proofErr w:type="spellStart"/>
      <w:r w:rsidRPr="001B7A30">
        <w:rPr>
          <w:rFonts w:ascii="Times New Roman" w:eastAsia="Times New Roman" w:hAnsi="Times New Roman" w:cs="Times New Roman"/>
          <w:sz w:val="28"/>
          <w:szCs w:val="28"/>
        </w:rPr>
        <w:t>user</w:t>
      </w:r>
      <w:proofErr w:type="spellEnd"/>
      <w:r w:rsidRPr="001B7A30">
        <w:rPr>
          <w:rFonts w:ascii="Times New Roman" w:eastAsia="Times New Roman" w:hAnsi="Times New Roman" w:cs="Times New Roman"/>
          <w:sz w:val="28"/>
          <w:szCs w:val="28"/>
        </w:rPr>
        <w:t>=mHIvu0gAAAAJ (дата звернення: 05.10.2019).</w:t>
      </w:r>
    </w:p>
    <w:p w14:paraId="7D46527D" w14:textId="77777777" w:rsidR="00887182" w:rsidRPr="001B7A30" w:rsidRDefault="001455EF" w:rsidP="006929D8">
      <w:pPr>
        <w:numPr>
          <w:ilvl w:val="0"/>
          <w:numId w:val="6"/>
        </w:numPr>
        <w:tabs>
          <w:tab w:val="left" w:pos="1134"/>
          <w:tab w:val="left" w:pos="1276"/>
        </w:tabs>
        <w:spacing w:line="367"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Ландшеер</w:t>
      </w:r>
      <w:proofErr w:type="spellEnd"/>
      <w:r w:rsidRPr="001B7A30">
        <w:rPr>
          <w:rFonts w:ascii="Times New Roman" w:eastAsia="Times New Roman" w:hAnsi="Times New Roman" w:cs="Times New Roman"/>
          <w:sz w:val="28"/>
          <w:szCs w:val="28"/>
        </w:rPr>
        <w:t xml:space="preserve"> В. </w:t>
      </w:r>
      <w:proofErr w:type="spellStart"/>
      <w:r w:rsidRPr="001B7A30">
        <w:rPr>
          <w:rFonts w:ascii="Times New Roman" w:eastAsia="Times New Roman" w:hAnsi="Times New Roman" w:cs="Times New Roman"/>
          <w:sz w:val="28"/>
          <w:szCs w:val="28"/>
        </w:rPr>
        <w:t>Концепция</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минимальной</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компетентности</w:t>
      </w:r>
      <w:proofErr w:type="spellEnd"/>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i/>
          <w:sz w:val="28"/>
          <w:szCs w:val="28"/>
        </w:rPr>
        <w:t>Перспективы</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вопросы</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образования</w:t>
      </w:r>
      <w:proofErr w:type="spellEnd"/>
      <w:r w:rsidRPr="001B7A30">
        <w:rPr>
          <w:rFonts w:ascii="Times New Roman" w:eastAsia="Times New Roman" w:hAnsi="Times New Roman" w:cs="Times New Roman"/>
          <w:sz w:val="28"/>
          <w:szCs w:val="28"/>
        </w:rPr>
        <w:t>. 1988. № 1. С. 27–34.</w:t>
      </w:r>
    </w:p>
    <w:p w14:paraId="0DD77B6D" w14:textId="77777777" w:rsidR="00887182" w:rsidRPr="001B7A30" w:rsidRDefault="001455EF" w:rsidP="006929D8">
      <w:pPr>
        <w:numPr>
          <w:ilvl w:val="0"/>
          <w:numId w:val="6"/>
        </w:numPr>
        <w:tabs>
          <w:tab w:val="left" w:pos="1134"/>
          <w:tab w:val="left" w:pos="1276"/>
        </w:tabs>
        <w:spacing w:line="367"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Левинська</w:t>
      </w:r>
      <w:proofErr w:type="spellEnd"/>
      <w:r w:rsidRPr="001B7A30">
        <w:rPr>
          <w:rFonts w:ascii="Times New Roman" w:eastAsia="Times New Roman" w:hAnsi="Times New Roman" w:cs="Times New Roman"/>
          <w:sz w:val="28"/>
          <w:szCs w:val="28"/>
        </w:rPr>
        <w:t> І. Б. Структура професійної компетентності майбутнього психолога: теоретичний зарубіжний досвід. URL: http://ekmair.ukma.edu.ua/bitstream/handle/123456789/10825/Levynska_Struktura_profesiinoi_kompetentnosti.pdf (дата звернення: 14.03.2023).</w:t>
      </w:r>
    </w:p>
    <w:p w14:paraId="1EA6BB5F" w14:textId="77777777" w:rsidR="00887182" w:rsidRPr="001B7A30" w:rsidRDefault="001455EF" w:rsidP="006929D8">
      <w:pPr>
        <w:numPr>
          <w:ilvl w:val="0"/>
          <w:numId w:val="6"/>
        </w:numPr>
        <w:tabs>
          <w:tab w:val="left" w:pos="1134"/>
          <w:tab w:val="left" w:pos="1276"/>
        </w:tabs>
        <w:spacing w:line="367"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Леонтьев А. Н. </w:t>
      </w:r>
      <w:proofErr w:type="spellStart"/>
      <w:r w:rsidRPr="001B7A30">
        <w:rPr>
          <w:rFonts w:ascii="Times New Roman" w:eastAsia="Times New Roman" w:hAnsi="Times New Roman" w:cs="Times New Roman"/>
          <w:sz w:val="28"/>
          <w:szCs w:val="28"/>
        </w:rPr>
        <w:t>Философия</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психологии</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Из</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научного</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наследия</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под</w:t>
      </w:r>
      <w:proofErr w:type="spellEnd"/>
      <w:r w:rsidRPr="001B7A30">
        <w:rPr>
          <w:rFonts w:ascii="Times New Roman" w:eastAsia="Times New Roman" w:hAnsi="Times New Roman" w:cs="Times New Roman"/>
          <w:sz w:val="28"/>
          <w:szCs w:val="28"/>
        </w:rPr>
        <w:t xml:space="preserve"> ред. А. А. Леонтьева, Д. А. Леонтьева. Москва, 1994. 287 с.</w:t>
      </w:r>
    </w:p>
    <w:p w14:paraId="7D6EFCE1" w14:textId="77777777" w:rsidR="00887182" w:rsidRPr="001B7A30" w:rsidRDefault="001455EF" w:rsidP="006929D8">
      <w:pPr>
        <w:numPr>
          <w:ilvl w:val="0"/>
          <w:numId w:val="6"/>
        </w:numPr>
        <w:tabs>
          <w:tab w:val="left" w:pos="1134"/>
          <w:tab w:val="left" w:pos="1276"/>
        </w:tabs>
        <w:spacing w:line="367"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Лернер</w:t>
      </w:r>
      <w:proofErr w:type="spellEnd"/>
      <w:r w:rsidRPr="001B7A30">
        <w:rPr>
          <w:rFonts w:ascii="Times New Roman" w:eastAsia="Times New Roman" w:hAnsi="Times New Roman" w:cs="Times New Roman"/>
          <w:sz w:val="28"/>
          <w:szCs w:val="28"/>
        </w:rPr>
        <w:t xml:space="preserve"> И. </w:t>
      </w:r>
      <w:proofErr w:type="spellStart"/>
      <w:r w:rsidRPr="001B7A30">
        <w:rPr>
          <w:rFonts w:ascii="Times New Roman" w:eastAsia="Times New Roman" w:hAnsi="Times New Roman" w:cs="Times New Roman"/>
          <w:sz w:val="28"/>
          <w:szCs w:val="28"/>
        </w:rPr>
        <w:t>Развивающее</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обучение</w:t>
      </w:r>
      <w:proofErr w:type="spellEnd"/>
      <w:r w:rsidRPr="001B7A30">
        <w:rPr>
          <w:rFonts w:ascii="Times New Roman" w:eastAsia="Times New Roman" w:hAnsi="Times New Roman" w:cs="Times New Roman"/>
          <w:sz w:val="28"/>
          <w:szCs w:val="28"/>
        </w:rPr>
        <w:t xml:space="preserve"> с </w:t>
      </w:r>
      <w:proofErr w:type="spellStart"/>
      <w:r w:rsidRPr="001B7A30">
        <w:rPr>
          <w:rFonts w:ascii="Times New Roman" w:eastAsia="Times New Roman" w:hAnsi="Times New Roman" w:cs="Times New Roman"/>
          <w:sz w:val="28"/>
          <w:szCs w:val="28"/>
        </w:rPr>
        <w:t>дидактических</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позиций</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i/>
          <w:sz w:val="28"/>
          <w:szCs w:val="28"/>
        </w:rPr>
        <w:t>Педагогика</w:t>
      </w:r>
      <w:proofErr w:type="spellEnd"/>
      <w:r w:rsidRPr="001B7A30">
        <w:rPr>
          <w:rFonts w:ascii="Times New Roman" w:eastAsia="Times New Roman" w:hAnsi="Times New Roman" w:cs="Times New Roman"/>
          <w:sz w:val="28"/>
          <w:szCs w:val="28"/>
        </w:rPr>
        <w:t>. 1996. С. 7–11.</w:t>
      </w:r>
    </w:p>
    <w:p w14:paraId="25E84DFC" w14:textId="77777777" w:rsidR="00887182" w:rsidRPr="001B7A30" w:rsidRDefault="001455EF">
      <w:pPr>
        <w:numPr>
          <w:ilvl w:val="0"/>
          <w:numId w:val="6"/>
        </w:numPr>
        <w:tabs>
          <w:tab w:val="left" w:pos="1134"/>
          <w:tab w:val="left" w:pos="1276"/>
        </w:tabs>
        <w:spacing w:line="350"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Литвиненко Е. В. Психолого-</w:t>
      </w:r>
      <w:proofErr w:type="spellStart"/>
      <w:r w:rsidRPr="001B7A30">
        <w:rPr>
          <w:rFonts w:ascii="Times New Roman" w:eastAsia="Times New Roman" w:hAnsi="Times New Roman" w:cs="Times New Roman"/>
          <w:sz w:val="28"/>
          <w:szCs w:val="28"/>
        </w:rPr>
        <w:t>педагогическая</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компетентность</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как</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научно-педагогическая</w:t>
      </w:r>
      <w:proofErr w:type="spellEnd"/>
      <w:r w:rsidRPr="001B7A30">
        <w:rPr>
          <w:rFonts w:ascii="Times New Roman" w:eastAsia="Times New Roman" w:hAnsi="Times New Roman" w:cs="Times New Roman"/>
          <w:sz w:val="28"/>
          <w:szCs w:val="28"/>
        </w:rPr>
        <w:t xml:space="preserve"> проблема. </w:t>
      </w:r>
      <w:proofErr w:type="spellStart"/>
      <w:r w:rsidRPr="001B7A30">
        <w:rPr>
          <w:rFonts w:ascii="Times New Roman" w:eastAsia="Times New Roman" w:hAnsi="Times New Roman" w:cs="Times New Roman"/>
          <w:i/>
          <w:sz w:val="28"/>
          <w:szCs w:val="28"/>
        </w:rPr>
        <w:t>Известия</w:t>
      </w:r>
      <w:proofErr w:type="spellEnd"/>
      <w:r w:rsidRPr="001B7A30">
        <w:rPr>
          <w:rFonts w:ascii="Times New Roman" w:eastAsia="Times New Roman" w:hAnsi="Times New Roman" w:cs="Times New Roman"/>
          <w:i/>
          <w:sz w:val="28"/>
          <w:szCs w:val="28"/>
        </w:rPr>
        <w:t xml:space="preserve"> Южного </w:t>
      </w:r>
      <w:proofErr w:type="spellStart"/>
      <w:r w:rsidRPr="001B7A30">
        <w:rPr>
          <w:rFonts w:ascii="Times New Roman" w:eastAsia="Times New Roman" w:hAnsi="Times New Roman" w:cs="Times New Roman"/>
          <w:i/>
          <w:sz w:val="28"/>
          <w:szCs w:val="28"/>
        </w:rPr>
        <w:t>отделения</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Российской</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академии</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образования</w:t>
      </w:r>
      <w:proofErr w:type="spellEnd"/>
      <w:r w:rsidRPr="001B7A30">
        <w:rPr>
          <w:rFonts w:ascii="Times New Roman" w:eastAsia="Times New Roman" w:hAnsi="Times New Roman" w:cs="Times New Roman"/>
          <w:sz w:val="28"/>
          <w:szCs w:val="28"/>
        </w:rPr>
        <w:t xml:space="preserve">. 1999. </w:t>
      </w:r>
      <w:proofErr w:type="spellStart"/>
      <w:r w:rsidRPr="001B7A30">
        <w:rPr>
          <w:rFonts w:ascii="Times New Roman" w:eastAsia="Times New Roman" w:hAnsi="Times New Roman" w:cs="Times New Roman"/>
          <w:sz w:val="28"/>
          <w:szCs w:val="28"/>
        </w:rPr>
        <w:t>Вып</w:t>
      </w:r>
      <w:proofErr w:type="spellEnd"/>
      <w:r w:rsidRPr="001B7A30">
        <w:rPr>
          <w:rFonts w:ascii="Times New Roman" w:eastAsia="Times New Roman" w:hAnsi="Times New Roman" w:cs="Times New Roman"/>
          <w:sz w:val="28"/>
          <w:szCs w:val="28"/>
        </w:rPr>
        <w:t>. 1. С. 127–1369.</w:t>
      </w:r>
    </w:p>
    <w:p w14:paraId="5C0474F7" w14:textId="77777777" w:rsidR="00887182" w:rsidRPr="001B7A30" w:rsidRDefault="001455EF">
      <w:pPr>
        <w:numPr>
          <w:ilvl w:val="0"/>
          <w:numId w:val="6"/>
        </w:numPr>
        <w:tabs>
          <w:tab w:val="left" w:pos="1134"/>
          <w:tab w:val="left" w:pos="1276"/>
        </w:tabs>
        <w:spacing w:line="350"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lastRenderedPageBreak/>
        <w:t>Литньова</w:t>
      </w:r>
      <w:proofErr w:type="spellEnd"/>
      <w:r w:rsidRPr="001B7A30">
        <w:rPr>
          <w:rFonts w:ascii="Times New Roman" w:eastAsia="Times New Roman" w:hAnsi="Times New Roman" w:cs="Times New Roman"/>
          <w:sz w:val="28"/>
          <w:szCs w:val="28"/>
        </w:rPr>
        <w:t xml:space="preserve"> Т. Періодизація історії розвитку змісту загальної середньої освіти (30-ті рр. ХХ ст. – початок ХХІ ст.). URL: </w:t>
      </w:r>
      <w:hyperlink r:id="rId17">
        <w:r w:rsidRPr="001B7A30">
          <w:rPr>
            <w:rFonts w:ascii="Times New Roman" w:eastAsia="Times New Roman" w:hAnsi="Times New Roman" w:cs="Times New Roman"/>
            <w:sz w:val="28"/>
            <w:szCs w:val="28"/>
          </w:rPr>
          <w:t>http://surl.li/noqcz</w:t>
        </w:r>
      </w:hyperlink>
      <w:r w:rsidRPr="001B7A30">
        <w:rPr>
          <w:rFonts w:ascii="Times New Roman" w:eastAsia="Times New Roman" w:hAnsi="Times New Roman" w:cs="Times New Roman"/>
          <w:sz w:val="28"/>
          <w:szCs w:val="28"/>
        </w:rPr>
        <w:t xml:space="preserve"> (дата звернення: 25.09.2022).</w:t>
      </w:r>
    </w:p>
    <w:p w14:paraId="32081F51" w14:textId="77777777" w:rsidR="00887182" w:rsidRPr="001B7A30" w:rsidRDefault="001455EF">
      <w:pPr>
        <w:numPr>
          <w:ilvl w:val="0"/>
          <w:numId w:val="6"/>
        </w:numPr>
        <w:tabs>
          <w:tab w:val="left" w:pos="1134"/>
          <w:tab w:val="left" w:pos="1276"/>
        </w:tabs>
        <w:spacing w:line="350"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Лихачев</w:t>
      </w:r>
      <w:proofErr w:type="spellEnd"/>
      <w:r w:rsidRPr="001B7A30">
        <w:rPr>
          <w:rFonts w:ascii="Times New Roman" w:eastAsia="Times New Roman" w:hAnsi="Times New Roman" w:cs="Times New Roman"/>
          <w:sz w:val="28"/>
          <w:szCs w:val="28"/>
        </w:rPr>
        <w:t xml:space="preserve"> Б. Т. </w:t>
      </w:r>
      <w:proofErr w:type="spellStart"/>
      <w:r w:rsidRPr="001B7A30">
        <w:rPr>
          <w:rFonts w:ascii="Times New Roman" w:eastAsia="Times New Roman" w:hAnsi="Times New Roman" w:cs="Times New Roman"/>
          <w:sz w:val="28"/>
          <w:szCs w:val="28"/>
        </w:rPr>
        <w:t>Педагогика</w:t>
      </w:r>
      <w:proofErr w:type="spellEnd"/>
      <w:r w:rsidRPr="001B7A30">
        <w:rPr>
          <w:rFonts w:ascii="Times New Roman" w:eastAsia="Times New Roman" w:hAnsi="Times New Roman" w:cs="Times New Roman"/>
          <w:sz w:val="28"/>
          <w:szCs w:val="28"/>
        </w:rPr>
        <w:t xml:space="preserve"> : курс </w:t>
      </w:r>
      <w:proofErr w:type="spellStart"/>
      <w:r w:rsidRPr="001B7A30">
        <w:rPr>
          <w:rFonts w:ascii="Times New Roman" w:eastAsia="Times New Roman" w:hAnsi="Times New Roman" w:cs="Times New Roman"/>
          <w:sz w:val="28"/>
          <w:szCs w:val="28"/>
        </w:rPr>
        <w:t>лекций</w:t>
      </w:r>
      <w:proofErr w:type="spellEnd"/>
      <w:r w:rsidRPr="001B7A30">
        <w:rPr>
          <w:rFonts w:ascii="Times New Roman" w:eastAsia="Times New Roman" w:hAnsi="Times New Roman" w:cs="Times New Roman"/>
          <w:sz w:val="28"/>
          <w:szCs w:val="28"/>
        </w:rPr>
        <w:t xml:space="preserve">. Москва : </w:t>
      </w:r>
      <w:proofErr w:type="spellStart"/>
      <w:r w:rsidRPr="001B7A30">
        <w:rPr>
          <w:rFonts w:ascii="Times New Roman" w:eastAsia="Times New Roman" w:hAnsi="Times New Roman" w:cs="Times New Roman"/>
          <w:sz w:val="28"/>
          <w:szCs w:val="28"/>
        </w:rPr>
        <w:t>Юрайт</w:t>
      </w:r>
      <w:proofErr w:type="spellEnd"/>
      <w:r w:rsidRPr="001B7A30">
        <w:rPr>
          <w:rFonts w:ascii="Times New Roman" w:eastAsia="Times New Roman" w:hAnsi="Times New Roman" w:cs="Times New Roman"/>
          <w:sz w:val="28"/>
          <w:szCs w:val="28"/>
        </w:rPr>
        <w:t xml:space="preserve">-М, 2001. </w:t>
      </w:r>
      <w:r w:rsidR="006929D8" w:rsidRPr="001B7A30">
        <w:rPr>
          <w:rFonts w:ascii="Times New Roman" w:eastAsia="Times New Roman" w:hAnsi="Times New Roman" w:cs="Times New Roman"/>
          <w:sz w:val="28"/>
          <w:szCs w:val="28"/>
        </w:rPr>
        <w:br/>
      </w:r>
      <w:r w:rsidRPr="001B7A30">
        <w:rPr>
          <w:rFonts w:ascii="Times New Roman" w:eastAsia="Times New Roman" w:hAnsi="Times New Roman" w:cs="Times New Roman"/>
          <w:sz w:val="28"/>
          <w:szCs w:val="28"/>
        </w:rPr>
        <w:t>607 с.</w:t>
      </w:r>
    </w:p>
    <w:p w14:paraId="7CA63C5D" w14:textId="77777777" w:rsidR="00887182" w:rsidRPr="001B7A30" w:rsidRDefault="001455EF">
      <w:pPr>
        <w:numPr>
          <w:ilvl w:val="0"/>
          <w:numId w:val="6"/>
        </w:numPr>
        <w:tabs>
          <w:tab w:val="left" w:pos="1134"/>
          <w:tab w:val="left" w:pos="1276"/>
        </w:tabs>
        <w:spacing w:line="350"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Лісіна</w:t>
      </w:r>
      <w:proofErr w:type="spellEnd"/>
      <w:r w:rsidRPr="001B7A30">
        <w:rPr>
          <w:rFonts w:ascii="Times New Roman" w:eastAsia="Times New Roman" w:hAnsi="Times New Roman" w:cs="Times New Roman"/>
          <w:sz w:val="28"/>
          <w:szCs w:val="28"/>
        </w:rPr>
        <w:t xml:space="preserve"> Л. О., </w:t>
      </w:r>
      <w:proofErr w:type="spellStart"/>
      <w:r w:rsidRPr="001B7A30">
        <w:rPr>
          <w:rFonts w:ascii="Times New Roman" w:eastAsia="Times New Roman" w:hAnsi="Times New Roman" w:cs="Times New Roman"/>
          <w:sz w:val="28"/>
          <w:szCs w:val="28"/>
        </w:rPr>
        <w:t>Барліт</w:t>
      </w:r>
      <w:proofErr w:type="spellEnd"/>
      <w:r w:rsidRPr="001B7A30">
        <w:rPr>
          <w:rFonts w:ascii="Times New Roman" w:eastAsia="Times New Roman" w:hAnsi="Times New Roman" w:cs="Times New Roman"/>
          <w:sz w:val="28"/>
          <w:szCs w:val="28"/>
        </w:rPr>
        <w:t xml:space="preserve"> О. О. Формування професійної компетентності вчителя : </w:t>
      </w:r>
      <w:proofErr w:type="spellStart"/>
      <w:r w:rsidRPr="001B7A30">
        <w:rPr>
          <w:rFonts w:ascii="Times New Roman" w:eastAsia="Times New Roman" w:hAnsi="Times New Roman" w:cs="Times New Roman"/>
          <w:sz w:val="28"/>
          <w:szCs w:val="28"/>
        </w:rPr>
        <w:t>навч</w:t>
      </w:r>
      <w:proofErr w:type="spellEnd"/>
      <w:r w:rsidRPr="001B7A30">
        <w:rPr>
          <w:rFonts w:ascii="Times New Roman" w:eastAsia="Times New Roman" w:hAnsi="Times New Roman" w:cs="Times New Roman"/>
          <w:sz w:val="28"/>
          <w:szCs w:val="28"/>
        </w:rPr>
        <w:t xml:space="preserve">.-метод. </w:t>
      </w:r>
      <w:proofErr w:type="spellStart"/>
      <w:r w:rsidRPr="001B7A30">
        <w:rPr>
          <w:rFonts w:ascii="Times New Roman" w:eastAsia="Times New Roman" w:hAnsi="Times New Roman" w:cs="Times New Roman"/>
          <w:sz w:val="28"/>
          <w:szCs w:val="28"/>
        </w:rPr>
        <w:t>посіб</w:t>
      </w:r>
      <w:proofErr w:type="spellEnd"/>
      <w:r w:rsidRPr="001B7A30">
        <w:rPr>
          <w:rFonts w:ascii="Times New Roman" w:eastAsia="Times New Roman" w:hAnsi="Times New Roman" w:cs="Times New Roman"/>
          <w:sz w:val="28"/>
          <w:szCs w:val="28"/>
        </w:rPr>
        <w:t>. Запоріжжя : Лана-друк, 2006. 212 с.</w:t>
      </w:r>
    </w:p>
    <w:p w14:paraId="1066C91A" w14:textId="77777777" w:rsidR="00887182" w:rsidRPr="001B7A30" w:rsidRDefault="001455EF">
      <w:pPr>
        <w:numPr>
          <w:ilvl w:val="0"/>
          <w:numId w:val="6"/>
        </w:numPr>
        <w:tabs>
          <w:tab w:val="left" w:pos="1134"/>
          <w:tab w:val="left" w:pos="1276"/>
        </w:tabs>
        <w:spacing w:line="350"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Лісова Н. І. Розвиток психолого-педагогічної компетентності молодих учителів у системі післядипломної освіти : </w:t>
      </w:r>
      <w:proofErr w:type="spellStart"/>
      <w:r w:rsidRPr="001B7A30">
        <w:rPr>
          <w:rFonts w:ascii="Times New Roman" w:eastAsia="Times New Roman" w:hAnsi="Times New Roman" w:cs="Times New Roman"/>
          <w:sz w:val="28"/>
          <w:szCs w:val="28"/>
        </w:rPr>
        <w:t>автореф</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дис</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канд</w:t>
      </w:r>
      <w:proofErr w:type="spellEnd"/>
      <w:r w:rsidRPr="001B7A30">
        <w:rPr>
          <w:rFonts w:ascii="Times New Roman" w:eastAsia="Times New Roman" w:hAnsi="Times New Roman" w:cs="Times New Roman"/>
          <w:sz w:val="28"/>
          <w:szCs w:val="28"/>
        </w:rPr>
        <w:t xml:space="preserve">. пед. наук : 13.00.04 / Ін-т </w:t>
      </w:r>
      <w:proofErr w:type="spellStart"/>
      <w:r w:rsidRPr="001B7A30">
        <w:rPr>
          <w:rFonts w:ascii="Times New Roman" w:eastAsia="Times New Roman" w:hAnsi="Times New Roman" w:cs="Times New Roman"/>
          <w:sz w:val="28"/>
          <w:szCs w:val="28"/>
        </w:rPr>
        <w:t>педаг</w:t>
      </w:r>
      <w:proofErr w:type="spellEnd"/>
      <w:r w:rsidRPr="001B7A30">
        <w:rPr>
          <w:rFonts w:ascii="Times New Roman" w:eastAsia="Times New Roman" w:hAnsi="Times New Roman" w:cs="Times New Roman"/>
          <w:sz w:val="28"/>
          <w:szCs w:val="28"/>
        </w:rPr>
        <w:t xml:space="preserve">. і </w:t>
      </w:r>
      <w:proofErr w:type="spellStart"/>
      <w:r w:rsidRPr="001B7A30">
        <w:rPr>
          <w:rFonts w:ascii="Times New Roman" w:eastAsia="Times New Roman" w:hAnsi="Times New Roman" w:cs="Times New Roman"/>
          <w:sz w:val="28"/>
          <w:szCs w:val="28"/>
        </w:rPr>
        <w:t>психол</w:t>
      </w:r>
      <w:proofErr w:type="spellEnd"/>
      <w:r w:rsidRPr="001B7A30">
        <w:rPr>
          <w:rFonts w:ascii="Times New Roman" w:eastAsia="Times New Roman" w:hAnsi="Times New Roman" w:cs="Times New Roman"/>
          <w:sz w:val="28"/>
          <w:szCs w:val="28"/>
        </w:rPr>
        <w:t>. проф. освіти АПН України. Київ, 2005. 20 с.</w:t>
      </w:r>
    </w:p>
    <w:p w14:paraId="523DB419" w14:textId="77777777" w:rsidR="00887182" w:rsidRPr="001B7A30" w:rsidRDefault="001455EF">
      <w:pPr>
        <w:numPr>
          <w:ilvl w:val="0"/>
          <w:numId w:val="6"/>
        </w:numPr>
        <w:tabs>
          <w:tab w:val="left" w:pos="1134"/>
          <w:tab w:val="left" w:pos="1276"/>
        </w:tabs>
        <w:spacing w:line="350"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Лозова В. Формування педагогічної компетентності викладачів вищих навчальних закладів освіти. </w:t>
      </w:r>
      <w:r w:rsidRPr="001B7A30">
        <w:rPr>
          <w:rFonts w:ascii="Times New Roman" w:eastAsia="Times New Roman" w:hAnsi="Times New Roman" w:cs="Times New Roman"/>
          <w:i/>
          <w:sz w:val="28"/>
          <w:szCs w:val="28"/>
        </w:rPr>
        <w:t>Педагогічна підготовка вищих навчальних закладів</w:t>
      </w:r>
      <w:r w:rsidRPr="001B7A30">
        <w:rPr>
          <w:rFonts w:ascii="Times New Roman" w:eastAsia="Times New Roman" w:hAnsi="Times New Roman" w:cs="Times New Roman"/>
          <w:sz w:val="28"/>
          <w:szCs w:val="28"/>
        </w:rPr>
        <w:t xml:space="preserve"> : матер. </w:t>
      </w:r>
      <w:proofErr w:type="spellStart"/>
      <w:r w:rsidRPr="001B7A30">
        <w:rPr>
          <w:rFonts w:ascii="Times New Roman" w:eastAsia="Times New Roman" w:hAnsi="Times New Roman" w:cs="Times New Roman"/>
          <w:sz w:val="28"/>
          <w:szCs w:val="28"/>
        </w:rPr>
        <w:t>міжвуз</w:t>
      </w:r>
      <w:proofErr w:type="spellEnd"/>
      <w:r w:rsidRPr="001B7A30">
        <w:rPr>
          <w:rFonts w:ascii="Times New Roman" w:eastAsia="Times New Roman" w:hAnsi="Times New Roman" w:cs="Times New Roman"/>
          <w:sz w:val="28"/>
          <w:szCs w:val="28"/>
        </w:rPr>
        <w:t>. наук.-</w:t>
      </w:r>
      <w:proofErr w:type="spellStart"/>
      <w:r w:rsidRPr="001B7A30">
        <w:rPr>
          <w:rFonts w:ascii="Times New Roman" w:eastAsia="Times New Roman" w:hAnsi="Times New Roman" w:cs="Times New Roman"/>
          <w:sz w:val="28"/>
          <w:szCs w:val="28"/>
        </w:rPr>
        <w:t>практ</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конф</w:t>
      </w:r>
      <w:proofErr w:type="spellEnd"/>
      <w:r w:rsidRPr="001B7A30">
        <w:rPr>
          <w:rFonts w:ascii="Times New Roman" w:eastAsia="Times New Roman" w:hAnsi="Times New Roman" w:cs="Times New Roman"/>
          <w:sz w:val="28"/>
          <w:szCs w:val="28"/>
        </w:rPr>
        <w:t>. Харків : ОВС, 2002. 164 с.</w:t>
      </w:r>
    </w:p>
    <w:p w14:paraId="24331221" w14:textId="77777777" w:rsidR="00887182" w:rsidRPr="001B7A30" w:rsidRDefault="001455EF">
      <w:pPr>
        <w:numPr>
          <w:ilvl w:val="0"/>
          <w:numId w:val="6"/>
        </w:numPr>
        <w:tabs>
          <w:tab w:val="left" w:pos="1134"/>
          <w:tab w:val="left" w:pos="1276"/>
        </w:tabs>
        <w:spacing w:line="350"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Лозовецька</w:t>
      </w:r>
      <w:proofErr w:type="spellEnd"/>
      <w:r w:rsidRPr="001B7A30">
        <w:rPr>
          <w:rFonts w:ascii="Times New Roman" w:eastAsia="Times New Roman" w:hAnsi="Times New Roman" w:cs="Times New Roman"/>
          <w:sz w:val="28"/>
          <w:szCs w:val="28"/>
        </w:rPr>
        <w:t xml:space="preserve"> В. Т. Професійна компетентність. </w:t>
      </w:r>
      <w:r w:rsidRPr="001B7A30">
        <w:rPr>
          <w:rFonts w:ascii="Times New Roman" w:eastAsia="Times New Roman" w:hAnsi="Times New Roman" w:cs="Times New Roman"/>
          <w:i/>
          <w:sz w:val="28"/>
          <w:szCs w:val="28"/>
        </w:rPr>
        <w:t>Енциклопедія освіти</w:t>
      </w:r>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голов</w:t>
      </w:r>
      <w:proofErr w:type="spellEnd"/>
      <w:r w:rsidRPr="001B7A30">
        <w:rPr>
          <w:rFonts w:ascii="Times New Roman" w:eastAsia="Times New Roman" w:hAnsi="Times New Roman" w:cs="Times New Roman"/>
          <w:sz w:val="28"/>
          <w:szCs w:val="28"/>
        </w:rPr>
        <w:t>. ред. В. Г. Кремень. Київ : Юрінком Інтер, 2008. 1040 с.</w:t>
      </w:r>
    </w:p>
    <w:p w14:paraId="564B36CE" w14:textId="77777777" w:rsidR="00887182" w:rsidRPr="001B7A30" w:rsidRDefault="001455EF">
      <w:pPr>
        <w:numPr>
          <w:ilvl w:val="0"/>
          <w:numId w:val="6"/>
        </w:numPr>
        <w:tabs>
          <w:tab w:val="left" w:pos="1134"/>
          <w:tab w:val="left" w:pos="1276"/>
        </w:tabs>
        <w:spacing w:line="350"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Лосєва О. Ю. Розвиток англомовної освіти учнів початкової школи в сучасній Україні (кінець ХХ – початок ХХІ століття) : </w:t>
      </w:r>
      <w:proofErr w:type="spellStart"/>
      <w:r w:rsidRPr="001B7A30">
        <w:rPr>
          <w:rFonts w:ascii="Times New Roman" w:eastAsia="Times New Roman" w:hAnsi="Times New Roman" w:cs="Times New Roman"/>
          <w:sz w:val="28"/>
          <w:szCs w:val="28"/>
        </w:rPr>
        <w:t>дис</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канд</w:t>
      </w:r>
      <w:proofErr w:type="spellEnd"/>
      <w:r w:rsidRPr="001B7A30">
        <w:rPr>
          <w:rFonts w:ascii="Times New Roman" w:eastAsia="Times New Roman" w:hAnsi="Times New Roman" w:cs="Times New Roman"/>
          <w:sz w:val="28"/>
          <w:szCs w:val="28"/>
        </w:rPr>
        <w:t>. пед. наук. Мукачево, 2019. 360 с.</w:t>
      </w:r>
    </w:p>
    <w:p w14:paraId="1E826D3B" w14:textId="77777777" w:rsidR="00887182" w:rsidRPr="001B7A30" w:rsidRDefault="001455EF">
      <w:pPr>
        <w:numPr>
          <w:ilvl w:val="0"/>
          <w:numId w:val="6"/>
        </w:numPr>
        <w:tabs>
          <w:tab w:val="left" w:pos="1134"/>
          <w:tab w:val="left" w:pos="1276"/>
        </w:tabs>
        <w:spacing w:line="360"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Луговий В. І. Європейська концепція </w:t>
      </w:r>
      <w:proofErr w:type="spellStart"/>
      <w:r w:rsidRPr="001B7A30">
        <w:rPr>
          <w:rFonts w:ascii="Times New Roman" w:eastAsia="Times New Roman" w:hAnsi="Times New Roman" w:cs="Times New Roman"/>
          <w:sz w:val="28"/>
          <w:szCs w:val="28"/>
        </w:rPr>
        <w:t>компетентнісного</w:t>
      </w:r>
      <w:proofErr w:type="spellEnd"/>
      <w:r w:rsidRPr="001B7A30">
        <w:rPr>
          <w:rFonts w:ascii="Times New Roman" w:eastAsia="Times New Roman" w:hAnsi="Times New Roman" w:cs="Times New Roman"/>
          <w:sz w:val="28"/>
          <w:szCs w:val="28"/>
        </w:rPr>
        <w:t xml:space="preserve"> підходу у вищій школі та проблеми її реалізації в Україні. </w:t>
      </w:r>
      <w:r w:rsidRPr="001B7A30">
        <w:rPr>
          <w:rFonts w:ascii="Times New Roman" w:eastAsia="Times New Roman" w:hAnsi="Times New Roman" w:cs="Times New Roman"/>
          <w:i/>
          <w:sz w:val="28"/>
          <w:szCs w:val="28"/>
        </w:rPr>
        <w:t>Педагогіка і психологія: Вісник АПН України</w:t>
      </w:r>
      <w:r w:rsidRPr="001B7A30">
        <w:rPr>
          <w:rFonts w:ascii="Times New Roman" w:eastAsia="Times New Roman" w:hAnsi="Times New Roman" w:cs="Times New Roman"/>
          <w:sz w:val="28"/>
          <w:szCs w:val="28"/>
        </w:rPr>
        <w:t>. 2009. № 2 (63). С. 13–25.</w:t>
      </w:r>
    </w:p>
    <w:p w14:paraId="0CA53599" w14:textId="77777777" w:rsidR="00887182" w:rsidRPr="001B7A30" w:rsidRDefault="001455EF">
      <w:pPr>
        <w:numPr>
          <w:ilvl w:val="0"/>
          <w:numId w:val="6"/>
        </w:numPr>
        <w:tabs>
          <w:tab w:val="left" w:pos="1134"/>
          <w:tab w:val="left" w:pos="1276"/>
        </w:tabs>
        <w:spacing w:line="360"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Луговий В. І. Запровадження </w:t>
      </w:r>
      <w:proofErr w:type="spellStart"/>
      <w:r w:rsidRPr="001B7A30">
        <w:rPr>
          <w:rFonts w:ascii="Times New Roman" w:eastAsia="Times New Roman" w:hAnsi="Times New Roman" w:cs="Times New Roman"/>
          <w:sz w:val="28"/>
          <w:szCs w:val="28"/>
        </w:rPr>
        <w:t>компетентнісного</w:t>
      </w:r>
      <w:proofErr w:type="spellEnd"/>
      <w:r w:rsidRPr="001B7A30">
        <w:rPr>
          <w:rFonts w:ascii="Times New Roman" w:eastAsia="Times New Roman" w:hAnsi="Times New Roman" w:cs="Times New Roman"/>
          <w:sz w:val="28"/>
          <w:szCs w:val="28"/>
        </w:rPr>
        <w:t xml:space="preserve"> підходу у вищій освіті – вимога часу. </w:t>
      </w:r>
      <w:r w:rsidRPr="001B7A30">
        <w:rPr>
          <w:rFonts w:ascii="Times New Roman" w:eastAsia="Times New Roman" w:hAnsi="Times New Roman" w:cs="Times New Roman"/>
          <w:i/>
          <w:sz w:val="28"/>
          <w:szCs w:val="28"/>
        </w:rPr>
        <w:t xml:space="preserve">Міжнародна виставка </w:t>
      </w:r>
      <w:r w:rsidRPr="001B7A30">
        <w:rPr>
          <w:rFonts w:ascii="Times New Roman" w:eastAsia="Times New Roman" w:hAnsi="Times New Roman" w:cs="Times New Roman"/>
          <w:sz w:val="28"/>
          <w:szCs w:val="28"/>
        </w:rPr>
        <w:t>«</w:t>
      </w:r>
      <w:r w:rsidRPr="001B7A30">
        <w:rPr>
          <w:rFonts w:ascii="Times New Roman" w:eastAsia="Times New Roman" w:hAnsi="Times New Roman" w:cs="Times New Roman"/>
          <w:i/>
          <w:sz w:val="28"/>
          <w:szCs w:val="28"/>
        </w:rPr>
        <w:t>Сучасні навчальні заклади – 2010</w:t>
      </w:r>
      <w:r w:rsidRPr="001B7A30">
        <w:rPr>
          <w:rFonts w:ascii="Times New Roman" w:eastAsia="Times New Roman" w:hAnsi="Times New Roman" w:cs="Times New Roman"/>
          <w:i/>
          <w:sz w:val="28"/>
          <w:szCs w:val="28"/>
          <w:highlight w:val="white"/>
        </w:rPr>
        <w:t>»</w:t>
      </w:r>
      <w:r w:rsidRPr="001B7A30">
        <w:rPr>
          <w:rFonts w:ascii="Times New Roman" w:eastAsia="Times New Roman" w:hAnsi="Times New Roman" w:cs="Times New Roman"/>
          <w:i/>
          <w:sz w:val="28"/>
          <w:szCs w:val="28"/>
        </w:rPr>
        <w:t> </w:t>
      </w:r>
      <w:r w:rsidRPr="001B7A30">
        <w:rPr>
          <w:rFonts w:ascii="Times New Roman" w:eastAsia="Times New Roman" w:hAnsi="Times New Roman" w:cs="Times New Roman"/>
          <w:sz w:val="28"/>
          <w:szCs w:val="28"/>
        </w:rPr>
        <w:t>: офіційний каталог виставки. Київ, 2010. С. 14.</w:t>
      </w:r>
    </w:p>
    <w:p w14:paraId="3905D4CC" w14:textId="77777777" w:rsidR="00887182" w:rsidRPr="001B7A30" w:rsidRDefault="001455EF">
      <w:pPr>
        <w:numPr>
          <w:ilvl w:val="0"/>
          <w:numId w:val="6"/>
        </w:numPr>
        <w:tabs>
          <w:tab w:val="left" w:pos="1134"/>
          <w:tab w:val="left" w:pos="1276"/>
        </w:tabs>
        <w:spacing w:line="360"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Луговий В. І., Слюсаренко О. М., </w:t>
      </w:r>
      <w:proofErr w:type="spellStart"/>
      <w:r w:rsidRPr="001B7A30">
        <w:rPr>
          <w:rFonts w:ascii="Times New Roman" w:eastAsia="Times New Roman" w:hAnsi="Times New Roman" w:cs="Times New Roman"/>
          <w:sz w:val="28"/>
          <w:szCs w:val="28"/>
        </w:rPr>
        <w:t>Таланова</w:t>
      </w:r>
      <w:proofErr w:type="spellEnd"/>
      <w:r w:rsidRPr="001B7A30">
        <w:rPr>
          <w:rFonts w:ascii="Times New Roman" w:eastAsia="Times New Roman" w:hAnsi="Times New Roman" w:cs="Times New Roman"/>
          <w:sz w:val="28"/>
          <w:szCs w:val="28"/>
        </w:rPr>
        <w:t xml:space="preserve"> Ж. В. Ключові поняття сучасної педагогіки: навчальний результат, компетентність, кваліфікація. </w:t>
      </w:r>
      <w:r w:rsidRPr="001B7A30">
        <w:rPr>
          <w:rFonts w:ascii="Times New Roman" w:eastAsia="Times New Roman" w:hAnsi="Times New Roman" w:cs="Times New Roman"/>
          <w:i/>
          <w:sz w:val="28"/>
          <w:szCs w:val="28"/>
        </w:rPr>
        <w:t>Педагогічна і психологічна науки в Україні.</w:t>
      </w:r>
      <w:r w:rsidRPr="001B7A30">
        <w:rPr>
          <w:rFonts w:ascii="Times New Roman" w:eastAsia="Times New Roman" w:hAnsi="Times New Roman" w:cs="Times New Roman"/>
          <w:sz w:val="28"/>
          <w:szCs w:val="28"/>
        </w:rPr>
        <w:t xml:space="preserve"> Київ, 2012. Т. 1 : Загальна педагогіка та філософія освіти. С. 23–38.</w:t>
      </w:r>
    </w:p>
    <w:p w14:paraId="2FC16203" w14:textId="77777777" w:rsidR="00887182" w:rsidRPr="001B7A30" w:rsidRDefault="001455EF">
      <w:pPr>
        <w:numPr>
          <w:ilvl w:val="0"/>
          <w:numId w:val="6"/>
        </w:numPr>
        <w:tabs>
          <w:tab w:val="left" w:pos="1134"/>
          <w:tab w:val="left" w:pos="1276"/>
        </w:tabs>
        <w:spacing w:line="360"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Луговий В. І., </w:t>
      </w:r>
      <w:proofErr w:type="spellStart"/>
      <w:r w:rsidRPr="001B7A30">
        <w:rPr>
          <w:rFonts w:ascii="Times New Roman" w:eastAsia="Times New Roman" w:hAnsi="Times New Roman" w:cs="Times New Roman"/>
          <w:sz w:val="28"/>
          <w:szCs w:val="28"/>
        </w:rPr>
        <w:t>Таланова</w:t>
      </w:r>
      <w:proofErr w:type="spellEnd"/>
      <w:r w:rsidRPr="001B7A30">
        <w:rPr>
          <w:rFonts w:ascii="Times New Roman" w:eastAsia="Times New Roman" w:hAnsi="Times New Roman" w:cs="Times New Roman"/>
          <w:sz w:val="28"/>
          <w:szCs w:val="28"/>
        </w:rPr>
        <w:t> Ж. В.</w:t>
      </w:r>
      <w:r w:rsidRPr="001B7A30">
        <w:rPr>
          <w:rFonts w:ascii="Times New Roman" w:eastAsia="Times New Roman" w:hAnsi="Times New Roman" w:cs="Times New Roman"/>
          <w:b/>
          <w:sz w:val="28"/>
          <w:szCs w:val="28"/>
        </w:rPr>
        <w:t xml:space="preserve"> </w:t>
      </w:r>
      <w:r w:rsidRPr="001B7A30">
        <w:rPr>
          <w:rFonts w:ascii="Times New Roman" w:eastAsia="Times New Roman" w:hAnsi="Times New Roman" w:cs="Times New Roman"/>
          <w:sz w:val="28"/>
          <w:szCs w:val="28"/>
        </w:rPr>
        <w:t xml:space="preserve">Національна рамка кваліфікацій: розуміння і реалізація. </w:t>
      </w:r>
      <w:r w:rsidRPr="001B7A30">
        <w:rPr>
          <w:rFonts w:ascii="Times New Roman" w:eastAsia="Times New Roman" w:hAnsi="Times New Roman" w:cs="Times New Roman"/>
          <w:i/>
          <w:sz w:val="28"/>
          <w:szCs w:val="28"/>
        </w:rPr>
        <w:t>Проф.-</w:t>
      </w:r>
      <w:proofErr w:type="spellStart"/>
      <w:r w:rsidRPr="001B7A30">
        <w:rPr>
          <w:rFonts w:ascii="Times New Roman" w:eastAsia="Times New Roman" w:hAnsi="Times New Roman" w:cs="Times New Roman"/>
          <w:i/>
          <w:sz w:val="28"/>
          <w:szCs w:val="28"/>
        </w:rPr>
        <w:t>техн</w:t>
      </w:r>
      <w:proofErr w:type="spellEnd"/>
      <w:r w:rsidRPr="001B7A30">
        <w:rPr>
          <w:rFonts w:ascii="Times New Roman" w:eastAsia="Times New Roman" w:hAnsi="Times New Roman" w:cs="Times New Roman"/>
          <w:i/>
          <w:sz w:val="28"/>
          <w:szCs w:val="28"/>
        </w:rPr>
        <w:t>. освіта</w:t>
      </w:r>
      <w:r w:rsidRPr="001B7A30">
        <w:rPr>
          <w:rFonts w:ascii="Times New Roman" w:eastAsia="Times New Roman" w:hAnsi="Times New Roman" w:cs="Times New Roman"/>
          <w:sz w:val="28"/>
          <w:szCs w:val="28"/>
        </w:rPr>
        <w:t>. 2010. № 1. С. 5–9.</w:t>
      </w:r>
    </w:p>
    <w:p w14:paraId="28D9E701" w14:textId="77777777" w:rsidR="00887182" w:rsidRPr="001B7A30" w:rsidRDefault="001455EF">
      <w:pPr>
        <w:numPr>
          <w:ilvl w:val="0"/>
          <w:numId w:val="6"/>
        </w:numPr>
        <w:tabs>
          <w:tab w:val="left" w:pos="1134"/>
          <w:tab w:val="left" w:pos="1276"/>
        </w:tabs>
        <w:spacing w:line="360"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lastRenderedPageBreak/>
        <w:t>Лузан</w:t>
      </w:r>
      <w:proofErr w:type="spellEnd"/>
      <w:r w:rsidRPr="001B7A30">
        <w:rPr>
          <w:rFonts w:ascii="Times New Roman" w:eastAsia="Times New Roman" w:hAnsi="Times New Roman" w:cs="Times New Roman"/>
          <w:sz w:val="28"/>
          <w:szCs w:val="28"/>
        </w:rPr>
        <w:t xml:space="preserve"> П. Реалізація </w:t>
      </w:r>
      <w:proofErr w:type="spellStart"/>
      <w:r w:rsidRPr="001B7A30">
        <w:rPr>
          <w:rFonts w:ascii="Times New Roman" w:eastAsia="Times New Roman" w:hAnsi="Times New Roman" w:cs="Times New Roman"/>
          <w:sz w:val="28"/>
          <w:szCs w:val="28"/>
        </w:rPr>
        <w:t>компетентнісного</w:t>
      </w:r>
      <w:proofErr w:type="spellEnd"/>
      <w:r w:rsidRPr="001B7A30">
        <w:rPr>
          <w:rFonts w:ascii="Times New Roman" w:eastAsia="Times New Roman" w:hAnsi="Times New Roman" w:cs="Times New Roman"/>
          <w:sz w:val="28"/>
          <w:szCs w:val="28"/>
        </w:rPr>
        <w:t xml:space="preserve"> підходу в професійній освіті: технологічний аспект. </w:t>
      </w:r>
      <w:r w:rsidRPr="001B7A30">
        <w:rPr>
          <w:rFonts w:ascii="Times New Roman" w:eastAsia="Times New Roman" w:hAnsi="Times New Roman" w:cs="Times New Roman"/>
          <w:i/>
          <w:sz w:val="28"/>
          <w:szCs w:val="28"/>
        </w:rPr>
        <w:t>Науковий вісник інституту професійно-технічної освіти в Україні</w:t>
      </w:r>
      <w:r w:rsidRPr="001B7A30">
        <w:rPr>
          <w:rFonts w:ascii="Times New Roman" w:eastAsia="Times New Roman" w:hAnsi="Times New Roman" w:cs="Times New Roman"/>
          <w:sz w:val="28"/>
          <w:szCs w:val="28"/>
        </w:rPr>
        <w:t>. 2012. № 4. С. 5–12.</w:t>
      </w:r>
    </w:p>
    <w:p w14:paraId="4A7FEA01"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Лук</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янова Л. Б., </w:t>
      </w:r>
      <w:proofErr w:type="spellStart"/>
      <w:r w:rsidRPr="001B7A30">
        <w:rPr>
          <w:rFonts w:ascii="Times New Roman" w:eastAsia="Times New Roman" w:hAnsi="Times New Roman" w:cs="Times New Roman"/>
          <w:sz w:val="28"/>
          <w:szCs w:val="28"/>
        </w:rPr>
        <w:t>Аніщенко</w:t>
      </w:r>
      <w:proofErr w:type="spellEnd"/>
      <w:r w:rsidRPr="001B7A30">
        <w:rPr>
          <w:rFonts w:ascii="Times New Roman" w:eastAsia="Times New Roman" w:hAnsi="Times New Roman" w:cs="Times New Roman"/>
          <w:sz w:val="28"/>
          <w:szCs w:val="28"/>
        </w:rPr>
        <w:t> О. В. Освіта дорослих: короткий термінологічний словник. Київ ; Ніжин : Видавець ПП Лисенко М. М., 2014. 108 с.</w:t>
      </w:r>
    </w:p>
    <w:p w14:paraId="2840FDA2"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Лукіянчук</w:t>
      </w:r>
      <w:proofErr w:type="spellEnd"/>
      <w:r w:rsidRPr="001B7A30">
        <w:rPr>
          <w:rFonts w:ascii="Times New Roman" w:eastAsia="Times New Roman" w:hAnsi="Times New Roman" w:cs="Times New Roman"/>
          <w:sz w:val="28"/>
          <w:szCs w:val="28"/>
        </w:rPr>
        <w:t> А. М. Мотивація професійної діяльності педагогічних працівників (методичні рекомендації). Біла Церква, 2020. URL: https://lib.iitta.gov.ua/723305/1/Мотивація%20професійної%20діяльності%20педагогічних%20працівників.pdf (дата звернення: 10.10.2021).</w:t>
      </w:r>
    </w:p>
    <w:p w14:paraId="604EFE73"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Мазурок М. Критерії та показники розвитку професійної компетентності педагогів у процесі підвищення їх кваліфікації. </w:t>
      </w:r>
      <w:r w:rsidRPr="001B7A30">
        <w:rPr>
          <w:rFonts w:ascii="Times New Roman" w:eastAsia="Times New Roman" w:hAnsi="Times New Roman" w:cs="Times New Roman"/>
          <w:i/>
          <w:sz w:val="28"/>
          <w:szCs w:val="28"/>
        </w:rPr>
        <w:t>Нова педагогічна думка</w:t>
      </w:r>
      <w:r w:rsidRPr="001B7A30">
        <w:rPr>
          <w:rFonts w:ascii="Times New Roman" w:eastAsia="Times New Roman" w:hAnsi="Times New Roman" w:cs="Times New Roman"/>
          <w:sz w:val="28"/>
          <w:szCs w:val="28"/>
        </w:rPr>
        <w:t>. 2013. № 2 (74).</w:t>
      </w:r>
    </w:p>
    <w:p w14:paraId="5184705F"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Майборода В. Становлення і розвиток національної вищої школи педагогічної освіти в Україні (1917–1991 рр.) : </w:t>
      </w:r>
      <w:proofErr w:type="spellStart"/>
      <w:r w:rsidRPr="001B7A30">
        <w:rPr>
          <w:rFonts w:ascii="Times New Roman" w:eastAsia="Times New Roman" w:hAnsi="Times New Roman" w:cs="Times New Roman"/>
          <w:sz w:val="28"/>
          <w:szCs w:val="28"/>
        </w:rPr>
        <w:t>дис</w:t>
      </w:r>
      <w:proofErr w:type="spellEnd"/>
      <w:r w:rsidRPr="001B7A30">
        <w:rPr>
          <w:rFonts w:ascii="Times New Roman" w:eastAsia="Times New Roman" w:hAnsi="Times New Roman" w:cs="Times New Roman"/>
          <w:sz w:val="28"/>
          <w:szCs w:val="28"/>
        </w:rPr>
        <w:t>. ... д-ра пед. наук : 13.00.01 / Інститут педагогіки АПН України. Київ, 1993. 384 с.</w:t>
      </w:r>
    </w:p>
    <w:p w14:paraId="60D7CA3F"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Майборода Т., </w:t>
      </w:r>
      <w:proofErr w:type="spellStart"/>
      <w:r w:rsidRPr="001B7A30">
        <w:rPr>
          <w:rFonts w:ascii="Times New Roman" w:eastAsia="Times New Roman" w:hAnsi="Times New Roman" w:cs="Times New Roman"/>
          <w:sz w:val="28"/>
          <w:szCs w:val="28"/>
        </w:rPr>
        <w:t>Мовсесян</w:t>
      </w:r>
      <w:proofErr w:type="spellEnd"/>
      <w:r w:rsidRPr="001B7A30">
        <w:rPr>
          <w:rFonts w:ascii="Times New Roman" w:eastAsia="Times New Roman" w:hAnsi="Times New Roman" w:cs="Times New Roman"/>
          <w:sz w:val="28"/>
          <w:szCs w:val="28"/>
        </w:rPr>
        <w:t xml:space="preserve"> Д. </w:t>
      </w:r>
      <w:proofErr w:type="spellStart"/>
      <w:r w:rsidRPr="001B7A30">
        <w:rPr>
          <w:rFonts w:ascii="Times New Roman" w:eastAsia="Times New Roman" w:hAnsi="Times New Roman" w:cs="Times New Roman"/>
          <w:sz w:val="28"/>
          <w:szCs w:val="28"/>
        </w:rPr>
        <w:t>Основные</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подходы</w:t>
      </w:r>
      <w:proofErr w:type="spellEnd"/>
      <w:r w:rsidRPr="001B7A30">
        <w:rPr>
          <w:rFonts w:ascii="Times New Roman" w:eastAsia="Times New Roman" w:hAnsi="Times New Roman" w:cs="Times New Roman"/>
          <w:sz w:val="28"/>
          <w:szCs w:val="28"/>
        </w:rPr>
        <w:t xml:space="preserve"> к </w:t>
      </w:r>
      <w:proofErr w:type="spellStart"/>
      <w:r w:rsidRPr="001B7A30">
        <w:rPr>
          <w:rFonts w:ascii="Times New Roman" w:eastAsia="Times New Roman" w:hAnsi="Times New Roman" w:cs="Times New Roman"/>
          <w:sz w:val="28"/>
          <w:szCs w:val="28"/>
        </w:rPr>
        <w:t>определению</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содержания</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профессиональной</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компетентности</w:t>
      </w:r>
      <w:proofErr w:type="spellEnd"/>
      <w:r w:rsidRPr="001B7A30">
        <w:rPr>
          <w:rFonts w:ascii="Times New Roman" w:eastAsia="Times New Roman" w:hAnsi="Times New Roman" w:cs="Times New Roman"/>
          <w:sz w:val="28"/>
          <w:szCs w:val="28"/>
        </w:rPr>
        <w:t xml:space="preserve"> в </w:t>
      </w:r>
      <w:proofErr w:type="spellStart"/>
      <w:r w:rsidRPr="001B7A30">
        <w:rPr>
          <w:rFonts w:ascii="Times New Roman" w:eastAsia="Times New Roman" w:hAnsi="Times New Roman" w:cs="Times New Roman"/>
          <w:sz w:val="28"/>
          <w:szCs w:val="28"/>
        </w:rPr>
        <w:t>психологических</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исследованиях</w:t>
      </w:r>
      <w:proofErr w:type="spellEnd"/>
      <w:r w:rsidRPr="001B7A30">
        <w:rPr>
          <w:rFonts w:ascii="Times New Roman" w:eastAsia="Times New Roman" w:hAnsi="Times New Roman" w:cs="Times New Roman"/>
          <w:sz w:val="28"/>
          <w:szCs w:val="28"/>
        </w:rPr>
        <w:t> : матер. науч.-</w:t>
      </w:r>
      <w:proofErr w:type="spellStart"/>
      <w:r w:rsidRPr="001B7A30">
        <w:rPr>
          <w:rFonts w:ascii="Times New Roman" w:eastAsia="Times New Roman" w:hAnsi="Times New Roman" w:cs="Times New Roman"/>
          <w:sz w:val="28"/>
          <w:szCs w:val="28"/>
        </w:rPr>
        <w:t>техн</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конф</w:t>
      </w:r>
      <w:proofErr w:type="spellEnd"/>
      <w:r w:rsidRPr="001B7A30">
        <w:rPr>
          <w:rFonts w:ascii="Times New Roman" w:eastAsia="Times New Roman" w:hAnsi="Times New Roman" w:cs="Times New Roman"/>
          <w:sz w:val="28"/>
          <w:szCs w:val="28"/>
        </w:rPr>
        <w:t xml:space="preserve">. по </w:t>
      </w:r>
      <w:proofErr w:type="spellStart"/>
      <w:r w:rsidRPr="001B7A30">
        <w:rPr>
          <w:rFonts w:ascii="Times New Roman" w:eastAsia="Times New Roman" w:hAnsi="Times New Roman" w:cs="Times New Roman"/>
          <w:sz w:val="28"/>
          <w:szCs w:val="28"/>
        </w:rPr>
        <w:t>итогам</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работы</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профессорско-преподавательского</w:t>
      </w:r>
      <w:proofErr w:type="spellEnd"/>
      <w:r w:rsidRPr="001B7A30">
        <w:rPr>
          <w:rFonts w:ascii="Times New Roman" w:eastAsia="Times New Roman" w:hAnsi="Times New Roman" w:cs="Times New Roman"/>
          <w:sz w:val="28"/>
          <w:szCs w:val="28"/>
        </w:rPr>
        <w:t xml:space="preserve"> состава </w:t>
      </w:r>
      <w:proofErr w:type="spellStart"/>
      <w:r w:rsidRPr="001B7A30">
        <w:rPr>
          <w:rFonts w:ascii="Times New Roman" w:eastAsia="Times New Roman" w:hAnsi="Times New Roman" w:cs="Times New Roman"/>
          <w:sz w:val="28"/>
          <w:szCs w:val="28"/>
        </w:rPr>
        <w:t>СевКавГТУ</w:t>
      </w:r>
      <w:proofErr w:type="spellEnd"/>
      <w:r w:rsidRPr="001B7A30">
        <w:rPr>
          <w:rFonts w:ascii="Times New Roman" w:eastAsia="Times New Roman" w:hAnsi="Times New Roman" w:cs="Times New Roman"/>
          <w:sz w:val="28"/>
          <w:szCs w:val="28"/>
        </w:rPr>
        <w:t xml:space="preserve"> за 2007 год. Ставрополь : </w:t>
      </w:r>
      <w:proofErr w:type="spellStart"/>
      <w:r w:rsidRPr="001B7A30">
        <w:rPr>
          <w:rFonts w:ascii="Times New Roman" w:eastAsia="Times New Roman" w:hAnsi="Times New Roman" w:cs="Times New Roman"/>
          <w:sz w:val="28"/>
          <w:szCs w:val="28"/>
        </w:rPr>
        <w:t>СевКавГТУ</w:t>
      </w:r>
      <w:proofErr w:type="spellEnd"/>
      <w:r w:rsidRPr="001B7A30">
        <w:rPr>
          <w:rFonts w:ascii="Times New Roman" w:eastAsia="Times New Roman" w:hAnsi="Times New Roman" w:cs="Times New Roman"/>
          <w:sz w:val="28"/>
          <w:szCs w:val="28"/>
        </w:rPr>
        <w:t>, 2008. 236 с.</w:t>
      </w:r>
    </w:p>
    <w:p w14:paraId="5176B5A4"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Макаренко А. С. </w:t>
      </w:r>
      <w:proofErr w:type="spellStart"/>
      <w:r w:rsidRPr="001B7A30">
        <w:rPr>
          <w:rFonts w:ascii="Times New Roman" w:eastAsia="Times New Roman" w:hAnsi="Times New Roman" w:cs="Times New Roman"/>
          <w:sz w:val="28"/>
          <w:szCs w:val="28"/>
        </w:rPr>
        <w:t>Педагогические</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сочинения</w:t>
      </w:r>
      <w:proofErr w:type="spellEnd"/>
      <w:r w:rsidRPr="001B7A30">
        <w:rPr>
          <w:rFonts w:ascii="Times New Roman" w:eastAsia="Times New Roman" w:hAnsi="Times New Roman" w:cs="Times New Roman"/>
          <w:sz w:val="28"/>
          <w:szCs w:val="28"/>
        </w:rPr>
        <w:t xml:space="preserve"> : в 8 т. Москва : </w:t>
      </w:r>
      <w:proofErr w:type="spellStart"/>
      <w:r w:rsidRPr="001B7A30">
        <w:rPr>
          <w:rFonts w:ascii="Times New Roman" w:eastAsia="Times New Roman" w:hAnsi="Times New Roman" w:cs="Times New Roman"/>
          <w:sz w:val="28"/>
          <w:szCs w:val="28"/>
        </w:rPr>
        <w:t>Педагогика</w:t>
      </w:r>
      <w:proofErr w:type="spellEnd"/>
      <w:r w:rsidRPr="001B7A30">
        <w:rPr>
          <w:rFonts w:ascii="Times New Roman" w:eastAsia="Times New Roman" w:hAnsi="Times New Roman" w:cs="Times New Roman"/>
          <w:sz w:val="28"/>
          <w:szCs w:val="28"/>
        </w:rPr>
        <w:t>, 1984. Т. 4. 400 с.</w:t>
      </w:r>
    </w:p>
    <w:p w14:paraId="52233DDA"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Макаренко А. С. </w:t>
      </w:r>
      <w:proofErr w:type="spellStart"/>
      <w:r w:rsidRPr="001B7A30">
        <w:rPr>
          <w:rFonts w:ascii="Times New Roman" w:eastAsia="Times New Roman" w:hAnsi="Times New Roman" w:cs="Times New Roman"/>
          <w:sz w:val="28"/>
          <w:szCs w:val="28"/>
        </w:rPr>
        <w:t>Педагогические</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сочинения</w:t>
      </w:r>
      <w:proofErr w:type="spellEnd"/>
      <w:r w:rsidRPr="001B7A30">
        <w:rPr>
          <w:rFonts w:ascii="Times New Roman" w:eastAsia="Times New Roman" w:hAnsi="Times New Roman" w:cs="Times New Roman"/>
          <w:sz w:val="28"/>
          <w:szCs w:val="28"/>
        </w:rPr>
        <w:t xml:space="preserve"> : в 8 т. Москва : </w:t>
      </w:r>
      <w:proofErr w:type="spellStart"/>
      <w:r w:rsidRPr="001B7A30">
        <w:rPr>
          <w:rFonts w:ascii="Times New Roman" w:eastAsia="Times New Roman" w:hAnsi="Times New Roman" w:cs="Times New Roman"/>
          <w:sz w:val="28"/>
          <w:szCs w:val="28"/>
        </w:rPr>
        <w:t>Педагогика</w:t>
      </w:r>
      <w:proofErr w:type="spellEnd"/>
      <w:r w:rsidRPr="001B7A30">
        <w:rPr>
          <w:rFonts w:ascii="Times New Roman" w:eastAsia="Times New Roman" w:hAnsi="Times New Roman" w:cs="Times New Roman"/>
          <w:sz w:val="28"/>
          <w:szCs w:val="28"/>
        </w:rPr>
        <w:t>, 1984. Т. 5. С. 14.</w:t>
      </w:r>
    </w:p>
    <w:p w14:paraId="2D08B5E7"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Макаренко А. С. </w:t>
      </w:r>
      <w:proofErr w:type="spellStart"/>
      <w:r w:rsidRPr="001B7A30">
        <w:rPr>
          <w:rFonts w:ascii="Times New Roman" w:eastAsia="Times New Roman" w:hAnsi="Times New Roman" w:cs="Times New Roman"/>
          <w:sz w:val="28"/>
          <w:szCs w:val="28"/>
        </w:rPr>
        <w:t>Педагогические</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сочинения</w:t>
      </w:r>
      <w:proofErr w:type="spellEnd"/>
      <w:r w:rsidRPr="001B7A30">
        <w:rPr>
          <w:rFonts w:ascii="Times New Roman" w:eastAsia="Times New Roman" w:hAnsi="Times New Roman" w:cs="Times New Roman"/>
          <w:sz w:val="28"/>
          <w:szCs w:val="28"/>
        </w:rPr>
        <w:t xml:space="preserve"> : в 8 т. Москва : </w:t>
      </w:r>
      <w:proofErr w:type="spellStart"/>
      <w:r w:rsidRPr="001B7A30">
        <w:rPr>
          <w:rFonts w:ascii="Times New Roman" w:eastAsia="Times New Roman" w:hAnsi="Times New Roman" w:cs="Times New Roman"/>
          <w:sz w:val="28"/>
          <w:szCs w:val="28"/>
        </w:rPr>
        <w:t>Педагогика</w:t>
      </w:r>
      <w:proofErr w:type="spellEnd"/>
      <w:r w:rsidRPr="001B7A30">
        <w:rPr>
          <w:rFonts w:ascii="Times New Roman" w:eastAsia="Times New Roman" w:hAnsi="Times New Roman" w:cs="Times New Roman"/>
          <w:sz w:val="28"/>
          <w:szCs w:val="28"/>
        </w:rPr>
        <w:t>, 1986. Т. 7. С. 38.</w:t>
      </w:r>
    </w:p>
    <w:p w14:paraId="4237335D"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Макаренко О. Л. Математико-статистичні методи опрацювання результатів оцінювання. </w:t>
      </w:r>
      <w:r w:rsidRPr="001B7A30">
        <w:rPr>
          <w:rFonts w:ascii="Times New Roman" w:eastAsia="Times New Roman" w:hAnsi="Times New Roman" w:cs="Times New Roman"/>
          <w:i/>
          <w:sz w:val="28"/>
          <w:szCs w:val="28"/>
        </w:rPr>
        <w:t>Концептуально-методологічні основи проектування методів і засобів діагностики освітніх результатів у вищих навчальних закладах</w:t>
      </w:r>
      <w:r w:rsidRPr="001B7A30">
        <w:rPr>
          <w:rFonts w:ascii="Times New Roman" w:eastAsia="Times New Roman" w:hAnsi="Times New Roman" w:cs="Times New Roman"/>
          <w:sz w:val="28"/>
          <w:szCs w:val="28"/>
        </w:rPr>
        <w:t xml:space="preserve"> : </w:t>
      </w:r>
      <w:r w:rsidRPr="001B7A30">
        <w:rPr>
          <w:rFonts w:ascii="Times New Roman" w:eastAsia="Times New Roman" w:hAnsi="Times New Roman" w:cs="Times New Roman"/>
          <w:sz w:val="28"/>
          <w:szCs w:val="28"/>
        </w:rPr>
        <w:lastRenderedPageBreak/>
        <w:t xml:space="preserve">монографія / за </w:t>
      </w:r>
      <w:proofErr w:type="spellStart"/>
      <w:r w:rsidRPr="001B7A30">
        <w:rPr>
          <w:rFonts w:ascii="Times New Roman" w:eastAsia="Times New Roman" w:hAnsi="Times New Roman" w:cs="Times New Roman"/>
          <w:sz w:val="28"/>
          <w:szCs w:val="28"/>
        </w:rPr>
        <w:t>заг</w:t>
      </w:r>
      <w:proofErr w:type="spellEnd"/>
      <w:r w:rsidRPr="001B7A30">
        <w:rPr>
          <w:rFonts w:ascii="Times New Roman" w:eastAsia="Times New Roman" w:hAnsi="Times New Roman" w:cs="Times New Roman"/>
          <w:sz w:val="28"/>
          <w:szCs w:val="28"/>
        </w:rPr>
        <w:t>. ред. В. І. Лугового, О. Г. Ярошенко. Київ : Педагогічна думка, 2014. С. 211–221.</w:t>
      </w:r>
    </w:p>
    <w:p w14:paraId="5ABA4575"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Манько</w:t>
      </w:r>
      <w:proofErr w:type="spellEnd"/>
      <w:r w:rsidRPr="001B7A30">
        <w:rPr>
          <w:rFonts w:ascii="Times New Roman" w:eastAsia="Times New Roman" w:hAnsi="Times New Roman" w:cs="Times New Roman"/>
          <w:sz w:val="28"/>
          <w:szCs w:val="28"/>
        </w:rPr>
        <w:t xml:space="preserve"> В. М., </w:t>
      </w:r>
      <w:proofErr w:type="spellStart"/>
      <w:r w:rsidRPr="001B7A30">
        <w:rPr>
          <w:rFonts w:ascii="Times New Roman" w:eastAsia="Times New Roman" w:hAnsi="Times New Roman" w:cs="Times New Roman"/>
          <w:sz w:val="28"/>
          <w:szCs w:val="28"/>
        </w:rPr>
        <w:t>Бондарук</w:t>
      </w:r>
      <w:proofErr w:type="spellEnd"/>
      <w:r w:rsidRPr="001B7A30">
        <w:rPr>
          <w:rFonts w:ascii="Times New Roman" w:eastAsia="Times New Roman" w:hAnsi="Times New Roman" w:cs="Times New Roman"/>
          <w:sz w:val="28"/>
          <w:szCs w:val="28"/>
        </w:rPr>
        <w:t xml:space="preserve"> М. М. Реформування вищої освіти України і Болонський процес : </w:t>
      </w:r>
      <w:proofErr w:type="spellStart"/>
      <w:r w:rsidRPr="001B7A30">
        <w:rPr>
          <w:rFonts w:ascii="Times New Roman" w:eastAsia="Times New Roman" w:hAnsi="Times New Roman" w:cs="Times New Roman"/>
          <w:sz w:val="28"/>
          <w:szCs w:val="28"/>
        </w:rPr>
        <w:t>бібліография</w:t>
      </w:r>
      <w:proofErr w:type="spellEnd"/>
      <w:r w:rsidRPr="001B7A30">
        <w:rPr>
          <w:rFonts w:ascii="Times New Roman" w:eastAsia="Times New Roman" w:hAnsi="Times New Roman" w:cs="Times New Roman"/>
          <w:sz w:val="28"/>
          <w:szCs w:val="28"/>
        </w:rPr>
        <w:t xml:space="preserve">. </w:t>
      </w:r>
      <w:r w:rsidRPr="001B7A30">
        <w:rPr>
          <w:rFonts w:ascii="Times New Roman" w:eastAsia="Times New Roman" w:hAnsi="Times New Roman" w:cs="Times New Roman"/>
          <w:i/>
          <w:sz w:val="28"/>
          <w:szCs w:val="28"/>
        </w:rPr>
        <w:t>Науковий вісник Національного університету біоресурсів і природокористування України</w:t>
      </w:r>
      <w:r w:rsidRPr="001B7A30">
        <w:rPr>
          <w:rFonts w:ascii="Times New Roman" w:eastAsia="Times New Roman" w:hAnsi="Times New Roman" w:cs="Times New Roman"/>
          <w:sz w:val="28"/>
          <w:szCs w:val="28"/>
        </w:rPr>
        <w:t xml:space="preserve">. 2009. </w:t>
      </w:r>
      <w:proofErr w:type="spellStart"/>
      <w:r w:rsidRPr="001B7A30">
        <w:rPr>
          <w:rFonts w:ascii="Times New Roman" w:eastAsia="Times New Roman" w:hAnsi="Times New Roman" w:cs="Times New Roman"/>
          <w:sz w:val="28"/>
          <w:szCs w:val="28"/>
        </w:rPr>
        <w:t>Вип</w:t>
      </w:r>
      <w:proofErr w:type="spellEnd"/>
      <w:r w:rsidRPr="001B7A30">
        <w:rPr>
          <w:rFonts w:ascii="Times New Roman" w:eastAsia="Times New Roman" w:hAnsi="Times New Roman" w:cs="Times New Roman"/>
          <w:sz w:val="28"/>
          <w:szCs w:val="28"/>
        </w:rPr>
        <w:t>. 132. С. 368–375.</w:t>
      </w:r>
    </w:p>
    <w:p w14:paraId="37078F11"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Маркова А. К. </w:t>
      </w:r>
      <w:proofErr w:type="spellStart"/>
      <w:r w:rsidRPr="001B7A30">
        <w:rPr>
          <w:rFonts w:ascii="Times New Roman" w:eastAsia="Times New Roman" w:hAnsi="Times New Roman" w:cs="Times New Roman"/>
          <w:sz w:val="28"/>
          <w:szCs w:val="28"/>
        </w:rPr>
        <w:t>Психологический</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анализ</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профессиональной</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компетентности</w:t>
      </w:r>
      <w:proofErr w:type="spellEnd"/>
      <w:r w:rsidRPr="001B7A30">
        <w:rPr>
          <w:rFonts w:ascii="Times New Roman" w:eastAsia="Times New Roman" w:hAnsi="Times New Roman" w:cs="Times New Roman"/>
          <w:sz w:val="28"/>
          <w:szCs w:val="28"/>
        </w:rPr>
        <w:t xml:space="preserve"> учителя. </w:t>
      </w:r>
      <w:r w:rsidRPr="001B7A30">
        <w:rPr>
          <w:rFonts w:ascii="Times New Roman" w:eastAsia="Times New Roman" w:hAnsi="Times New Roman" w:cs="Times New Roman"/>
          <w:i/>
          <w:sz w:val="28"/>
          <w:szCs w:val="28"/>
        </w:rPr>
        <w:t xml:space="preserve">Сов. </w:t>
      </w:r>
      <w:proofErr w:type="spellStart"/>
      <w:r w:rsidRPr="001B7A30">
        <w:rPr>
          <w:rFonts w:ascii="Times New Roman" w:eastAsia="Times New Roman" w:hAnsi="Times New Roman" w:cs="Times New Roman"/>
          <w:i/>
          <w:sz w:val="28"/>
          <w:szCs w:val="28"/>
        </w:rPr>
        <w:t>педагогика</w:t>
      </w:r>
      <w:proofErr w:type="spellEnd"/>
      <w:r w:rsidRPr="001B7A30">
        <w:rPr>
          <w:rFonts w:ascii="Times New Roman" w:eastAsia="Times New Roman" w:hAnsi="Times New Roman" w:cs="Times New Roman"/>
          <w:i/>
          <w:sz w:val="28"/>
          <w:szCs w:val="28"/>
        </w:rPr>
        <w:t>.</w:t>
      </w:r>
      <w:r w:rsidRPr="001B7A30">
        <w:rPr>
          <w:rFonts w:ascii="Times New Roman" w:eastAsia="Times New Roman" w:hAnsi="Times New Roman" w:cs="Times New Roman"/>
          <w:sz w:val="28"/>
          <w:szCs w:val="28"/>
        </w:rPr>
        <w:t xml:space="preserve"> 1990. № 8. С. 82–88.</w:t>
      </w:r>
    </w:p>
    <w:p w14:paraId="380858CA"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Мартинець Л. Концепція управління освітнім середовищем професійного розвитку вчителів. </w:t>
      </w:r>
      <w:r w:rsidRPr="001B7A30">
        <w:rPr>
          <w:rFonts w:ascii="Times New Roman" w:eastAsia="Times New Roman" w:hAnsi="Times New Roman" w:cs="Times New Roman"/>
          <w:i/>
          <w:sz w:val="28"/>
          <w:szCs w:val="28"/>
        </w:rPr>
        <w:t>Післядипломна освіта в Україні</w:t>
      </w:r>
      <w:r w:rsidRPr="001B7A30">
        <w:rPr>
          <w:rFonts w:ascii="Times New Roman" w:eastAsia="Times New Roman" w:hAnsi="Times New Roman" w:cs="Times New Roman"/>
          <w:sz w:val="28"/>
          <w:szCs w:val="28"/>
        </w:rPr>
        <w:t xml:space="preserve">. 2017. № 1. </w:t>
      </w:r>
      <w:r w:rsidRPr="001B7A30">
        <w:rPr>
          <w:rFonts w:ascii="Times New Roman" w:eastAsia="Times New Roman" w:hAnsi="Times New Roman" w:cs="Times New Roman"/>
          <w:sz w:val="28"/>
          <w:szCs w:val="28"/>
        </w:rPr>
        <w:br/>
        <w:t>С. 28–31.</w:t>
      </w:r>
    </w:p>
    <w:p w14:paraId="33432084"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Маслов В. И. </w:t>
      </w:r>
      <w:proofErr w:type="spellStart"/>
      <w:r w:rsidRPr="001B7A30">
        <w:rPr>
          <w:rFonts w:ascii="Times New Roman" w:eastAsia="Times New Roman" w:hAnsi="Times New Roman" w:cs="Times New Roman"/>
          <w:sz w:val="28"/>
          <w:szCs w:val="28"/>
        </w:rPr>
        <w:t>Принципы</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функционирования</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системы</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повышения</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квалификации</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педагогических</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кадров</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i/>
          <w:sz w:val="28"/>
          <w:szCs w:val="28"/>
        </w:rPr>
        <w:t>Повышение</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квалификации</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педагогических</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кадров</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под</w:t>
      </w:r>
      <w:proofErr w:type="spellEnd"/>
      <w:r w:rsidRPr="001B7A30">
        <w:rPr>
          <w:rFonts w:ascii="Times New Roman" w:eastAsia="Times New Roman" w:hAnsi="Times New Roman" w:cs="Times New Roman"/>
          <w:sz w:val="28"/>
          <w:szCs w:val="28"/>
        </w:rPr>
        <w:t xml:space="preserve"> ред. И. Ф. </w:t>
      </w:r>
      <w:proofErr w:type="spellStart"/>
      <w:r w:rsidRPr="001B7A30">
        <w:rPr>
          <w:rFonts w:ascii="Times New Roman" w:eastAsia="Times New Roman" w:hAnsi="Times New Roman" w:cs="Times New Roman"/>
          <w:sz w:val="28"/>
          <w:szCs w:val="28"/>
        </w:rPr>
        <w:t>Жерносека</w:t>
      </w:r>
      <w:proofErr w:type="spellEnd"/>
      <w:r w:rsidRPr="001B7A30">
        <w:rPr>
          <w:rFonts w:ascii="Times New Roman" w:eastAsia="Times New Roman" w:hAnsi="Times New Roman" w:cs="Times New Roman"/>
          <w:sz w:val="28"/>
          <w:szCs w:val="28"/>
        </w:rPr>
        <w:t>, М. Ю. </w:t>
      </w:r>
      <w:proofErr w:type="spellStart"/>
      <w:r w:rsidRPr="001B7A30">
        <w:rPr>
          <w:rFonts w:ascii="Times New Roman" w:eastAsia="Times New Roman" w:hAnsi="Times New Roman" w:cs="Times New Roman"/>
          <w:sz w:val="28"/>
          <w:szCs w:val="28"/>
        </w:rPr>
        <w:t>Красовицкого</w:t>
      </w:r>
      <w:proofErr w:type="spellEnd"/>
      <w:r w:rsidRPr="001B7A30">
        <w:rPr>
          <w:rFonts w:ascii="Times New Roman" w:eastAsia="Times New Roman" w:hAnsi="Times New Roman" w:cs="Times New Roman"/>
          <w:sz w:val="28"/>
          <w:szCs w:val="28"/>
        </w:rPr>
        <w:t>, С. В. </w:t>
      </w:r>
      <w:proofErr w:type="spellStart"/>
      <w:r w:rsidRPr="001B7A30">
        <w:rPr>
          <w:rFonts w:ascii="Times New Roman" w:eastAsia="Times New Roman" w:hAnsi="Times New Roman" w:cs="Times New Roman"/>
          <w:sz w:val="28"/>
          <w:szCs w:val="28"/>
        </w:rPr>
        <w:t>Крисюка</w:t>
      </w:r>
      <w:proofErr w:type="spellEnd"/>
      <w:r w:rsidRPr="001B7A30">
        <w:rPr>
          <w:rFonts w:ascii="Times New Roman" w:eastAsia="Times New Roman" w:hAnsi="Times New Roman" w:cs="Times New Roman"/>
          <w:sz w:val="28"/>
          <w:szCs w:val="28"/>
        </w:rPr>
        <w:t>. Київ : Освіта, 1992. С. 21–30.</w:t>
      </w:r>
    </w:p>
    <w:p w14:paraId="31432758"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Матеріали про організацію й поширення методичної роботи в навчальних закладах України, методичне керівництво та стан методичної роботи. ЦДАВО України. Фонд 166. </w:t>
      </w:r>
      <w:proofErr w:type="spellStart"/>
      <w:r w:rsidRPr="001B7A30">
        <w:rPr>
          <w:rFonts w:ascii="Times New Roman" w:eastAsia="Times New Roman" w:hAnsi="Times New Roman" w:cs="Times New Roman"/>
          <w:sz w:val="28"/>
          <w:szCs w:val="28"/>
        </w:rPr>
        <w:t>Оп</w:t>
      </w:r>
      <w:proofErr w:type="spellEnd"/>
      <w:r w:rsidRPr="001B7A30">
        <w:rPr>
          <w:rFonts w:ascii="Times New Roman" w:eastAsia="Times New Roman" w:hAnsi="Times New Roman" w:cs="Times New Roman"/>
          <w:sz w:val="28"/>
          <w:szCs w:val="28"/>
        </w:rPr>
        <w:t xml:space="preserve">. 9. </w:t>
      </w:r>
      <w:proofErr w:type="spellStart"/>
      <w:r w:rsidRPr="001B7A30">
        <w:rPr>
          <w:rFonts w:ascii="Times New Roman" w:eastAsia="Times New Roman" w:hAnsi="Times New Roman" w:cs="Times New Roman"/>
          <w:sz w:val="28"/>
          <w:szCs w:val="28"/>
        </w:rPr>
        <w:t>Сп</w:t>
      </w:r>
      <w:proofErr w:type="spellEnd"/>
      <w:r w:rsidRPr="001B7A30">
        <w:rPr>
          <w:rFonts w:ascii="Times New Roman" w:eastAsia="Times New Roman" w:hAnsi="Times New Roman" w:cs="Times New Roman"/>
          <w:sz w:val="28"/>
          <w:szCs w:val="28"/>
        </w:rPr>
        <w:t>. 1359. 322 с.</w:t>
      </w:r>
    </w:p>
    <w:p w14:paraId="78492811"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Махно О. Українознавство у змісті післядипломної освіти педагогічних кадрів. </w:t>
      </w:r>
      <w:r w:rsidRPr="001B7A30">
        <w:rPr>
          <w:rFonts w:ascii="Times New Roman" w:eastAsia="Times New Roman" w:hAnsi="Times New Roman" w:cs="Times New Roman"/>
          <w:i/>
          <w:sz w:val="28"/>
          <w:szCs w:val="28"/>
        </w:rPr>
        <w:t>Післядипломна освіта та управління навчальними закладами в умовах трансформації суспільства</w:t>
      </w:r>
      <w:r w:rsidRPr="001B7A30">
        <w:rPr>
          <w:rFonts w:ascii="Times New Roman" w:eastAsia="Times New Roman" w:hAnsi="Times New Roman" w:cs="Times New Roman"/>
          <w:sz w:val="28"/>
          <w:szCs w:val="28"/>
        </w:rPr>
        <w:t xml:space="preserve"> : матер. звітної наук. </w:t>
      </w:r>
      <w:proofErr w:type="spellStart"/>
      <w:r w:rsidRPr="001B7A30">
        <w:rPr>
          <w:rFonts w:ascii="Times New Roman" w:eastAsia="Times New Roman" w:hAnsi="Times New Roman" w:cs="Times New Roman"/>
          <w:sz w:val="28"/>
          <w:szCs w:val="28"/>
        </w:rPr>
        <w:t>конф</w:t>
      </w:r>
      <w:proofErr w:type="spellEnd"/>
      <w:r w:rsidRPr="001B7A30">
        <w:rPr>
          <w:rFonts w:ascii="Times New Roman" w:eastAsia="Times New Roman" w:hAnsi="Times New Roman" w:cs="Times New Roman"/>
          <w:sz w:val="28"/>
          <w:szCs w:val="28"/>
        </w:rPr>
        <w:t>. 1–2 квітня 1999 р. Київ, 1999. С. 326–328.</w:t>
      </w:r>
    </w:p>
    <w:p w14:paraId="299310DC"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hAnsi="Times New Roman" w:cs="Times New Roman"/>
          <w:sz w:val="28"/>
          <w:szCs w:val="28"/>
        </w:rPr>
      </w:pPr>
      <w:r w:rsidRPr="001B7A30">
        <w:rPr>
          <w:rFonts w:ascii="Times New Roman" w:eastAsia="Times New Roman" w:hAnsi="Times New Roman" w:cs="Times New Roman"/>
          <w:sz w:val="28"/>
          <w:szCs w:val="28"/>
        </w:rPr>
        <w:t>Мезенцева О. І. Міжнародні чинники розвитку загальної середньої освіти в Україні. Анотовані результати науково-дослідної роботи Інституту педагогіки НАПН України за 2017 рік. С.50.</w:t>
      </w:r>
    </w:p>
    <w:p w14:paraId="09FA84FE"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Мельник Н. Феномен «Професійної компетентності</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в українській та європейській педагогічній теорії: порівняльний аспект. </w:t>
      </w:r>
      <w:r w:rsidRPr="001B7A30">
        <w:rPr>
          <w:rFonts w:ascii="Times New Roman" w:eastAsia="Times New Roman" w:hAnsi="Times New Roman" w:cs="Times New Roman"/>
          <w:i/>
          <w:sz w:val="28"/>
          <w:szCs w:val="28"/>
        </w:rPr>
        <w:t>Педагогічна освіта: теорія і практика. Психологія. Педагогіка</w:t>
      </w:r>
      <w:r w:rsidRPr="001B7A30">
        <w:rPr>
          <w:rFonts w:ascii="Times New Roman" w:eastAsia="Times New Roman" w:hAnsi="Times New Roman" w:cs="Times New Roman"/>
          <w:sz w:val="28"/>
          <w:szCs w:val="28"/>
        </w:rPr>
        <w:t>. 2017. № 28. С. 54–60.</w:t>
      </w:r>
    </w:p>
    <w:p w14:paraId="6ACCB92C"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Методичні рекомендації з розроблення складових галузевих стандартів вищої освіти (</w:t>
      </w:r>
      <w:proofErr w:type="spellStart"/>
      <w:r w:rsidRPr="001B7A30">
        <w:rPr>
          <w:rFonts w:ascii="Times New Roman" w:eastAsia="Times New Roman" w:hAnsi="Times New Roman" w:cs="Times New Roman"/>
          <w:sz w:val="28"/>
          <w:szCs w:val="28"/>
        </w:rPr>
        <w:t>компетентнісний</w:t>
      </w:r>
      <w:proofErr w:type="spellEnd"/>
      <w:r w:rsidRPr="001B7A30">
        <w:rPr>
          <w:rFonts w:ascii="Times New Roman" w:eastAsia="Times New Roman" w:hAnsi="Times New Roman" w:cs="Times New Roman"/>
          <w:sz w:val="28"/>
          <w:szCs w:val="28"/>
        </w:rPr>
        <w:t xml:space="preserve"> підхід) / уклад. : В. Л. Гуло, К. М. </w:t>
      </w:r>
      <w:proofErr w:type="spellStart"/>
      <w:r w:rsidRPr="001B7A30">
        <w:rPr>
          <w:rFonts w:ascii="Times New Roman" w:eastAsia="Times New Roman" w:hAnsi="Times New Roman" w:cs="Times New Roman"/>
          <w:sz w:val="28"/>
          <w:szCs w:val="28"/>
        </w:rPr>
        <w:t>Левківський</w:t>
      </w:r>
      <w:proofErr w:type="spellEnd"/>
      <w:r w:rsidRPr="001B7A30">
        <w:rPr>
          <w:rFonts w:ascii="Times New Roman" w:eastAsia="Times New Roman" w:hAnsi="Times New Roman" w:cs="Times New Roman"/>
          <w:sz w:val="28"/>
          <w:szCs w:val="28"/>
        </w:rPr>
        <w:t>, Л. О. </w:t>
      </w:r>
      <w:proofErr w:type="spellStart"/>
      <w:r w:rsidRPr="001B7A30">
        <w:rPr>
          <w:rFonts w:ascii="Times New Roman" w:eastAsia="Times New Roman" w:hAnsi="Times New Roman" w:cs="Times New Roman"/>
          <w:sz w:val="28"/>
          <w:szCs w:val="28"/>
        </w:rPr>
        <w:t>Котоловець</w:t>
      </w:r>
      <w:proofErr w:type="spellEnd"/>
      <w:r w:rsidRPr="001B7A30">
        <w:rPr>
          <w:rFonts w:ascii="Times New Roman" w:eastAsia="Times New Roman" w:hAnsi="Times New Roman" w:cs="Times New Roman"/>
          <w:sz w:val="28"/>
          <w:szCs w:val="28"/>
        </w:rPr>
        <w:t xml:space="preserve">, Н. І. Тимошенко, В. П. Погребняк, А. В. Гончарова, </w:t>
      </w:r>
      <w:r w:rsidRPr="001B7A30">
        <w:rPr>
          <w:rFonts w:ascii="Times New Roman" w:eastAsia="Times New Roman" w:hAnsi="Times New Roman" w:cs="Times New Roman"/>
          <w:sz w:val="28"/>
          <w:szCs w:val="28"/>
        </w:rPr>
        <w:lastRenderedPageBreak/>
        <w:t>М. О. </w:t>
      </w:r>
      <w:proofErr w:type="spellStart"/>
      <w:r w:rsidRPr="001B7A30">
        <w:rPr>
          <w:rFonts w:ascii="Times New Roman" w:eastAsia="Times New Roman" w:hAnsi="Times New Roman" w:cs="Times New Roman"/>
          <w:sz w:val="28"/>
          <w:szCs w:val="28"/>
        </w:rPr>
        <w:t>Присенко</w:t>
      </w:r>
      <w:proofErr w:type="spellEnd"/>
      <w:r w:rsidRPr="001B7A30">
        <w:rPr>
          <w:rFonts w:ascii="Times New Roman" w:eastAsia="Times New Roman" w:hAnsi="Times New Roman" w:cs="Times New Roman"/>
          <w:sz w:val="28"/>
          <w:szCs w:val="28"/>
        </w:rPr>
        <w:t>, М. В. Симонова, Н. В. </w:t>
      </w:r>
      <w:proofErr w:type="spellStart"/>
      <w:r w:rsidRPr="001B7A30">
        <w:rPr>
          <w:rFonts w:ascii="Times New Roman" w:eastAsia="Times New Roman" w:hAnsi="Times New Roman" w:cs="Times New Roman"/>
          <w:sz w:val="28"/>
          <w:szCs w:val="28"/>
        </w:rPr>
        <w:t>Крошко</w:t>
      </w:r>
      <w:proofErr w:type="spellEnd"/>
      <w:r w:rsidRPr="001B7A30">
        <w:rPr>
          <w:rFonts w:ascii="Times New Roman" w:eastAsia="Times New Roman" w:hAnsi="Times New Roman" w:cs="Times New Roman"/>
          <w:sz w:val="28"/>
          <w:szCs w:val="28"/>
        </w:rPr>
        <w:t>. Київ : Інститут інноваційних технологій і змісту освіти МОН України, 2013. 92 с.</w:t>
      </w:r>
    </w:p>
    <w:p w14:paraId="4AE8AFF7"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Мильруд</w:t>
      </w:r>
      <w:proofErr w:type="spellEnd"/>
      <w:r w:rsidRPr="001B7A30">
        <w:rPr>
          <w:rFonts w:ascii="Times New Roman" w:eastAsia="Times New Roman" w:hAnsi="Times New Roman" w:cs="Times New Roman"/>
          <w:sz w:val="28"/>
          <w:szCs w:val="28"/>
        </w:rPr>
        <w:t xml:space="preserve"> Р. П. </w:t>
      </w:r>
      <w:proofErr w:type="spellStart"/>
      <w:r w:rsidRPr="001B7A30">
        <w:rPr>
          <w:rFonts w:ascii="Times New Roman" w:eastAsia="Times New Roman" w:hAnsi="Times New Roman" w:cs="Times New Roman"/>
          <w:sz w:val="28"/>
          <w:szCs w:val="28"/>
        </w:rPr>
        <w:t>Компетентность</w:t>
      </w:r>
      <w:proofErr w:type="spellEnd"/>
      <w:r w:rsidRPr="001B7A30">
        <w:rPr>
          <w:rFonts w:ascii="Times New Roman" w:eastAsia="Times New Roman" w:hAnsi="Times New Roman" w:cs="Times New Roman"/>
          <w:sz w:val="28"/>
          <w:szCs w:val="28"/>
        </w:rPr>
        <w:t xml:space="preserve"> в </w:t>
      </w:r>
      <w:proofErr w:type="spellStart"/>
      <w:r w:rsidRPr="001B7A30">
        <w:rPr>
          <w:rFonts w:ascii="Times New Roman" w:eastAsia="Times New Roman" w:hAnsi="Times New Roman" w:cs="Times New Roman"/>
          <w:sz w:val="28"/>
          <w:szCs w:val="28"/>
        </w:rPr>
        <w:t>изучении</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языка</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i/>
          <w:sz w:val="28"/>
          <w:szCs w:val="28"/>
        </w:rPr>
        <w:t>Иностранный</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язык</w:t>
      </w:r>
      <w:proofErr w:type="spellEnd"/>
      <w:r w:rsidRPr="001B7A30">
        <w:rPr>
          <w:rFonts w:ascii="Times New Roman" w:eastAsia="Times New Roman" w:hAnsi="Times New Roman" w:cs="Times New Roman"/>
          <w:i/>
          <w:sz w:val="28"/>
          <w:szCs w:val="28"/>
        </w:rPr>
        <w:t xml:space="preserve"> в </w:t>
      </w:r>
      <w:proofErr w:type="spellStart"/>
      <w:r w:rsidRPr="001B7A30">
        <w:rPr>
          <w:rFonts w:ascii="Times New Roman" w:eastAsia="Times New Roman" w:hAnsi="Times New Roman" w:cs="Times New Roman"/>
          <w:i/>
          <w:sz w:val="28"/>
          <w:szCs w:val="28"/>
        </w:rPr>
        <w:t>школе</w:t>
      </w:r>
      <w:proofErr w:type="spellEnd"/>
      <w:r w:rsidRPr="001B7A30">
        <w:rPr>
          <w:rFonts w:ascii="Times New Roman" w:eastAsia="Times New Roman" w:hAnsi="Times New Roman" w:cs="Times New Roman"/>
          <w:sz w:val="28"/>
          <w:szCs w:val="28"/>
        </w:rPr>
        <w:t>. 2004. № 7. С.30-36.</w:t>
      </w:r>
    </w:p>
    <w:p w14:paraId="5BB36E9F"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Миролюбов</w:t>
      </w:r>
      <w:proofErr w:type="spellEnd"/>
      <w:r w:rsidRPr="001B7A30">
        <w:rPr>
          <w:rFonts w:ascii="Times New Roman" w:eastAsia="Times New Roman" w:hAnsi="Times New Roman" w:cs="Times New Roman"/>
          <w:sz w:val="28"/>
          <w:szCs w:val="28"/>
        </w:rPr>
        <w:t xml:space="preserve"> А. А. </w:t>
      </w:r>
      <w:proofErr w:type="spellStart"/>
      <w:r w:rsidRPr="001B7A30">
        <w:rPr>
          <w:rFonts w:ascii="Times New Roman" w:eastAsia="Times New Roman" w:hAnsi="Times New Roman" w:cs="Times New Roman"/>
          <w:sz w:val="28"/>
          <w:szCs w:val="28"/>
        </w:rPr>
        <w:t>История</w:t>
      </w:r>
      <w:proofErr w:type="spellEnd"/>
      <w:r w:rsidRPr="001B7A30">
        <w:rPr>
          <w:rFonts w:ascii="Times New Roman" w:eastAsia="Times New Roman" w:hAnsi="Times New Roman" w:cs="Times New Roman"/>
          <w:sz w:val="28"/>
          <w:szCs w:val="28"/>
        </w:rPr>
        <w:t xml:space="preserve"> методики </w:t>
      </w:r>
      <w:proofErr w:type="spellStart"/>
      <w:r w:rsidRPr="001B7A30">
        <w:rPr>
          <w:rFonts w:ascii="Times New Roman" w:eastAsia="Times New Roman" w:hAnsi="Times New Roman" w:cs="Times New Roman"/>
          <w:sz w:val="28"/>
          <w:szCs w:val="28"/>
        </w:rPr>
        <w:t>обучения</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иностранным</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языкам</w:t>
      </w:r>
      <w:proofErr w:type="spellEnd"/>
      <w:r w:rsidRPr="001B7A30">
        <w:rPr>
          <w:rFonts w:ascii="Times New Roman" w:eastAsia="Times New Roman" w:hAnsi="Times New Roman" w:cs="Times New Roman"/>
          <w:sz w:val="28"/>
          <w:szCs w:val="28"/>
        </w:rPr>
        <w:t xml:space="preserve"> в СССР : </w:t>
      </w:r>
      <w:proofErr w:type="spellStart"/>
      <w:r w:rsidRPr="001B7A30">
        <w:rPr>
          <w:rFonts w:ascii="Times New Roman" w:eastAsia="Times New Roman" w:hAnsi="Times New Roman" w:cs="Times New Roman"/>
          <w:sz w:val="28"/>
          <w:szCs w:val="28"/>
        </w:rPr>
        <w:t>автореф</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дис</w:t>
      </w:r>
      <w:proofErr w:type="spellEnd"/>
      <w:r w:rsidRPr="001B7A30">
        <w:rPr>
          <w:rFonts w:ascii="Times New Roman" w:eastAsia="Times New Roman" w:hAnsi="Times New Roman" w:cs="Times New Roman"/>
          <w:sz w:val="28"/>
          <w:szCs w:val="28"/>
        </w:rPr>
        <w:t>. ... д-ра пед. наук : 13.00.02. Москва, 1973. 47 с.</w:t>
      </w:r>
    </w:p>
    <w:p w14:paraId="0DA7A614"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Митина</w:t>
      </w:r>
      <w:proofErr w:type="spellEnd"/>
      <w:r w:rsidRPr="001B7A30">
        <w:rPr>
          <w:rFonts w:ascii="Times New Roman" w:eastAsia="Times New Roman" w:hAnsi="Times New Roman" w:cs="Times New Roman"/>
          <w:sz w:val="28"/>
          <w:szCs w:val="28"/>
        </w:rPr>
        <w:t xml:space="preserve"> Л. М. </w:t>
      </w:r>
      <w:proofErr w:type="spellStart"/>
      <w:r w:rsidRPr="001B7A30">
        <w:rPr>
          <w:rFonts w:ascii="Times New Roman" w:eastAsia="Times New Roman" w:hAnsi="Times New Roman" w:cs="Times New Roman"/>
          <w:sz w:val="28"/>
          <w:szCs w:val="28"/>
        </w:rPr>
        <w:t>Профессиональная</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деятельность</w:t>
      </w:r>
      <w:proofErr w:type="spellEnd"/>
      <w:r w:rsidRPr="001B7A30">
        <w:rPr>
          <w:rFonts w:ascii="Times New Roman" w:eastAsia="Times New Roman" w:hAnsi="Times New Roman" w:cs="Times New Roman"/>
          <w:sz w:val="28"/>
          <w:szCs w:val="28"/>
        </w:rPr>
        <w:t xml:space="preserve"> и </w:t>
      </w:r>
      <w:proofErr w:type="spellStart"/>
      <w:r w:rsidRPr="001B7A30">
        <w:rPr>
          <w:rFonts w:ascii="Times New Roman" w:eastAsia="Times New Roman" w:hAnsi="Times New Roman" w:cs="Times New Roman"/>
          <w:sz w:val="28"/>
          <w:szCs w:val="28"/>
        </w:rPr>
        <w:t>здоровье</w:t>
      </w:r>
      <w:proofErr w:type="spellEnd"/>
      <w:r w:rsidRPr="001B7A30">
        <w:rPr>
          <w:rFonts w:ascii="Times New Roman" w:eastAsia="Times New Roman" w:hAnsi="Times New Roman" w:cs="Times New Roman"/>
          <w:sz w:val="28"/>
          <w:szCs w:val="28"/>
        </w:rPr>
        <w:t xml:space="preserve"> педагога. Москва : </w:t>
      </w:r>
      <w:proofErr w:type="spellStart"/>
      <w:r w:rsidRPr="001B7A30">
        <w:rPr>
          <w:rFonts w:ascii="Times New Roman" w:eastAsia="Times New Roman" w:hAnsi="Times New Roman" w:cs="Times New Roman"/>
          <w:sz w:val="28"/>
          <w:szCs w:val="28"/>
        </w:rPr>
        <w:t>Академия</w:t>
      </w:r>
      <w:proofErr w:type="spellEnd"/>
      <w:r w:rsidRPr="001B7A30">
        <w:rPr>
          <w:rFonts w:ascii="Times New Roman" w:eastAsia="Times New Roman" w:hAnsi="Times New Roman" w:cs="Times New Roman"/>
          <w:sz w:val="28"/>
          <w:szCs w:val="28"/>
        </w:rPr>
        <w:t>, 2005. 368 с.</w:t>
      </w:r>
    </w:p>
    <w:p w14:paraId="739AF859"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Мірошник С. Професійний розвиток педагога: сучасні підходи. </w:t>
      </w:r>
      <w:r w:rsidRPr="001B7A30">
        <w:rPr>
          <w:rFonts w:ascii="Times New Roman" w:eastAsia="Times New Roman" w:hAnsi="Times New Roman" w:cs="Times New Roman"/>
          <w:i/>
          <w:sz w:val="28"/>
          <w:szCs w:val="28"/>
        </w:rPr>
        <w:t>Народна освіта</w:t>
      </w:r>
      <w:r w:rsidRPr="001B7A30">
        <w:rPr>
          <w:rFonts w:ascii="Times New Roman" w:eastAsia="Times New Roman" w:hAnsi="Times New Roman" w:cs="Times New Roman"/>
          <w:sz w:val="28"/>
          <w:szCs w:val="28"/>
        </w:rPr>
        <w:t xml:space="preserve">. 2016. </w:t>
      </w:r>
      <w:proofErr w:type="spellStart"/>
      <w:r w:rsidRPr="001B7A30">
        <w:rPr>
          <w:rFonts w:ascii="Times New Roman" w:eastAsia="Times New Roman" w:hAnsi="Times New Roman" w:cs="Times New Roman"/>
          <w:sz w:val="28"/>
          <w:szCs w:val="28"/>
        </w:rPr>
        <w:t>Вип</w:t>
      </w:r>
      <w:proofErr w:type="spellEnd"/>
      <w:r w:rsidRPr="001B7A30">
        <w:rPr>
          <w:rFonts w:ascii="Times New Roman" w:eastAsia="Times New Roman" w:hAnsi="Times New Roman" w:cs="Times New Roman"/>
          <w:sz w:val="28"/>
          <w:szCs w:val="28"/>
        </w:rPr>
        <w:t>. 2 (29). URL: https://www.narodnaosvita.kiev.ua/?page_id=4133 (дата звернення: 14.02.2021).</w:t>
      </w:r>
    </w:p>
    <w:p w14:paraId="1B36592F"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Мозгарев</w:t>
      </w:r>
      <w:proofErr w:type="spellEnd"/>
      <w:r w:rsidRPr="001B7A30">
        <w:rPr>
          <w:rFonts w:ascii="Times New Roman" w:eastAsia="Times New Roman" w:hAnsi="Times New Roman" w:cs="Times New Roman"/>
          <w:sz w:val="28"/>
          <w:szCs w:val="28"/>
        </w:rPr>
        <w:t xml:space="preserve"> Л. </w:t>
      </w:r>
      <w:proofErr w:type="spellStart"/>
      <w:r w:rsidRPr="001B7A30">
        <w:rPr>
          <w:rFonts w:ascii="Times New Roman" w:eastAsia="Times New Roman" w:hAnsi="Times New Roman" w:cs="Times New Roman"/>
          <w:sz w:val="28"/>
          <w:szCs w:val="28"/>
        </w:rPr>
        <w:t>Условия</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профессионального</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развития</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педагогов</w:t>
      </w:r>
      <w:proofErr w:type="spellEnd"/>
      <w:r w:rsidRPr="001B7A30">
        <w:rPr>
          <w:rFonts w:ascii="Times New Roman" w:eastAsia="Times New Roman" w:hAnsi="Times New Roman" w:cs="Times New Roman"/>
          <w:sz w:val="28"/>
          <w:szCs w:val="28"/>
        </w:rPr>
        <w:t xml:space="preserve"> в </w:t>
      </w:r>
      <w:proofErr w:type="spellStart"/>
      <w:r w:rsidRPr="001B7A30">
        <w:rPr>
          <w:rFonts w:ascii="Times New Roman" w:eastAsia="Times New Roman" w:hAnsi="Times New Roman" w:cs="Times New Roman"/>
          <w:sz w:val="28"/>
          <w:szCs w:val="28"/>
        </w:rPr>
        <w:t>системе</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повышения</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квалификации</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дис</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канд</w:t>
      </w:r>
      <w:proofErr w:type="spellEnd"/>
      <w:r w:rsidRPr="001B7A30">
        <w:rPr>
          <w:rFonts w:ascii="Times New Roman" w:eastAsia="Times New Roman" w:hAnsi="Times New Roman" w:cs="Times New Roman"/>
          <w:sz w:val="28"/>
          <w:szCs w:val="28"/>
        </w:rPr>
        <w:t>. пед. наук. Воронеж, 2001. 216 с.</w:t>
      </w:r>
    </w:p>
    <w:p w14:paraId="0F081474"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Молчанов С. </w:t>
      </w:r>
      <w:proofErr w:type="spellStart"/>
      <w:r w:rsidRPr="001B7A30">
        <w:rPr>
          <w:rFonts w:ascii="Times New Roman" w:eastAsia="Times New Roman" w:hAnsi="Times New Roman" w:cs="Times New Roman"/>
          <w:sz w:val="28"/>
          <w:szCs w:val="28"/>
        </w:rPr>
        <w:t>Теоретическая</w:t>
      </w:r>
      <w:proofErr w:type="spellEnd"/>
      <w:r w:rsidRPr="001B7A30">
        <w:rPr>
          <w:rFonts w:ascii="Times New Roman" w:eastAsia="Times New Roman" w:hAnsi="Times New Roman" w:cs="Times New Roman"/>
          <w:sz w:val="28"/>
          <w:szCs w:val="28"/>
        </w:rPr>
        <w:t xml:space="preserve"> и </w:t>
      </w:r>
      <w:proofErr w:type="spellStart"/>
      <w:r w:rsidRPr="001B7A30">
        <w:rPr>
          <w:rFonts w:ascii="Times New Roman" w:eastAsia="Times New Roman" w:hAnsi="Times New Roman" w:cs="Times New Roman"/>
          <w:sz w:val="28"/>
          <w:szCs w:val="28"/>
        </w:rPr>
        <w:t>практическая</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аттестация</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педагогических</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руководящих</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работников</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образовательного</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учреждения</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Челябинск</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изд</w:t>
      </w:r>
      <w:proofErr w:type="spellEnd"/>
      <w:r w:rsidRPr="001B7A30">
        <w:rPr>
          <w:rFonts w:ascii="Times New Roman" w:eastAsia="Times New Roman" w:hAnsi="Times New Roman" w:cs="Times New Roman"/>
          <w:sz w:val="28"/>
          <w:szCs w:val="28"/>
        </w:rPr>
        <w:t xml:space="preserve">-во </w:t>
      </w:r>
      <w:proofErr w:type="spellStart"/>
      <w:r w:rsidRPr="001B7A30">
        <w:rPr>
          <w:rFonts w:ascii="Times New Roman" w:eastAsia="Times New Roman" w:hAnsi="Times New Roman" w:cs="Times New Roman"/>
          <w:sz w:val="28"/>
          <w:szCs w:val="28"/>
        </w:rPr>
        <w:t>Челяб</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гос</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ун</w:t>
      </w:r>
      <w:proofErr w:type="spellEnd"/>
      <w:r w:rsidRPr="001B7A30">
        <w:rPr>
          <w:rFonts w:ascii="Times New Roman" w:eastAsia="Times New Roman" w:hAnsi="Times New Roman" w:cs="Times New Roman"/>
          <w:sz w:val="28"/>
          <w:szCs w:val="28"/>
        </w:rPr>
        <w:t xml:space="preserve">-та, 1998. 255 с. </w:t>
      </w:r>
    </w:p>
    <w:p w14:paraId="44055858"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Мороз М. Педагогічні умови формування мистецьких </w:t>
      </w:r>
      <w:proofErr w:type="spellStart"/>
      <w:r w:rsidRPr="001B7A30">
        <w:rPr>
          <w:rFonts w:ascii="Times New Roman" w:eastAsia="Times New Roman" w:hAnsi="Times New Roman" w:cs="Times New Roman"/>
          <w:sz w:val="28"/>
          <w:szCs w:val="28"/>
        </w:rPr>
        <w:t>компетентностей</w:t>
      </w:r>
      <w:proofErr w:type="spellEnd"/>
      <w:r w:rsidRPr="001B7A30">
        <w:rPr>
          <w:rFonts w:ascii="Times New Roman" w:eastAsia="Times New Roman" w:hAnsi="Times New Roman" w:cs="Times New Roman"/>
          <w:sz w:val="28"/>
          <w:szCs w:val="28"/>
        </w:rPr>
        <w:t xml:space="preserve"> майбутніх учителів музики у процесі </w:t>
      </w:r>
      <w:proofErr w:type="spellStart"/>
      <w:r w:rsidRPr="001B7A30">
        <w:rPr>
          <w:rFonts w:ascii="Times New Roman" w:eastAsia="Times New Roman" w:hAnsi="Times New Roman" w:cs="Times New Roman"/>
          <w:sz w:val="28"/>
          <w:szCs w:val="28"/>
        </w:rPr>
        <w:t>поліхудожньої</w:t>
      </w:r>
      <w:proofErr w:type="spellEnd"/>
      <w:r w:rsidRPr="001B7A30">
        <w:rPr>
          <w:rFonts w:ascii="Times New Roman" w:eastAsia="Times New Roman" w:hAnsi="Times New Roman" w:cs="Times New Roman"/>
          <w:sz w:val="28"/>
          <w:szCs w:val="28"/>
        </w:rPr>
        <w:t xml:space="preserve"> освіти. 2012. URL: http://dspace.pdpu.edu.ua/bitstream/123456789/14452/1/Moroz.pdf (дата звернення: 10.10.2021).</w:t>
      </w:r>
    </w:p>
    <w:p w14:paraId="1C1AF645"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Морозова М. Розвиток професійної компетентності викладача в процесі професійного розвитку. </w:t>
      </w:r>
      <w:r w:rsidRPr="001B7A30">
        <w:rPr>
          <w:rFonts w:ascii="Times New Roman" w:eastAsia="Times New Roman" w:hAnsi="Times New Roman" w:cs="Times New Roman"/>
          <w:i/>
          <w:sz w:val="28"/>
          <w:szCs w:val="28"/>
        </w:rPr>
        <w:t>Теорія та методика управління освітою.</w:t>
      </w:r>
      <w:r w:rsidRPr="001B7A30">
        <w:rPr>
          <w:rFonts w:ascii="Times New Roman" w:eastAsia="Times New Roman" w:hAnsi="Times New Roman" w:cs="Times New Roman"/>
          <w:sz w:val="28"/>
          <w:szCs w:val="28"/>
        </w:rPr>
        <w:t xml:space="preserve"> 2012. № 9.</w:t>
      </w:r>
    </w:p>
    <w:p w14:paraId="516687C9"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Москаленко В. В. Соціальна психологія : підручник. 2-ге вид., </w:t>
      </w:r>
      <w:proofErr w:type="spellStart"/>
      <w:r w:rsidRPr="001B7A30">
        <w:rPr>
          <w:rFonts w:ascii="Times New Roman" w:eastAsia="Times New Roman" w:hAnsi="Times New Roman" w:cs="Times New Roman"/>
          <w:sz w:val="28"/>
          <w:szCs w:val="28"/>
        </w:rPr>
        <w:t>випр</w:t>
      </w:r>
      <w:proofErr w:type="spellEnd"/>
      <w:r w:rsidRPr="001B7A30">
        <w:rPr>
          <w:rFonts w:ascii="Times New Roman" w:eastAsia="Times New Roman" w:hAnsi="Times New Roman" w:cs="Times New Roman"/>
          <w:sz w:val="28"/>
          <w:szCs w:val="28"/>
        </w:rPr>
        <w:t xml:space="preserve">. та </w:t>
      </w:r>
      <w:proofErr w:type="spellStart"/>
      <w:r w:rsidRPr="001B7A30">
        <w:rPr>
          <w:rFonts w:ascii="Times New Roman" w:eastAsia="Times New Roman" w:hAnsi="Times New Roman" w:cs="Times New Roman"/>
          <w:sz w:val="28"/>
          <w:szCs w:val="28"/>
        </w:rPr>
        <w:t>допов</w:t>
      </w:r>
      <w:proofErr w:type="spellEnd"/>
      <w:r w:rsidRPr="001B7A30">
        <w:rPr>
          <w:rFonts w:ascii="Times New Roman" w:eastAsia="Times New Roman" w:hAnsi="Times New Roman" w:cs="Times New Roman"/>
          <w:sz w:val="28"/>
          <w:szCs w:val="28"/>
        </w:rPr>
        <w:t>. Київ : Центр навчальної літератури, 2008. 688 с.</w:t>
      </w:r>
    </w:p>
    <w:p w14:paraId="6574183D"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Мукан</w:t>
      </w:r>
      <w:proofErr w:type="spellEnd"/>
      <w:r w:rsidRPr="001B7A30">
        <w:rPr>
          <w:rFonts w:ascii="Times New Roman" w:eastAsia="Times New Roman" w:hAnsi="Times New Roman" w:cs="Times New Roman"/>
          <w:sz w:val="28"/>
          <w:szCs w:val="28"/>
        </w:rPr>
        <w:t xml:space="preserve"> Н. В., Гаврилюк М. В. Професійний розвиток педагога: етапи та їх характеристика. </w:t>
      </w:r>
      <w:r w:rsidRPr="001B7A30">
        <w:rPr>
          <w:rFonts w:ascii="Times New Roman" w:eastAsia="Times New Roman" w:hAnsi="Times New Roman" w:cs="Times New Roman"/>
          <w:i/>
          <w:sz w:val="28"/>
          <w:szCs w:val="28"/>
        </w:rPr>
        <w:t>Наукові записки інституту психології імені Г. С. Костюка АПН України</w:t>
      </w:r>
      <w:r w:rsidRPr="001B7A30">
        <w:rPr>
          <w:rFonts w:ascii="Times New Roman" w:eastAsia="Times New Roman" w:hAnsi="Times New Roman" w:cs="Times New Roman"/>
          <w:sz w:val="28"/>
          <w:szCs w:val="28"/>
        </w:rPr>
        <w:t xml:space="preserve">. 2007. </w:t>
      </w:r>
      <w:proofErr w:type="spellStart"/>
      <w:r w:rsidRPr="001B7A30">
        <w:rPr>
          <w:rFonts w:ascii="Times New Roman" w:eastAsia="Times New Roman" w:hAnsi="Times New Roman" w:cs="Times New Roman"/>
          <w:sz w:val="28"/>
          <w:szCs w:val="28"/>
        </w:rPr>
        <w:t>Вип</w:t>
      </w:r>
      <w:proofErr w:type="spellEnd"/>
      <w:r w:rsidRPr="001B7A30">
        <w:rPr>
          <w:rFonts w:ascii="Times New Roman" w:eastAsia="Times New Roman" w:hAnsi="Times New Roman" w:cs="Times New Roman"/>
          <w:sz w:val="28"/>
          <w:szCs w:val="28"/>
        </w:rPr>
        <w:t>. 34. С. 321–329.</w:t>
      </w:r>
    </w:p>
    <w:p w14:paraId="31D2BD6B"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Назаренко Г. А. Розвиток професійної компетентності вихователів закладів дошкільної освіти засобами інформаційно-комунікаційних технологій. </w:t>
      </w:r>
      <w:r w:rsidRPr="001B7A30">
        <w:rPr>
          <w:rFonts w:ascii="Times New Roman" w:eastAsia="Times New Roman" w:hAnsi="Times New Roman" w:cs="Times New Roman"/>
          <w:i/>
          <w:sz w:val="28"/>
          <w:szCs w:val="28"/>
        </w:rPr>
        <w:lastRenderedPageBreak/>
        <w:t>Вісник Черкаського національного університету імені Богдана Хмельницького. Серія: Педагогічні науки</w:t>
      </w:r>
      <w:r w:rsidRPr="001B7A30">
        <w:rPr>
          <w:rFonts w:ascii="Times New Roman" w:eastAsia="Times New Roman" w:hAnsi="Times New Roman" w:cs="Times New Roman"/>
          <w:sz w:val="28"/>
          <w:szCs w:val="28"/>
        </w:rPr>
        <w:t>. 2019. № 12.</w:t>
      </w:r>
    </w:p>
    <w:p w14:paraId="7CB982DD"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Наперов</w:t>
      </w:r>
      <w:proofErr w:type="spellEnd"/>
      <w:r w:rsidRPr="001B7A30">
        <w:rPr>
          <w:rFonts w:ascii="Times New Roman" w:eastAsia="Times New Roman" w:hAnsi="Times New Roman" w:cs="Times New Roman"/>
          <w:sz w:val="28"/>
          <w:szCs w:val="28"/>
        </w:rPr>
        <w:t xml:space="preserve"> В. Я. </w:t>
      </w:r>
      <w:proofErr w:type="spellStart"/>
      <w:r w:rsidRPr="001B7A30">
        <w:rPr>
          <w:rFonts w:ascii="Times New Roman" w:eastAsia="Times New Roman" w:hAnsi="Times New Roman" w:cs="Times New Roman"/>
          <w:sz w:val="28"/>
          <w:szCs w:val="28"/>
        </w:rPr>
        <w:t>Разговаривая</w:t>
      </w:r>
      <w:proofErr w:type="spellEnd"/>
      <w:r w:rsidRPr="001B7A30">
        <w:rPr>
          <w:rFonts w:ascii="Times New Roman" w:eastAsia="Times New Roman" w:hAnsi="Times New Roman" w:cs="Times New Roman"/>
          <w:sz w:val="28"/>
          <w:szCs w:val="28"/>
        </w:rPr>
        <w:t xml:space="preserve"> с </w:t>
      </w:r>
      <w:proofErr w:type="spellStart"/>
      <w:r w:rsidRPr="001B7A30">
        <w:rPr>
          <w:rFonts w:ascii="Times New Roman" w:eastAsia="Times New Roman" w:hAnsi="Times New Roman" w:cs="Times New Roman"/>
          <w:sz w:val="28"/>
          <w:szCs w:val="28"/>
        </w:rPr>
        <w:t>Ли</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Якоккой</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i/>
          <w:sz w:val="28"/>
          <w:szCs w:val="28"/>
        </w:rPr>
        <w:t>Специалист</w:t>
      </w:r>
      <w:proofErr w:type="spellEnd"/>
      <w:r w:rsidRPr="001B7A30">
        <w:rPr>
          <w:rFonts w:ascii="Times New Roman" w:eastAsia="Times New Roman" w:hAnsi="Times New Roman" w:cs="Times New Roman"/>
          <w:sz w:val="28"/>
          <w:szCs w:val="28"/>
        </w:rPr>
        <w:t xml:space="preserve">. 2000. № 4. </w:t>
      </w:r>
      <w:r w:rsidR="006929D8" w:rsidRPr="001B7A30">
        <w:rPr>
          <w:rFonts w:ascii="Times New Roman" w:eastAsia="Times New Roman" w:hAnsi="Times New Roman" w:cs="Times New Roman"/>
          <w:sz w:val="28"/>
          <w:szCs w:val="28"/>
        </w:rPr>
        <w:br/>
      </w:r>
      <w:r w:rsidRPr="001B7A30">
        <w:rPr>
          <w:rFonts w:ascii="Times New Roman" w:eastAsia="Times New Roman" w:hAnsi="Times New Roman" w:cs="Times New Roman"/>
          <w:sz w:val="28"/>
          <w:szCs w:val="28"/>
        </w:rPr>
        <w:t>С. 32.</w:t>
      </w:r>
    </w:p>
    <w:p w14:paraId="73DE660C"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Національна доктрина розвитку освіти України у ХХІ столітті. URL: //Zakon2.Rada.Gov.ua/</w:t>
      </w:r>
      <w:proofErr w:type="spellStart"/>
      <w:r w:rsidRPr="001B7A30">
        <w:rPr>
          <w:rFonts w:ascii="Times New Roman" w:eastAsia="Times New Roman" w:hAnsi="Times New Roman" w:cs="Times New Roman"/>
          <w:sz w:val="28"/>
          <w:szCs w:val="28"/>
        </w:rPr>
        <w:t>lavs</w:t>
      </w:r>
      <w:proofErr w:type="spellEnd"/>
      <w:r w:rsidRPr="001B7A30">
        <w:rPr>
          <w:rFonts w:ascii="Times New Roman" w:eastAsia="Times New Roman" w:hAnsi="Times New Roman" w:cs="Times New Roman"/>
          <w:sz w:val="28"/>
          <w:szCs w:val="28"/>
        </w:rPr>
        <w:t>/show1347/2002 (дата звернення: 26.08.2021).</w:t>
      </w:r>
    </w:p>
    <w:p w14:paraId="35FDCDAD"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Національний освітній глосарій: вища освіта / </w:t>
      </w:r>
      <w:proofErr w:type="spellStart"/>
      <w:r w:rsidRPr="001B7A30">
        <w:rPr>
          <w:rFonts w:ascii="Times New Roman" w:eastAsia="Times New Roman" w:hAnsi="Times New Roman" w:cs="Times New Roman"/>
          <w:sz w:val="28"/>
          <w:szCs w:val="28"/>
        </w:rPr>
        <w:t>авт</w:t>
      </w:r>
      <w:proofErr w:type="spellEnd"/>
      <w:r w:rsidRPr="001B7A30">
        <w:rPr>
          <w:rFonts w:ascii="Times New Roman" w:eastAsia="Times New Roman" w:hAnsi="Times New Roman" w:cs="Times New Roman"/>
          <w:sz w:val="28"/>
          <w:szCs w:val="28"/>
        </w:rPr>
        <w:t xml:space="preserve">.-уклад.: І. І. Бабин, Я. Я. </w:t>
      </w:r>
      <w:proofErr w:type="spellStart"/>
      <w:r w:rsidRPr="001B7A30">
        <w:rPr>
          <w:rFonts w:ascii="Times New Roman" w:eastAsia="Times New Roman" w:hAnsi="Times New Roman" w:cs="Times New Roman"/>
          <w:sz w:val="28"/>
          <w:szCs w:val="28"/>
        </w:rPr>
        <w:t>Болюбаш</w:t>
      </w:r>
      <w:proofErr w:type="spellEnd"/>
      <w:r w:rsidRPr="001B7A30">
        <w:rPr>
          <w:rFonts w:ascii="Times New Roman" w:eastAsia="Times New Roman" w:hAnsi="Times New Roman" w:cs="Times New Roman"/>
          <w:sz w:val="28"/>
          <w:szCs w:val="28"/>
        </w:rPr>
        <w:t>, А. А. Гармаш та ін. ; за ред. Д. В. Табачника, В. Г. Кременя. Київ : Плеяди, 2011. 100 с.</w:t>
      </w:r>
    </w:p>
    <w:p w14:paraId="64C82E4D"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Ничкало</w:t>
      </w:r>
      <w:proofErr w:type="spellEnd"/>
      <w:r w:rsidRPr="001B7A30">
        <w:rPr>
          <w:rFonts w:ascii="Times New Roman" w:eastAsia="Times New Roman" w:hAnsi="Times New Roman" w:cs="Times New Roman"/>
          <w:sz w:val="28"/>
          <w:szCs w:val="28"/>
        </w:rPr>
        <w:t> Н. Г. Концепція педагогічної майстерності академіка І. А. </w:t>
      </w:r>
      <w:proofErr w:type="spellStart"/>
      <w:r w:rsidRPr="001B7A30">
        <w:rPr>
          <w:rFonts w:ascii="Times New Roman" w:eastAsia="Times New Roman" w:hAnsi="Times New Roman" w:cs="Times New Roman"/>
          <w:sz w:val="28"/>
          <w:szCs w:val="28"/>
        </w:rPr>
        <w:t>Зязюна</w:t>
      </w:r>
      <w:proofErr w:type="spellEnd"/>
      <w:r w:rsidRPr="001B7A30">
        <w:rPr>
          <w:rFonts w:ascii="Times New Roman" w:eastAsia="Times New Roman" w:hAnsi="Times New Roman" w:cs="Times New Roman"/>
          <w:sz w:val="28"/>
          <w:szCs w:val="28"/>
        </w:rPr>
        <w:t xml:space="preserve">: міждисциплінарні засади. </w:t>
      </w:r>
      <w:r w:rsidRPr="001B7A30">
        <w:rPr>
          <w:rFonts w:ascii="Times New Roman" w:eastAsia="Times New Roman" w:hAnsi="Times New Roman" w:cs="Times New Roman"/>
          <w:i/>
          <w:sz w:val="28"/>
          <w:szCs w:val="28"/>
        </w:rPr>
        <w:t xml:space="preserve">Теорія і практика професійної майстерності в умовах </w:t>
      </w:r>
      <w:proofErr w:type="spellStart"/>
      <w:r w:rsidRPr="001B7A30">
        <w:rPr>
          <w:rFonts w:ascii="Times New Roman" w:eastAsia="Times New Roman" w:hAnsi="Times New Roman" w:cs="Times New Roman"/>
          <w:i/>
          <w:sz w:val="28"/>
          <w:szCs w:val="28"/>
        </w:rPr>
        <w:t>ціложиттєвого</w:t>
      </w:r>
      <w:proofErr w:type="spellEnd"/>
      <w:r w:rsidRPr="001B7A30">
        <w:rPr>
          <w:rFonts w:ascii="Times New Roman" w:eastAsia="Times New Roman" w:hAnsi="Times New Roman" w:cs="Times New Roman"/>
          <w:i/>
          <w:sz w:val="28"/>
          <w:szCs w:val="28"/>
        </w:rPr>
        <w:t xml:space="preserve"> навчання</w:t>
      </w:r>
      <w:r w:rsidRPr="001B7A30">
        <w:rPr>
          <w:rFonts w:ascii="Times New Roman" w:eastAsia="Times New Roman" w:hAnsi="Times New Roman" w:cs="Times New Roman"/>
          <w:sz w:val="28"/>
          <w:szCs w:val="28"/>
        </w:rPr>
        <w:t> : монографія / за ред. О. А. </w:t>
      </w:r>
      <w:proofErr w:type="spellStart"/>
      <w:r w:rsidRPr="001B7A30">
        <w:rPr>
          <w:rFonts w:ascii="Times New Roman" w:eastAsia="Times New Roman" w:hAnsi="Times New Roman" w:cs="Times New Roman"/>
          <w:sz w:val="28"/>
          <w:szCs w:val="28"/>
        </w:rPr>
        <w:t>Дубасенюк</w:t>
      </w:r>
      <w:proofErr w:type="spellEnd"/>
      <w:r w:rsidRPr="001B7A30">
        <w:rPr>
          <w:rFonts w:ascii="Times New Roman" w:eastAsia="Times New Roman" w:hAnsi="Times New Roman" w:cs="Times New Roman"/>
          <w:sz w:val="28"/>
          <w:szCs w:val="28"/>
        </w:rPr>
        <w:t>. Житомир : вид-во Рута, 2016. С. 20–31.</w:t>
      </w:r>
    </w:p>
    <w:p w14:paraId="6EA5329C"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Ніканорова</w:t>
      </w:r>
      <w:proofErr w:type="spellEnd"/>
      <w:r w:rsidRPr="001B7A30">
        <w:rPr>
          <w:rFonts w:ascii="Times New Roman" w:eastAsia="Times New Roman" w:hAnsi="Times New Roman" w:cs="Times New Roman"/>
          <w:sz w:val="28"/>
          <w:szCs w:val="28"/>
        </w:rPr>
        <w:t xml:space="preserve"> І. Особливості використання системно-структурного критерія у визначенні професійної компетентності вчителя : </w:t>
      </w:r>
      <w:proofErr w:type="spellStart"/>
      <w:r w:rsidRPr="001B7A30">
        <w:rPr>
          <w:rFonts w:ascii="Times New Roman" w:eastAsia="Times New Roman" w:hAnsi="Times New Roman" w:cs="Times New Roman"/>
          <w:sz w:val="28"/>
          <w:szCs w:val="28"/>
        </w:rPr>
        <w:t>дис</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канд</w:t>
      </w:r>
      <w:proofErr w:type="spellEnd"/>
      <w:r w:rsidRPr="001B7A30">
        <w:rPr>
          <w:rFonts w:ascii="Times New Roman" w:eastAsia="Times New Roman" w:hAnsi="Times New Roman" w:cs="Times New Roman"/>
          <w:sz w:val="28"/>
          <w:szCs w:val="28"/>
        </w:rPr>
        <w:t xml:space="preserve">. пед. наук : 13.00.08. Одеса, 2003. </w:t>
      </w:r>
    </w:p>
    <w:p w14:paraId="5293876D"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Новіков А. М. Професійна освіта в Росії. </w:t>
      </w:r>
      <w:r w:rsidRPr="001B7A30">
        <w:rPr>
          <w:rFonts w:ascii="Times New Roman" w:eastAsia="Times New Roman" w:hAnsi="Times New Roman" w:cs="Times New Roman"/>
          <w:i/>
          <w:sz w:val="28"/>
          <w:szCs w:val="28"/>
        </w:rPr>
        <w:t>Перспективи розвитку</w:t>
      </w:r>
      <w:r w:rsidRPr="001B7A30">
        <w:rPr>
          <w:rFonts w:ascii="Times New Roman" w:eastAsia="Times New Roman" w:hAnsi="Times New Roman" w:cs="Times New Roman"/>
          <w:sz w:val="28"/>
          <w:szCs w:val="28"/>
        </w:rPr>
        <w:t>. Москва : ЭГВЕС, 1997. 258 с.</w:t>
      </w:r>
    </w:p>
    <w:p w14:paraId="00BF4B13"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Обіжники та доповіді </w:t>
      </w:r>
      <w:proofErr w:type="spellStart"/>
      <w:r w:rsidRPr="001B7A30">
        <w:rPr>
          <w:rFonts w:ascii="Times New Roman" w:eastAsia="Times New Roman" w:hAnsi="Times New Roman" w:cs="Times New Roman"/>
          <w:sz w:val="28"/>
          <w:szCs w:val="28"/>
        </w:rPr>
        <w:t>Наркомосу</w:t>
      </w:r>
      <w:proofErr w:type="spellEnd"/>
      <w:r w:rsidRPr="001B7A30">
        <w:rPr>
          <w:rFonts w:ascii="Times New Roman" w:eastAsia="Times New Roman" w:hAnsi="Times New Roman" w:cs="Times New Roman"/>
          <w:sz w:val="28"/>
          <w:szCs w:val="28"/>
        </w:rPr>
        <w:t xml:space="preserve"> УРСР про підвищення кваліфікації учителів, навчальні плани курсів перепідготовки викладачів. 1932 р. ЦДАВО України. Фонд 166. </w:t>
      </w:r>
      <w:proofErr w:type="spellStart"/>
      <w:r w:rsidRPr="001B7A30">
        <w:rPr>
          <w:rFonts w:ascii="Times New Roman" w:eastAsia="Times New Roman" w:hAnsi="Times New Roman" w:cs="Times New Roman"/>
          <w:sz w:val="28"/>
          <w:szCs w:val="28"/>
        </w:rPr>
        <w:t>Оп</w:t>
      </w:r>
      <w:proofErr w:type="spellEnd"/>
      <w:r w:rsidRPr="001B7A30">
        <w:rPr>
          <w:rFonts w:ascii="Times New Roman" w:eastAsia="Times New Roman" w:hAnsi="Times New Roman" w:cs="Times New Roman"/>
          <w:sz w:val="28"/>
          <w:szCs w:val="28"/>
        </w:rPr>
        <w:t xml:space="preserve">. 10. </w:t>
      </w:r>
      <w:proofErr w:type="spellStart"/>
      <w:r w:rsidRPr="001B7A30">
        <w:rPr>
          <w:rFonts w:ascii="Times New Roman" w:eastAsia="Times New Roman" w:hAnsi="Times New Roman" w:cs="Times New Roman"/>
          <w:sz w:val="28"/>
          <w:szCs w:val="28"/>
        </w:rPr>
        <w:t>Сп</w:t>
      </w:r>
      <w:proofErr w:type="spellEnd"/>
      <w:r w:rsidRPr="001B7A30">
        <w:rPr>
          <w:rFonts w:ascii="Times New Roman" w:eastAsia="Times New Roman" w:hAnsi="Times New Roman" w:cs="Times New Roman"/>
          <w:sz w:val="28"/>
          <w:szCs w:val="28"/>
        </w:rPr>
        <w:t xml:space="preserve">. 1167. </w:t>
      </w:r>
      <w:proofErr w:type="spellStart"/>
      <w:r w:rsidRPr="001B7A30">
        <w:rPr>
          <w:rFonts w:ascii="Times New Roman" w:eastAsia="Times New Roman" w:hAnsi="Times New Roman" w:cs="Times New Roman"/>
          <w:sz w:val="28"/>
          <w:szCs w:val="28"/>
        </w:rPr>
        <w:t>Арк</w:t>
      </w:r>
      <w:proofErr w:type="spellEnd"/>
      <w:r w:rsidRPr="001B7A30">
        <w:rPr>
          <w:rFonts w:ascii="Times New Roman" w:eastAsia="Times New Roman" w:hAnsi="Times New Roman" w:cs="Times New Roman"/>
          <w:sz w:val="28"/>
          <w:szCs w:val="28"/>
        </w:rPr>
        <w:t>. 16.</w:t>
      </w:r>
    </w:p>
    <w:p w14:paraId="45AFCFA6"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Овчарова</w:t>
      </w:r>
      <w:proofErr w:type="spellEnd"/>
      <w:r w:rsidRPr="001B7A30">
        <w:rPr>
          <w:rFonts w:ascii="Times New Roman" w:eastAsia="Times New Roman" w:hAnsi="Times New Roman" w:cs="Times New Roman"/>
          <w:sz w:val="28"/>
          <w:szCs w:val="28"/>
        </w:rPr>
        <w:t xml:space="preserve"> Р. В. </w:t>
      </w:r>
      <w:proofErr w:type="spellStart"/>
      <w:r w:rsidRPr="001B7A30">
        <w:rPr>
          <w:rFonts w:ascii="Times New Roman" w:eastAsia="Times New Roman" w:hAnsi="Times New Roman" w:cs="Times New Roman"/>
          <w:sz w:val="28"/>
          <w:szCs w:val="28"/>
        </w:rPr>
        <w:t>Практическая</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психология</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образования</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учеб</w:t>
      </w:r>
      <w:proofErr w:type="spellEnd"/>
      <w:r w:rsidRPr="001B7A30">
        <w:rPr>
          <w:rFonts w:ascii="Times New Roman" w:eastAsia="Times New Roman" w:hAnsi="Times New Roman" w:cs="Times New Roman"/>
          <w:sz w:val="28"/>
          <w:szCs w:val="28"/>
        </w:rPr>
        <w:t xml:space="preserve">. пособ. для </w:t>
      </w:r>
      <w:proofErr w:type="spellStart"/>
      <w:r w:rsidRPr="001B7A30">
        <w:rPr>
          <w:rFonts w:ascii="Times New Roman" w:eastAsia="Times New Roman" w:hAnsi="Times New Roman" w:cs="Times New Roman"/>
          <w:sz w:val="28"/>
          <w:szCs w:val="28"/>
        </w:rPr>
        <w:t>студ</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психол</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факультетов</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университетов</w:t>
      </w:r>
      <w:proofErr w:type="spellEnd"/>
      <w:r w:rsidRPr="001B7A30">
        <w:rPr>
          <w:rFonts w:ascii="Times New Roman" w:eastAsia="Times New Roman" w:hAnsi="Times New Roman" w:cs="Times New Roman"/>
          <w:sz w:val="28"/>
          <w:szCs w:val="28"/>
        </w:rPr>
        <w:t xml:space="preserve">. Москва : </w:t>
      </w:r>
      <w:proofErr w:type="spellStart"/>
      <w:r w:rsidRPr="001B7A30">
        <w:rPr>
          <w:rFonts w:ascii="Times New Roman" w:eastAsia="Times New Roman" w:hAnsi="Times New Roman" w:cs="Times New Roman"/>
          <w:sz w:val="28"/>
          <w:szCs w:val="28"/>
        </w:rPr>
        <w:t>Академия</w:t>
      </w:r>
      <w:proofErr w:type="spellEnd"/>
      <w:r w:rsidRPr="001B7A30">
        <w:rPr>
          <w:rFonts w:ascii="Times New Roman" w:eastAsia="Times New Roman" w:hAnsi="Times New Roman" w:cs="Times New Roman"/>
          <w:sz w:val="28"/>
          <w:szCs w:val="28"/>
        </w:rPr>
        <w:t>, 2003. 448 с.</w:t>
      </w:r>
    </w:p>
    <w:p w14:paraId="04BDF28B"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Овчарук</w:t>
      </w:r>
      <w:proofErr w:type="spellEnd"/>
      <w:r w:rsidRPr="001B7A30">
        <w:rPr>
          <w:rFonts w:ascii="Times New Roman" w:eastAsia="Times New Roman" w:hAnsi="Times New Roman" w:cs="Times New Roman"/>
          <w:sz w:val="28"/>
          <w:szCs w:val="28"/>
        </w:rPr>
        <w:t xml:space="preserve"> О. В. Розвиток </w:t>
      </w:r>
      <w:proofErr w:type="spellStart"/>
      <w:r w:rsidRPr="001B7A30">
        <w:rPr>
          <w:rFonts w:ascii="Times New Roman" w:eastAsia="Times New Roman" w:hAnsi="Times New Roman" w:cs="Times New Roman"/>
          <w:sz w:val="28"/>
          <w:szCs w:val="28"/>
        </w:rPr>
        <w:t>компетентнісного</w:t>
      </w:r>
      <w:proofErr w:type="spellEnd"/>
      <w:r w:rsidRPr="001B7A30">
        <w:rPr>
          <w:rFonts w:ascii="Times New Roman" w:eastAsia="Times New Roman" w:hAnsi="Times New Roman" w:cs="Times New Roman"/>
          <w:sz w:val="28"/>
          <w:szCs w:val="28"/>
        </w:rPr>
        <w:t xml:space="preserve"> підходу: стратегічні орієнтири міжнародної спільноти. </w:t>
      </w:r>
      <w:proofErr w:type="spellStart"/>
      <w:r w:rsidRPr="001B7A30">
        <w:rPr>
          <w:rFonts w:ascii="Times New Roman" w:eastAsia="Times New Roman" w:hAnsi="Times New Roman" w:cs="Times New Roman"/>
          <w:i/>
          <w:sz w:val="28"/>
          <w:szCs w:val="28"/>
        </w:rPr>
        <w:t>Компетентнісний</w:t>
      </w:r>
      <w:proofErr w:type="spellEnd"/>
      <w:r w:rsidRPr="001B7A30">
        <w:rPr>
          <w:rFonts w:ascii="Times New Roman" w:eastAsia="Times New Roman" w:hAnsi="Times New Roman" w:cs="Times New Roman"/>
          <w:i/>
          <w:sz w:val="28"/>
          <w:szCs w:val="28"/>
        </w:rPr>
        <w:t xml:space="preserve"> підхід у сучасній освіті: світовий досвід та українські перспективи </w:t>
      </w:r>
      <w:r w:rsidRPr="001B7A30">
        <w:rPr>
          <w:rFonts w:ascii="Times New Roman" w:eastAsia="Times New Roman" w:hAnsi="Times New Roman" w:cs="Times New Roman"/>
          <w:sz w:val="28"/>
          <w:szCs w:val="28"/>
        </w:rPr>
        <w:t xml:space="preserve">/ під </w:t>
      </w:r>
      <w:proofErr w:type="spellStart"/>
      <w:r w:rsidRPr="001B7A30">
        <w:rPr>
          <w:rFonts w:ascii="Times New Roman" w:eastAsia="Times New Roman" w:hAnsi="Times New Roman" w:cs="Times New Roman"/>
          <w:sz w:val="28"/>
          <w:szCs w:val="28"/>
        </w:rPr>
        <w:t>заг</w:t>
      </w:r>
      <w:proofErr w:type="spellEnd"/>
      <w:r w:rsidRPr="001B7A30">
        <w:rPr>
          <w:rFonts w:ascii="Times New Roman" w:eastAsia="Times New Roman" w:hAnsi="Times New Roman" w:cs="Times New Roman"/>
          <w:sz w:val="28"/>
          <w:szCs w:val="28"/>
        </w:rPr>
        <w:t>. ред. О. В. </w:t>
      </w:r>
      <w:proofErr w:type="spellStart"/>
      <w:r w:rsidRPr="001B7A30">
        <w:rPr>
          <w:rFonts w:ascii="Times New Roman" w:eastAsia="Times New Roman" w:hAnsi="Times New Roman" w:cs="Times New Roman"/>
          <w:sz w:val="28"/>
          <w:szCs w:val="28"/>
        </w:rPr>
        <w:t>Овчарук</w:t>
      </w:r>
      <w:proofErr w:type="spellEnd"/>
      <w:r w:rsidRPr="001B7A30">
        <w:rPr>
          <w:rFonts w:ascii="Times New Roman" w:eastAsia="Times New Roman" w:hAnsi="Times New Roman" w:cs="Times New Roman"/>
          <w:sz w:val="28"/>
          <w:szCs w:val="28"/>
        </w:rPr>
        <w:t>. Київ : К.І.С., 2004. С. 7–24.</w:t>
      </w:r>
    </w:p>
    <w:p w14:paraId="060E7845"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Огієнко О., </w:t>
      </w:r>
      <w:proofErr w:type="spellStart"/>
      <w:r w:rsidRPr="001B7A30">
        <w:rPr>
          <w:rFonts w:ascii="Times New Roman" w:eastAsia="Times New Roman" w:hAnsi="Times New Roman" w:cs="Times New Roman"/>
          <w:sz w:val="28"/>
          <w:szCs w:val="28"/>
        </w:rPr>
        <w:t>Роляк</w:t>
      </w:r>
      <w:proofErr w:type="spellEnd"/>
      <w:r w:rsidRPr="001B7A30">
        <w:rPr>
          <w:rFonts w:ascii="Times New Roman" w:eastAsia="Times New Roman" w:hAnsi="Times New Roman" w:cs="Times New Roman"/>
          <w:sz w:val="28"/>
          <w:szCs w:val="28"/>
        </w:rPr>
        <w:t> А Професійна компетентність вчителя сучасної данської середньої школи. URL: https://core.ac.uk/download/pdf/32306933.pdf (дата звернення: 12.02.2021).</w:t>
      </w:r>
    </w:p>
    <w:p w14:paraId="7428A443"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lastRenderedPageBreak/>
        <w:t>Оглядова інформація про роботу ІУВ по підвищенню кваліфікації педагогічних кадрів. Київ : ЦІУВ, 1982. 40 с.</w:t>
      </w:r>
    </w:p>
    <w:p w14:paraId="56329D31"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Олексюк М. П. Формування професійної компетентності майбутніх вчителів технологій у процесі вивчення народних художніх </w:t>
      </w:r>
      <w:proofErr w:type="spellStart"/>
      <w:r w:rsidRPr="001B7A30">
        <w:rPr>
          <w:rFonts w:ascii="Times New Roman" w:eastAsia="Times New Roman" w:hAnsi="Times New Roman" w:cs="Times New Roman"/>
          <w:sz w:val="28"/>
          <w:szCs w:val="28"/>
        </w:rPr>
        <w:t>ремесел</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автореф</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дис</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канд</w:t>
      </w:r>
      <w:proofErr w:type="spellEnd"/>
      <w:r w:rsidRPr="001B7A30">
        <w:rPr>
          <w:rFonts w:ascii="Times New Roman" w:eastAsia="Times New Roman" w:hAnsi="Times New Roman" w:cs="Times New Roman"/>
          <w:sz w:val="28"/>
          <w:szCs w:val="28"/>
        </w:rPr>
        <w:t xml:space="preserve">. пед. наук : 13.00.04 / Хмельницька </w:t>
      </w:r>
      <w:proofErr w:type="spellStart"/>
      <w:r w:rsidRPr="001B7A30">
        <w:rPr>
          <w:rFonts w:ascii="Times New Roman" w:eastAsia="Times New Roman" w:hAnsi="Times New Roman" w:cs="Times New Roman"/>
          <w:sz w:val="28"/>
          <w:szCs w:val="28"/>
        </w:rPr>
        <w:t>гуманітарно</w:t>
      </w:r>
      <w:proofErr w:type="spellEnd"/>
      <w:r w:rsidRPr="001B7A30">
        <w:rPr>
          <w:rFonts w:ascii="Times New Roman" w:eastAsia="Times New Roman" w:hAnsi="Times New Roman" w:cs="Times New Roman"/>
          <w:sz w:val="28"/>
          <w:szCs w:val="28"/>
        </w:rPr>
        <w:t>-педагогічна академія. Хмельницький, 2015. 21 с.</w:t>
      </w:r>
    </w:p>
    <w:p w14:paraId="6EC54E91"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Олійник В. В. Дистанційне навчання в післядипломній педагогічній освіті: організаційно-педагогічний аспект : </w:t>
      </w:r>
      <w:proofErr w:type="spellStart"/>
      <w:r w:rsidRPr="001B7A30">
        <w:rPr>
          <w:rFonts w:ascii="Times New Roman" w:eastAsia="Times New Roman" w:hAnsi="Times New Roman" w:cs="Times New Roman"/>
          <w:sz w:val="28"/>
          <w:szCs w:val="28"/>
        </w:rPr>
        <w:t>навч</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посіб</w:t>
      </w:r>
      <w:proofErr w:type="spellEnd"/>
      <w:r w:rsidRPr="001B7A30">
        <w:rPr>
          <w:rFonts w:ascii="Times New Roman" w:eastAsia="Times New Roman" w:hAnsi="Times New Roman" w:cs="Times New Roman"/>
          <w:sz w:val="28"/>
          <w:szCs w:val="28"/>
        </w:rPr>
        <w:t>. Київ : ЦІППО, 2001. 148 с.</w:t>
      </w:r>
    </w:p>
    <w:p w14:paraId="226414DA"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Олійник В. В. Концептуальні підходи до підвищення кваліфікації працівників профтехосвіти. </w:t>
      </w:r>
      <w:r w:rsidRPr="001B7A30">
        <w:rPr>
          <w:rFonts w:ascii="Times New Roman" w:eastAsia="Times New Roman" w:hAnsi="Times New Roman" w:cs="Times New Roman"/>
          <w:i/>
          <w:sz w:val="28"/>
          <w:szCs w:val="28"/>
        </w:rPr>
        <w:t>Актуальні проблеми теорії і практики післядипломної освіти керівних кадрів</w:t>
      </w:r>
      <w:r w:rsidRPr="001B7A30">
        <w:rPr>
          <w:rFonts w:ascii="Times New Roman" w:eastAsia="Times New Roman" w:hAnsi="Times New Roman" w:cs="Times New Roman"/>
          <w:sz w:val="28"/>
          <w:szCs w:val="28"/>
        </w:rPr>
        <w:t xml:space="preserve"> : матер. звітної наук. </w:t>
      </w:r>
      <w:proofErr w:type="spellStart"/>
      <w:r w:rsidRPr="001B7A30">
        <w:rPr>
          <w:rFonts w:ascii="Times New Roman" w:eastAsia="Times New Roman" w:hAnsi="Times New Roman" w:cs="Times New Roman"/>
          <w:sz w:val="28"/>
          <w:szCs w:val="28"/>
        </w:rPr>
        <w:t>конф</w:t>
      </w:r>
      <w:proofErr w:type="spellEnd"/>
      <w:r w:rsidRPr="001B7A30">
        <w:rPr>
          <w:rFonts w:ascii="Times New Roman" w:eastAsia="Times New Roman" w:hAnsi="Times New Roman" w:cs="Times New Roman"/>
          <w:sz w:val="28"/>
          <w:szCs w:val="28"/>
        </w:rPr>
        <w:t>. 5–6 березня 1998 р. Київ : УІПККО, 1998. Ч. 2. С. 10–12.</w:t>
      </w:r>
    </w:p>
    <w:p w14:paraId="7480B28E"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Олійник В. В. Наукові основи управління підвищенням кваліфікації педагогічних працівників профтехосвіти : монографія. Київ : Міленіум, 2003. 594 с.</w:t>
      </w:r>
    </w:p>
    <w:p w14:paraId="084ED6BE"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Олійник В. В. Формування правової компетентності керівників навчальних закладів у системі післядипломної педагогічної освіти : </w:t>
      </w:r>
      <w:proofErr w:type="spellStart"/>
      <w:r w:rsidRPr="001B7A30">
        <w:rPr>
          <w:rFonts w:ascii="Times New Roman" w:eastAsia="Times New Roman" w:hAnsi="Times New Roman" w:cs="Times New Roman"/>
          <w:sz w:val="28"/>
          <w:szCs w:val="28"/>
        </w:rPr>
        <w:t>автореф</w:t>
      </w:r>
      <w:proofErr w:type="spellEnd"/>
      <w:r w:rsidRPr="001B7A30">
        <w:rPr>
          <w:rFonts w:ascii="Times New Roman" w:eastAsia="Times New Roman" w:hAnsi="Times New Roman" w:cs="Times New Roman"/>
          <w:sz w:val="28"/>
          <w:szCs w:val="28"/>
        </w:rPr>
        <w:t xml:space="preserve">. </w:t>
      </w:r>
      <w:r w:rsidRPr="001B7A30">
        <w:rPr>
          <w:rFonts w:ascii="Times New Roman" w:eastAsia="Times New Roman" w:hAnsi="Times New Roman" w:cs="Times New Roman"/>
          <w:sz w:val="28"/>
          <w:szCs w:val="28"/>
        </w:rPr>
        <w:br/>
      </w:r>
      <w:proofErr w:type="spellStart"/>
      <w:r w:rsidRPr="001B7A30">
        <w:rPr>
          <w:rFonts w:ascii="Times New Roman" w:eastAsia="Times New Roman" w:hAnsi="Times New Roman" w:cs="Times New Roman"/>
          <w:sz w:val="28"/>
          <w:szCs w:val="28"/>
        </w:rPr>
        <w:t>дис</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канд</w:t>
      </w:r>
      <w:proofErr w:type="spellEnd"/>
      <w:r w:rsidRPr="001B7A30">
        <w:rPr>
          <w:rFonts w:ascii="Times New Roman" w:eastAsia="Times New Roman" w:hAnsi="Times New Roman" w:cs="Times New Roman"/>
          <w:sz w:val="28"/>
          <w:szCs w:val="28"/>
        </w:rPr>
        <w:t>. пед. наук : 13.00.04. Запоріжжя, 2008. 24 с.</w:t>
      </w:r>
    </w:p>
    <w:p w14:paraId="5390F2E4"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Онаць</w:t>
      </w:r>
      <w:proofErr w:type="spellEnd"/>
      <w:r w:rsidRPr="001B7A30">
        <w:rPr>
          <w:rFonts w:ascii="Times New Roman" w:eastAsia="Times New Roman" w:hAnsi="Times New Roman" w:cs="Times New Roman"/>
          <w:sz w:val="28"/>
          <w:szCs w:val="28"/>
        </w:rPr>
        <w:t xml:space="preserve"> О. М. Управління розвитком професійної компетентності молодого вчителя загальноосвітнього навчального закладу : </w:t>
      </w:r>
      <w:proofErr w:type="spellStart"/>
      <w:r w:rsidRPr="001B7A30">
        <w:rPr>
          <w:rFonts w:ascii="Times New Roman" w:eastAsia="Times New Roman" w:hAnsi="Times New Roman" w:cs="Times New Roman"/>
          <w:sz w:val="28"/>
          <w:szCs w:val="28"/>
        </w:rPr>
        <w:t>автореф</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дис</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канд</w:t>
      </w:r>
      <w:proofErr w:type="spellEnd"/>
      <w:r w:rsidRPr="001B7A30">
        <w:rPr>
          <w:rFonts w:ascii="Times New Roman" w:eastAsia="Times New Roman" w:hAnsi="Times New Roman" w:cs="Times New Roman"/>
          <w:sz w:val="28"/>
          <w:szCs w:val="28"/>
        </w:rPr>
        <w:t>. пед. наук : 13.00.01 / Інститут педагогіки АПН України. Київ, 2006. 21 с.</w:t>
      </w:r>
    </w:p>
    <w:p w14:paraId="7AC2F3AF"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Онкович</w:t>
      </w:r>
      <w:proofErr w:type="spellEnd"/>
      <w:r w:rsidRPr="001B7A30">
        <w:rPr>
          <w:rFonts w:ascii="Times New Roman" w:eastAsia="Times New Roman" w:hAnsi="Times New Roman" w:cs="Times New Roman"/>
          <w:sz w:val="28"/>
          <w:szCs w:val="28"/>
        </w:rPr>
        <w:t xml:space="preserve"> А. Д. Формування професійної компетентності вчителів української діаспори США засобами педагогічної періодики : </w:t>
      </w:r>
      <w:proofErr w:type="spellStart"/>
      <w:r w:rsidRPr="001B7A30">
        <w:rPr>
          <w:rFonts w:ascii="Times New Roman" w:eastAsia="Times New Roman" w:hAnsi="Times New Roman" w:cs="Times New Roman"/>
          <w:sz w:val="28"/>
          <w:szCs w:val="28"/>
        </w:rPr>
        <w:t>дис</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канд</w:t>
      </w:r>
      <w:proofErr w:type="spellEnd"/>
      <w:r w:rsidRPr="001B7A30">
        <w:rPr>
          <w:rFonts w:ascii="Times New Roman" w:eastAsia="Times New Roman" w:hAnsi="Times New Roman" w:cs="Times New Roman"/>
          <w:sz w:val="28"/>
          <w:szCs w:val="28"/>
        </w:rPr>
        <w:t>. пед. наук : 13.00.04 / АПН ; Інститут вищої освіти. Київ, 2004. 165 с.</w:t>
      </w:r>
    </w:p>
    <w:p w14:paraId="240B7F21"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Онопрієнко О. Концептуальні засади </w:t>
      </w:r>
      <w:proofErr w:type="spellStart"/>
      <w:r w:rsidRPr="001B7A30">
        <w:rPr>
          <w:rFonts w:ascii="Times New Roman" w:eastAsia="Times New Roman" w:hAnsi="Times New Roman" w:cs="Times New Roman"/>
          <w:sz w:val="28"/>
          <w:szCs w:val="28"/>
        </w:rPr>
        <w:t>компетентнісного</w:t>
      </w:r>
      <w:proofErr w:type="spellEnd"/>
      <w:r w:rsidRPr="001B7A30">
        <w:rPr>
          <w:rFonts w:ascii="Times New Roman" w:eastAsia="Times New Roman" w:hAnsi="Times New Roman" w:cs="Times New Roman"/>
          <w:sz w:val="28"/>
          <w:szCs w:val="28"/>
        </w:rPr>
        <w:t xml:space="preserve"> підходу в сучасній освіті. </w:t>
      </w:r>
      <w:r w:rsidRPr="001B7A30">
        <w:rPr>
          <w:rFonts w:ascii="Times New Roman" w:eastAsia="Times New Roman" w:hAnsi="Times New Roman" w:cs="Times New Roman"/>
          <w:i/>
          <w:sz w:val="28"/>
          <w:szCs w:val="28"/>
        </w:rPr>
        <w:t>Шлях освіти</w:t>
      </w:r>
      <w:r w:rsidRPr="001B7A30">
        <w:rPr>
          <w:rFonts w:ascii="Times New Roman" w:eastAsia="Times New Roman" w:hAnsi="Times New Roman" w:cs="Times New Roman"/>
          <w:sz w:val="28"/>
          <w:szCs w:val="28"/>
        </w:rPr>
        <w:t>. 2007. № 4. С. 32–37.</w:t>
      </w:r>
    </w:p>
    <w:p w14:paraId="6818E6E2"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Онопрієнко О. В. Формування базових професійних </w:t>
      </w:r>
      <w:proofErr w:type="spellStart"/>
      <w:r w:rsidRPr="001B7A30">
        <w:rPr>
          <w:rFonts w:ascii="Times New Roman" w:eastAsia="Times New Roman" w:hAnsi="Times New Roman" w:cs="Times New Roman"/>
          <w:sz w:val="28"/>
          <w:szCs w:val="28"/>
        </w:rPr>
        <w:t>компетентностей</w:t>
      </w:r>
      <w:proofErr w:type="spellEnd"/>
      <w:r w:rsidRPr="001B7A30">
        <w:rPr>
          <w:rFonts w:ascii="Times New Roman" w:eastAsia="Times New Roman" w:hAnsi="Times New Roman" w:cs="Times New Roman"/>
          <w:sz w:val="28"/>
          <w:szCs w:val="28"/>
        </w:rPr>
        <w:t xml:space="preserve"> майбутнього вчителя фізичної культури у процесі вивчення фахових дисциплін : </w:t>
      </w:r>
      <w:proofErr w:type="spellStart"/>
      <w:r w:rsidRPr="001B7A30">
        <w:rPr>
          <w:rFonts w:ascii="Times New Roman" w:eastAsia="Times New Roman" w:hAnsi="Times New Roman" w:cs="Times New Roman"/>
          <w:sz w:val="28"/>
          <w:szCs w:val="28"/>
        </w:rPr>
        <w:t>дис</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канд</w:t>
      </w:r>
      <w:proofErr w:type="spellEnd"/>
      <w:r w:rsidRPr="001B7A30">
        <w:rPr>
          <w:rFonts w:ascii="Times New Roman" w:eastAsia="Times New Roman" w:hAnsi="Times New Roman" w:cs="Times New Roman"/>
          <w:sz w:val="28"/>
          <w:szCs w:val="28"/>
        </w:rPr>
        <w:t>. пед. наук : 13.00.04. Черкаси, 2009. 299 с.</w:t>
      </w:r>
    </w:p>
    <w:p w14:paraId="1E5E5A66"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Опольська</w:t>
      </w:r>
      <w:proofErr w:type="spellEnd"/>
      <w:r w:rsidRPr="001B7A30">
        <w:rPr>
          <w:rFonts w:ascii="Times New Roman" w:eastAsia="Times New Roman" w:hAnsi="Times New Roman" w:cs="Times New Roman"/>
          <w:sz w:val="28"/>
          <w:szCs w:val="28"/>
        </w:rPr>
        <w:t xml:space="preserve"> А. В. Розвиток післядипломної педагогічної освіти в Україні (кінець XX – початок XXI століття) : </w:t>
      </w:r>
      <w:proofErr w:type="spellStart"/>
      <w:r w:rsidRPr="001B7A30">
        <w:rPr>
          <w:rFonts w:ascii="Times New Roman" w:eastAsia="Times New Roman" w:hAnsi="Times New Roman" w:cs="Times New Roman"/>
          <w:sz w:val="28"/>
          <w:szCs w:val="28"/>
        </w:rPr>
        <w:t>дис</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канд</w:t>
      </w:r>
      <w:proofErr w:type="spellEnd"/>
      <w:r w:rsidRPr="001B7A30">
        <w:rPr>
          <w:rFonts w:ascii="Times New Roman" w:eastAsia="Times New Roman" w:hAnsi="Times New Roman" w:cs="Times New Roman"/>
          <w:sz w:val="28"/>
          <w:szCs w:val="28"/>
        </w:rPr>
        <w:t>. пед. наук : 13.00.01 / Переяслав-</w:t>
      </w:r>
      <w:r w:rsidRPr="001B7A30">
        <w:rPr>
          <w:rFonts w:ascii="Times New Roman" w:eastAsia="Times New Roman" w:hAnsi="Times New Roman" w:cs="Times New Roman"/>
          <w:sz w:val="28"/>
          <w:szCs w:val="28"/>
        </w:rPr>
        <w:lastRenderedPageBreak/>
        <w:t>Хмельницький державний педагогічний університет імені Григорія Сковороди. Переяслав, 2018. 214 с.</w:t>
      </w:r>
    </w:p>
    <w:p w14:paraId="24BEBCEB" w14:textId="77777777" w:rsidR="00887182" w:rsidRPr="001B7A30" w:rsidRDefault="001455EF" w:rsidP="006929D8">
      <w:pPr>
        <w:numPr>
          <w:ilvl w:val="0"/>
          <w:numId w:val="6"/>
        </w:numPr>
        <w:tabs>
          <w:tab w:val="left" w:pos="1134"/>
          <w:tab w:val="left" w:pos="1276"/>
        </w:tabs>
        <w:spacing w:line="365"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Осадча К. П. Формування професійної компетентності майбутніх учителів інформатики у процесі вивчення фахових дисциплін : </w:t>
      </w:r>
      <w:proofErr w:type="spellStart"/>
      <w:r w:rsidRPr="001B7A30">
        <w:rPr>
          <w:rFonts w:ascii="Times New Roman" w:eastAsia="Times New Roman" w:hAnsi="Times New Roman" w:cs="Times New Roman"/>
          <w:sz w:val="28"/>
          <w:szCs w:val="28"/>
        </w:rPr>
        <w:t>дис</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канд</w:t>
      </w:r>
      <w:proofErr w:type="spellEnd"/>
      <w:r w:rsidRPr="001B7A30">
        <w:rPr>
          <w:rFonts w:ascii="Times New Roman" w:eastAsia="Times New Roman" w:hAnsi="Times New Roman" w:cs="Times New Roman"/>
          <w:sz w:val="28"/>
          <w:szCs w:val="28"/>
        </w:rPr>
        <w:t>. пед. наук : 13.00.04. / Вінницький державний педагогічний університет імені Михайла Коцюбинського. Вінниця, 2010. 200 с.</w:t>
      </w:r>
    </w:p>
    <w:p w14:paraId="4462503F" w14:textId="77777777" w:rsidR="00887182" w:rsidRPr="001B7A30" w:rsidRDefault="001455EF" w:rsidP="006929D8">
      <w:pPr>
        <w:numPr>
          <w:ilvl w:val="0"/>
          <w:numId w:val="6"/>
        </w:numPr>
        <w:tabs>
          <w:tab w:val="left" w:pos="1134"/>
          <w:tab w:val="left" w:pos="1276"/>
        </w:tabs>
        <w:spacing w:line="365"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Осваиваем</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социальные</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компетентности</w:t>
      </w:r>
      <w:proofErr w:type="spellEnd"/>
      <w:r w:rsidRPr="001B7A30">
        <w:rPr>
          <w:rFonts w:ascii="Times New Roman" w:eastAsia="Times New Roman" w:hAnsi="Times New Roman" w:cs="Times New Roman"/>
          <w:sz w:val="28"/>
          <w:szCs w:val="28"/>
        </w:rPr>
        <w:t xml:space="preserve"> / под. ред. И. А. </w:t>
      </w:r>
      <w:proofErr w:type="spellStart"/>
      <w:r w:rsidRPr="001B7A30">
        <w:rPr>
          <w:rFonts w:ascii="Times New Roman" w:eastAsia="Times New Roman" w:hAnsi="Times New Roman" w:cs="Times New Roman"/>
          <w:sz w:val="28"/>
          <w:szCs w:val="28"/>
        </w:rPr>
        <w:t>Зимней</w:t>
      </w:r>
      <w:proofErr w:type="spellEnd"/>
      <w:r w:rsidRPr="001B7A30">
        <w:rPr>
          <w:rFonts w:ascii="Times New Roman" w:eastAsia="Times New Roman" w:hAnsi="Times New Roman" w:cs="Times New Roman"/>
          <w:sz w:val="28"/>
          <w:szCs w:val="28"/>
        </w:rPr>
        <w:t>. Москва ; Воронеж : МПСИ : МОДЭК, 2011. 529 с.</w:t>
      </w:r>
    </w:p>
    <w:p w14:paraId="0AAD68AA" w14:textId="77777777" w:rsidR="00887182" w:rsidRPr="001B7A30" w:rsidRDefault="001455EF" w:rsidP="006929D8">
      <w:pPr>
        <w:numPr>
          <w:ilvl w:val="0"/>
          <w:numId w:val="6"/>
        </w:numPr>
        <w:tabs>
          <w:tab w:val="left" w:pos="1134"/>
          <w:tab w:val="left" w:pos="1276"/>
        </w:tabs>
        <w:spacing w:line="365"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Отрощенко</w:t>
      </w:r>
      <w:proofErr w:type="spellEnd"/>
      <w:r w:rsidRPr="001B7A30">
        <w:rPr>
          <w:rFonts w:ascii="Times New Roman" w:eastAsia="Times New Roman" w:hAnsi="Times New Roman" w:cs="Times New Roman"/>
          <w:sz w:val="28"/>
          <w:szCs w:val="28"/>
        </w:rPr>
        <w:t xml:space="preserve"> Л. С. Розвиток професійної компетентності майбутніх фахівців зовнішньоекономічного профілю у Німеччині : </w:t>
      </w:r>
      <w:proofErr w:type="spellStart"/>
      <w:r w:rsidRPr="001B7A30">
        <w:rPr>
          <w:rFonts w:ascii="Times New Roman" w:eastAsia="Times New Roman" w:hAnsi="Times New Roman" w:cs="Times New Roman"/>
          <w:sz w:val="28"/>
          <w:szCs w:val="28"/>
        </w:rPr>
        <w:t>автореф</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дис</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канд</w:t>
      </w:r>
      <w:proofErr w:type="spellEnd"/>
      <w:r w:rsidRPr="001B7A30">
        <w:rPr>
          <w:rFonts w:ascii="Times New Roman" w:eastAsia="Times New Roman" w:hAnsi="Times New Roman" w:cs="Times New Roman"/>
          <w:sz w:val="28"/>
          <w:szCs w:val="28"/>
        </w:rPr>
        <w:t>. пед. наук : 13.00.04. Київ, 2010. 23 с.</w:t>
      </w:r>
    </w:p>
    <w:p w14:paraId="39950B30" w14:textId="77777777" w:rsidR="00887182" w:rsidRPr="001B7A30" w:rsidRDefault="001455EF" w:rsidP="006929D8">
      <w:pPr>
        <w:numPr>
          <w:ilvl w:val="0"/>
          <w:numId w:val="6"/>
        </w:numPr>
        <w:tabs>
          <w:tab w:val="left" w:pos="1134"/>
          <w:tab w:val="left" w:pos="1276"/>
        </w:tabs>
        <w:spacing w:line="365"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Павлюк Л. М. Теоретичні аспекти проблеми формування соціальної компетентності старших підлітків. </w:t>
      </w:r>
      <w:r w:rsidRPr="001B7A30">
        <w:rPr>
          <w:rFonts w:ascii="Times New Roman" w:eastAsia="Times New Roman" w:hAnsi="Times New Roman" w:cs="Times New Roman"/>
          <w:i/>
          <w:sz w:val="28"/>
          <w:szCs w:val="28"/>
        </w:rPr>
        <w:t>Психолого-педагогічні науки</w:t>
      </w:r>
      <w:r w:rsidRPr="001B7A30">
        <w:rPr>
          <w:rFonts w:ascii="Times New Roman" w:eastAsia="Times New Roman" w:hAnsi="Times New Roman" w:cs="Times New Roman"/>
          <w:sz w:val="28"/>
          <w:szCs w:val="28"/>
        </w:rPr>
        <w:t xml:space="preserve">. 2012. № 4. </w:t>
      </w:r>
      <w:r w:rsidRPr="001B7A30">
        <w:rPr>
          <w:rFonts w:ascii="Times New Roman" w:eastAsia="Times New Roman" w:hAnsi="Times New Roman" w:cs="Times New Roman"/>
          <w:sz w:val="28"/>
          <w:szCs w:val="28"/>
        </w:rPr>
        <w:br/>
        <w:t>С. 2–4.</w:t>
      </w:r>
    </w:p>
    <w:p w14:paraId="25DB0A94" w14:textId="77777777" w:rsidR="00887182" w:rsidRPr="001B7A30" w:rsidRDefault="001455EF" w:rsidP="006929D8">
      <w:pPr>
        <w:numPr>
          <w:ilvl w:val="0"/>
          <w:numId w:val="6"/>
        </w:numPr>
        <w:tabs>
          <w:tab w:val="left" w:pos="1134"/>
          <w:tab w:val="left" w:pos="1276"/>
        </w:tabs>
        <w:spacing w:line="365"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Психология</w:t>
      </w:r>
      <w:proofErr w:type="spellEnd"/>
      <w:r w:rsidRPr="001B7A30">
        <w:rPr>
          <w:rFonts w:ascii="Times New Roman" w:eastAsia="Times New Roman" w:hAnsi="Times New Roman" w:cs="Times New Roman"/>
          <w:sz w:val="28"/>
          <w:szCs w:val="28"/>
        </w:rPr>
        <w:t xml:space="preserve"> в </w:t>
      </w:r>
      <w:proofErr w:type="spellStart"/>
      <w:r w:rsidRPr="001B7A30">
        <w:rPr>
          <w:rFonts w:ascii="Times New Roman" w:eastAsia="Times New Roman" w:hAnsi="Times New Roman" w:cs="Times New Roman"/>
          <w:sz w:val="28"/>
          <w:szCs w:val="28"/>
        </w:rPr>
        <w:t>практике</w:t>
      </w:r>
      <w:proofErr w:type="spellEnd"/>
      <w:r w:rsidRPr="001B7A30">
        <w:rPr>
          <w:rFonts w:ascii="Times New Roman" w:eastAsia="Times New Roman" w:hAnsi="Times New Roman" w:cs="Times New Roman"/>
          <w:sz w:val="28"/>
          <w:szCs w:val="28"/>
        </w:rPr>
        <w:t xml:space="preserve"> менеджера </w:t>
      </w:r>
      <w:proofErr w:type="spellStart"/>
      <w:r w:rsidRPr="001B7A30">
        <w:rPr>
          <w:rFonts w:ascii="Times New Roman" w:eastAsia="Times New Roman" w:hAnsi="Times New Roman" w:cs="Times New Roman"/>
          <w:sz w:val="28"/>
          <w:szCs w:val="28"/>
        </w:rPr>
        <w:t>образования</w:t>
      </w:r>
      <w:proofErr w:type="spellEnd"/>
      <w:r w:rsidRPr="001B7A30">
        <w:rPr>
          <w:rFonts w:ascii="Times New Roman" w:eastAsia="Times New Roman" w:hAnsi="Times New Roman" w:cs="Times New Roman"/>
          <w:sz w:val="28"/>
          <w:szCs w:val="28"/>
        </w:rPr>
        <w:t xml:space="preserve"> / за ред. В. В. </w:t>
      </w:r>
      <w:proofErr w:type="spellStart"/>
      <w:r w:rsidRPr="001B7A30">
        <w:rPr>
          <w:rFonts w:ascii="Times New Roman" w:eastAsia="Times New Roman" w:hAnsi="Times New Roman" w:cs="Times New Roman"/>
          <w:sz w:val="28"/>
          <w:szCs w:val="28"/>
        </w:rPr>
        <w:t>Крыжко</w:t>
      </w:r>
      <w:proofErr w:type="spellEnd"/>
      <w:r w:rsidRPr="001B7A30">
        <w:rPr>
          <w:rFonts w:ascii="Times New Roman" w:eastAsia="Times New Roman" w:hAnsi="Times New Roman" w:cs="Times New Roman"/>
          <w:sz w:val="28"/>
          <w:szCs w:val="28"/>
        </w:rPr>
        <w:t>, Е. М. </w:t>
      </w:r>
      <w:proofErr w:type="spellStart"/>
      <w:r w:rsidRPr="001B7A30">
        <w:rPr>
          <w:rFonts w:ascii="Times New Roman" w:eastAsia="Times New Roman" w:hAnsi="Times New Roman" w:cs="Times New Roman"/>
          <w:sz w:val="28"/>
          <w:szCs w:val="28"/>
        </w:rPr>
        <w:t>Павлютенкова</w:t>
      </w:r>
      <w:proofErr w:type="spellEnd"/>
      <w:r w:rsidRPr="001B7A30">
        <w:rPr>
          <w:rFonts w:ascii="Times New Roman" w:eastAsia="Times New Roman" w:hAnsi="Times New Roman" w:cs="Times New Roman"/>
          <w:sz w:val="28"/>
          <w:szCs w:val="28"/>
        </w:rPr>
        <w:t>. Санкт-Петербург : КАРО, 2001. 304 с.</w:t>
      </w:r>
    </w:p>
    <w:p w14:paraId="5F3196F2" w14:textId="77777777" w:rsidR="00887182" w:rsidRPr="001B7A30" w:rsidRDefault="001455EF" w:rsidP="006929D8">
      <w:pPr>
        <w:numPr>
          <w:ilvl w:val="0"/>
          <w:numId w:val="6"/>
        </w:numPr>
        <w:tabs>
          <w:tab w:val="left" w:pos="1134"/>
          <w:tab w:val="left" w:pos="1276"/>
        </w:tabs>
        <w:spacing w:line="365"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Папач</w:t>
      </w:r>
      <w:proofErr w:type="spellEnd"/>
      <w:r w:rsidRPr="001B7A30">
        <w:rPr>
          <w:rFonts w:ascii="Times New Roman" w:eastAsia="Times New Roman" w:hAnsi="Times New Roman" w:cs="Times New Roman"/>
          <w:sz w:val="28"/>
          <w:szCs w:val="28"/>
        </w:rPr>
        <w:t xml:space="preserve"> О. І. Актуальні проблеми надання науково-методичного супроводу діяльності вчителів природничо-математичних дисциплін в системі післядипломної педагогічної освіти. </w:t>
      </w:r>
      <w:r w:rsidRPr="001B7A30">
        <w:rPr>
          <w:rFonts w:ascii="Times New Roman" w:eastAsia="Times New Roman" w:hAnsi="Times New Roman" w:cs="Times New Roman"/>
          <w:i/>
          <w:sz w:val="28"/>
          <w:szCs w:val="28"/>
        </w:rPr>
        <w:t xml:space="preserve">Науковий часопис НПУ </w:t>
      </w:r>
      <w:r w:rsidRPr="001B7A30">
        <w:rPr>
          <w:rFonts w:ascii="Times New Roman" w:eastAsia="Times New Roman" w:hAnsi="Times New Roman" w:cs="Times New Roman"/>
          <w:i/>
          <w:sz w:val="28"/>
          <w:szCs w:val="28"/>
        </w:rPr>
        <w:br/>
        <w:t>імені М. П. Драгоманова. Серія 5. Педагогічні науки: реалії та перспективи</w:t>
      </w:r>
      <w:r w:rsidRPr="001B7A30">
        <w:rPr>
          <w:rFonts w:ascii="Times New Roman" w:eastAsia="Times New Roman" w:hAnsi="Times New Roman" w:cs="Times New Roman"/>
          <w:sz w:val="28"/>
          <w:szCs w:val="28"/>
        </w:rPr>
        <w:t xml:space="preserve">. 2013. </w:t>
      </w:r>
      <w:proofErr w:type="spellStart"/>
      <w:r w:rsidRPr="001B7A30">
        <w:rPr>
          <w:rFonts w:ascii="Times New Roman" w:eastAsia="Times New Roman" w:hAnsi="Times New Roman" w:cs="Times New Roman"/>
          <w:sz w:val="28"/>
          <w:szCs w:val="28"/>
        </w:rPr>
        <w:t>Вип</w:t>
      </w:r>
      <w:proofErr w:type="spellEnd"/>
      <w:r w:rsidRPr="001B7A30">
        <w:rPr>
          <w:rFonts w:ascii="Times New Roman" w:eastAsia="Times New Roman" w:hAnsi="Times New Roman" w:cs="Times New Roman"/>
          <w:sz w:val="28"/>
          <w:szCs w:val="28"/>
        </w:rPr>
        <w:t>. 42. С. 217–221.</w:t>
      </w:r>
    </w:p>
    <w:p w14:paraId="0C78B130" w14:textId="77777777" w:rsidR="00887182" w:rsidRPr="001B7A30" w:rsidRDefault="001455EF" w:rsidP="006929D8">
      <w:pPr>
        <w:numPr>
          <w:ilvl w:val="0"/>
          <w:numId w:val="6"/>
        </w:numPr>
        <w:tabs>
          <w:tab w:val="left" w:pos="1134"/>
          <w:tab w:val="left" w:pos="1276"/>
        </w:tabs>
        <w:spacing w:line="365"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Папач</w:t>
      </w:r>
      <w:proofErr w:type="spellEnd"/>
      <w:r w:rsidRPr="001B7A30">
        <w:rPr>
          <w:rFonts w:ascii="Times New Roman" w:eastAsia="Times New Roman" w:hAnsi="Times New Roman" w:cs="Times New Roman"/>
          <w:sz w:val="28"/>
          <w:szCs w:val="28"/>
        </w:rPr>
        <w:t xml:space="preserve"> О. І. Науково-методичний супровід розвитку професійної компетентності вчителів в системі неперервної освіти. </w:t>
      </w:r>
      <w:r w:rsidRPr="001B7A30">
        <w:rPr>
          <w:rFonts w:ascii="Times New Roman" w:eastAsia="Times New Roman" w:hAnsi="Times New Roman" w:cs="Times New Roman"/>
          <w:i/>
          <w:sz w:val="28"/>
          <w:szCs w:val="28"/>
        </w:rPr>
        <w:t>Професійна компетентність сучасного педагога: методологія, теорія, методика, практика</w:t>
      </w:r>
      <w:r w:rsidRPr="001B7A30">
        <w:rPr>
          <w:rFonts w:ascii="Times New Roman" w:eastAsia="Times New Roman" w:hAnsi="Times New Roman" w:cs="Times New Roman"/>
          <w:sz w:val="28"/>
          <w:szCs w:val="28"/>
        </w:rPr>
        <w:t xml:space="preserve"> : монографія / за </w:t>
      </w:r>
      <w:proofErr w:type="spellStart"/>
      <w:r w:rsidRPr="001B7A30">
        <w:rPr>
          <w:rFonts w:ascii="Times New Roman" w:eastAsia="Times New Roman" w:hAnsi="Times New Roman" w:cs="Times New Roman"/>
          <w:sz w:val="28"/>
          <w:szCs w:val="28"/>
        </w:rPr>
        <w:t>заг</w:t>
      </w:r>
      <w:proofErr w:type="spellEnd"/>
      <w:r w:rsidRPr="001B7A30">
        <w:rPr>
          <w:rFonts w:ascii="Times New Roman" w:eastAsia="Times New Roman" w:hAnsi="Times New Roman" w:cs="Times New Roman"/>
          <w:sz w:val="28"/>
          <w:szCs w:val="28"/>
        </w:rPr>
        <w:t>. ред. В. В. </w:t>
      </w:r>
      <w:proofErr w:type="spellStart"/>
      <w:r w:rsidRPr="001B7A30">
        <w:rPr>
          <w:rFonts w:ascii="Times New Roman" w:eastAsia="Times New Roman" w:hAnsi="Times New Roman" w:cs="Times New Roman"/>
          <w:sz w:val="28"/>
          <w:szCs w:val="28"/>
        </w:rPr>
        <w:t>Ягоднікової</w:t>
      </w:r>
      <w:proofErr w:type="spellEnd"/>
      <w:r w:rsidRPr="001B7A30">
        <w:rPr>
          <w:rFonts w:ascii="Times New Roman" w:eastAsia="Times New Roman" w:hAnsi="Times New Roman" w:cs="Times New Roman"/>
          <w:sz w:val="28"/>
          <w:szCs w:val="28"/>
        </w:rPr>
        <w:t>. Одеса : вид-</w:t>
      </w:r>
      <w:proofErr w:type="spellStart"/>
      <w:r w:rsidRPr="001B7A30">
        <w:rPr>
          <w:rFonts w:ascii="Times New Roman" w:eastAsia="Times New Roman" w:hAnsi="Times New Roman" w:cs="Times New Roman"/>
          <w:sz w:val="28"/>
          <w:szCs w:val="28"/>
        </w:rPr>
        <w:t>ць</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Букаєв</w:t>
      </w:r>
      <w:proofErr w:type="spellEnd"/>
      <w:r w:rsidRPr="001B7A30">
        <w:rPr>
          <w:rFonts w:ascii="Times New Roman" w:eastAsia="Times New Roman" w:hAnsi="Times New Roman" w:cs="Times New Roman"/>
          <w:sz w:val="28"/>
          <w:szCs w:val="28"/>
        </w:rPr>
        <w:t> В. В., 2019. С. 258–285.</w:t>
      </w:r>
    </w:p>
    <w:p w14:paraId="0D3227CD" w14:textId="77777777" w:rsidR="00887182" w:rsidRPr="001B7A30" w:rsidRDefault="001455EF" w:rsidP="006929D8">
      <w:pPr>
        <w:numPr>
          <w:ilvl w:val="0"/>
          <w:numId w:val="6"/>
        </w:numPr>
        <w:tabs>
          <w:tab w:val="left" w:pos="1134"/>
          <w:tab w:val="left" w:pos="1276"/>
        </w:tabs>
        <w:spacing w:line="365"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Папач</w:t>
      </w:r>
      <w:proofErr w:type="spellEnd"/>
      <w:r w:rsidRPr="001B7A30">
        <w:rPr>
          <w:rFonts w:ascii="Times New Roman" w:eastAsia="Times New Roman" w:hAnsi="Times New Roman" w:cs="Times New Roman"/>
          <w:sz w:val="28"/>
          <w:szCs w:val="28"/>
        </w:rPr>
        <w:t xml:space="preserve"> О. І., </w:t>
      </w:r>
      <w:proofErr w:type="spellStart"/>
      <w:r w:rsidRPr="001B7A30">
        <w:rPr>
          <w:rFonts w:ascii="Times New Roman" w:eastAsia="Times New Roman" w:hAnsi="Times New Roman" w:cs="Times New Roman"/>
          <w:sz w:val="28"/>
          <w:szCs w:val="28"/>
        </w:rPr>
        <w:t>Переступняк</w:t>
      </w:r>
      <w:proofErr w:type="spellEnd"/>
      <w:r w:rsidRPr="001B7A30">
        <w:rPr>
          <w:rFonts w:ascii="Times New Roman" w:eastAsia="Times New Roman" w:hAnsi="Times New Roman" w:cs="Times New Roman"/>
          <w:sz w:val="28"/>
          <w:szCs w:val="28"/>
        </w:rPr>
        <w:t> А. В. Розвиток множинного інтелекту: експериментальна діяльність закладу освіти; модульна організація освітнього процесу. Харків : Основа, 2018. 160 с.</w:t>
      </w:r>
    </w:p>
    <w:p w14:paraId="582DA123" w14:textId="77777777" w:rsidR="00887182" w:rsidRPr="001B7A30" w:rsidRDefault="001455EF" w:rsidP="006929D8">
      <w:pPr>
        <w:numPr>
          <w:ilvl w:val="0"/>
          <w:numId w:val="6"/>
        </w:numPr>
        <w:tabs>
          <w:tab w:val="left" w:pos="1134"/>
          <w:tab w:val="left" w:pos="1276"/>
        </w:tabs>
        <w:spacing w:line="365"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Петровская</w:t>
      </w:r>
      <w:proofErr w:type="spellEnd"/>
      <w:r w:rsidRPr="001B7A30">
        <w:rPr>
          <w:rFonts w:ascii="Times New Roman" w:eastAsia="Times New Roman" w:hAnsi="Times New Roman" w:cs="Times New Roman"/>
          <w:sz w:val="28"/>
          <w:szCs w:val="28"/>
        </w:rPr>
        <w:t xml:space="preserve"> Л. А. </w:t>
      </w:r>
      <w:proofErr w:type="spellStart"/>
      <w:r w:rsidRPr="001B7A30">
        <w:rPr>
          <w:rFonts w:ascii="Times New Roman" w:eastAsia="Times New Roman" w:hAnsi="Times New Roman" w:cs="Times New Roman"/>
          <w:sz w:val="28"/>
          <w:szCs w:val="28"/>
        </w:rPr>
        <w:t>Компетентность</w:t>
      </w:r>
      <w:proofErr w:type="spellEnd"/>
      <w:r w:rsidRPr="001B7A30">
        <w:rPr>
          <w:rFonts w:ascii="Times New Roman" w:eastAsia="Times New Roman" w:hAnsi="Times New Roman" w:cs="Times New Roman"/>
          <w:sz w:val="28"/>
          <w:szCs w:val="28"/>
        </w:rPr>
        <w:t xml:space="preserve"> в </w:t>
      </w:r>
      <w:proofErr w:type="spellStart"/>
      <w:r w:rsidRPr="001B7A30">
        <w:rPr>
          <w:rFonts w:ascii="Times New Roman" w:eastAsia="Times New Roman" w:hAnsi="Times New Roman" w:cs="Times New Roman"/>
          <w:sz w:val="28"/>
          <w:szCs w:val="28"/>
        </w:rPr>
        <w:t>общении</w:t>
      </w:r>
      <w:proofErr w:type="spellEnd"/>
      <w:r w:rsidRPr="001B7A30">
        <w:rPr>
          <w:rFonts w:ascii="Times New Roman" w:eastAsia="Times New Roman" w:hAnsi="Times New Roman" w:cs="Times New Roman"/>
          <w:sz w:val="28"/>
          <w:szCs w:val="28"/>
        </w:rPr>
        <w:t>. Москва, 1989. 213 с.</w:t>
      </w:r>
    </w:p>
    <w:p w14:paraId="698BA85C" w14:textId="77777777" w:rsidR="00887182" w:rsidRPr="001B7A30" w:rsidRDefault="001455EF" w:rsidP="006929D8">
      <w:pPr>
        <w:numPr>
          <w:ilvl w:val="0"/>
          <w:numId w:val="6"/>
        </w:numPr>
        <w:tabs>
          <w:tab w:val="left" w:pos="1134"/>
          <w:tab w:val="left" w:pos="1276"/>
        </w:tabs>
        <w:spacing w:line="365"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lastRenderedPageBreak/>
        <w:t>Петровский</w:t>
      </w:r>
      <w:proofErr w:type="spellEnd"/>
      <w:r w:rsidRPr="001B7A30">
        <w:rPr>
          <w:rFonts w:ascii="Times New Roman" w:eastAsia="Times New Roman" w:hAnsi="Times New Roman" w:cs="Times New Roman"/>
          <w:sz w:val="28"/>
          <w:szCs w:val="28"/>
        </w:rPr>
        <w:t xml:space="preserve"> А. В. </w:t>
      </w:r>
      <w:proofErr w:type="spellStart"/>
      <w:r w:rsidRPr="001B7A30">
        <w:rPr>
          <w:rFonts w:ascii="Times New Roman" w:eastAsia="Times New Roman" w:hAnsi="Times New Roman" w:cs="Times New Roman"/>
          <w:sz w:val="28"/>
          <w:szCs w:val="28"/>
        </w:rPr>
        <w:t>Личность</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i/>
          <w:sz w:val="28"/>
          <w:szCs w:val="28"/>
        </w:rPr>
        <w:t>Введение</w:t>
      </w:r>
      <w:proofErr w:type="spellEnd"/>
      <w:r w:rsidRPr="001B7A30">
        <w:rPr>
          <w:rFonts w:ascii="Times New Roman" w:eastAsia="Times New Roman" w:hAnsi="Times New Roman" w:cs="Times New Roman"/>
          <w:i/>
          <w:sz w:val="28"/>
          <w:szCs w:val="28"/>
        </w:rPr>
        <w:t xml:space="preserve"> в </w:t>
      </w:r>
      <w:proofErr w:type="spellStart"/>
      <w:r w:rsidRPr="001B7A30">
        <w:rPr>
          <w:rFonts w:ascii="Times New Roman" w:eastAsia="Times New Roman" w:hAnsi="Times New Roman" w:cs="Times New Roman"/>
          <w:i/>
          <w:sz w:val="28"/>
          <w:szCs w:val="28"/>
        </w:rPr>
        <w:t>психологию</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под</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общ</w:t>
      </w:r>
      <w:proofErr w:type="spellEnd"/>
      <w:r w:rsidRPr="001B7A30">
        <w:rPr>
          <w:rFonts w:ascii="Times New Roman" w:eastAsia="Times New Roman" w:hAnsi="Times New Roman" w:cs="Times New Roman"/>
          <w:sz w:val="28"/>
          <w:szCs w:val="28"/>
        </w:rPr>
        <w:t>. ред. проф. А. В. </w:t>
      </w:r>
      <w:proofErr w:type="spellStart"/>
      <w:r w:rsidRPr="001B7A30">
        <w:rPr>
          <w:rFonts w:ascii="Times New Roman" w:eastAsia="Times New Roman" w:hAnsi="Times New Roman" w:cs="Times New Roman"/>
          <w:sz w:val="28"/>
          <w:szCs w:val="28"/>
        </w:rPr>
        <w:t>Петровского</w:t>
      </w:r>
      <w:proofErr w:type="spellEnd"/>
      <w:r w:rsidRPr="001B7A30">
        <w:rPr>
          <w:rFonts w:ascii="Times New Roman" w:eastAsia="Times New Roman" w:hAnsi="Times New Roman" w:cs="Times New Roman"/>
          <w:sz w:val="28"/>
          <w:szCs w:val="28"/>
        </w:rPr>
        <w:t xml:space="preserve">. Москва : </w:t>
      </w:r>
      <w:proofErr w:type="spellStart"/>
      <w:r w:rsidRPr="001B7A30">
        <w:rPr>
          <w:rFonts w:ascii="Times New Roman" w:eastAsia="Times New Roman" w:hAnsi="Times New Roman" w:cs="Times New Roman"/>
          <w:sz w:val="28"/>
          <w:szCs w:val="28"/>
        </w:rPr>
        <w:t>Академия</w:t>
      </w:r>
      <w:proofErr w:type="spellEnd"/>
      <w:r w:rsidRPr="001B7A30">
        <w:rPr>
          <w:rFonts w:ascii="Times New Roman" w:eastAsia="Times New Roman" w:hAnsi="Times New Roman" w:cs="Times New Roman"/>
          <w:sz w:val="28"/>
          <w:szCs w:val="28"/>
        </w:rPr>
        <w:t>, 1996. 496 с.</w:t>
      </w:r>
    </w:p>
    <w:p w14:paraId="2DC6B9CC" w14:textId="77777777" w:rsidR="00887182" w:rsidRPr="001B7A30" w:rsidRDefault="001455EF" w:rsidP="006929D8">
      <w:pPr>
        <w:numPr>
          <w:ilvl w:val="0"/>
          <w:numId w:val="6"/>
        </w:numPr>
        <w:tabs>
          <w:tab w:val="left" w:pos="1134"/>
          <w:tab w:val="left" w:pos="1276"/>
        </w:tabs>
        <w:spacing w:line="365"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Петровская</w:t>
      </w:r>
      <w:proofErr w:type="spellEnd"/>
      <w:r w:rsidRPr="001B7A30">
        <w:rPr>
          <w:rFonts w:ascii="Times New Roman" w:eastAsia="Times New Roman" w:hAnsi="Times New Roman" w:cs="Times New Roman"/>
          <w:sz w:val="28"/>
          <w:szCs w:val="28"/>
        </w:rPr>
        <w:t xml:space="preserve"> Л. А. </w:t>
      </w:r>
      <w:proofErr w:type="spellStart"/>
      <w:r w:rsidRPr="001B7A30">
        <w:rPr>
          <w:rFonts w:ascii="Times New Roman" w:eastAsia="Times New Roman" w:hAnsi="Times New Roman" w:cs="Times New Roman"/>
          <w:sz w:val="28"/>
          <w:szCs w:val="28"/>
        </w:rPr>
        <w:t>Общение</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компетентность</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тренинг</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избранные</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труды</w:t>
      </w:r>
      <w:proofErr w:type="spellEnd"/>
      <w:r w:rsidRPr="001B7A30">
        <w:rPr>
          <w:rFonts w:ascii="Times New Roman" w:eastAsia="Times New Roman" w:hAnsi="Times New Roman" w:cs="Times New Roman"/>
          <w:sz w:val="28"/>
          <w:szCs w:val="28"/>
        </w:rPr>
        <w:t xml:space="preserve">. Москва : </w:t>
      </w:r>
      <w:proofErr w:type="spellStart"/>
      <w:r w:rsidRPr="001B7A30">
        <w:rPr>
          <w:rFonts w:ascii="Times New Roman" w:eastAsia="Times New Roman" w:hAnsi="Times New Roman" w:cs="Times New Roman"/>
          <w:sz w:val="28"/>
          <w:szCs w:val="28"/>
        </w:rPr>
        <w:t>Смысл</w:t>
      </w:r>
      <w:proofErr w:type="spellEnd"/>
      <w:r w:rsidRPr="001B7A30">
        <w:rPr>
          <w:rFonts w:ascii="Times New Roman" w:eastAsia="Times New Roman" w:hAnsi="Times New Roman" w:cs="Times New Roman"/>
          <w:sz w:val="28"/>
          <w:szCs w:val="28"/>
        </w:rPr>
        <w:t>, 2007. 687 с.</w:t>
      </w:r>
    </w:p>
    <w:p w14:paraId="3BD2A1EC" w14:textId="77777777" w:rsidR="00887182" w:rsidRPr="001B7A30" w:rsidRDefault="001455EF" w:rsidP="006929D8">
      <w:pPr>
        <w:numPr>
          <w:ilvl w:val="0"/>
          <w:numId w:val="6"/>
        </w:numPr>
        <w:tabs>
          <w:tab w:val="left" w:pos="1134"/>
          <w:tab w:val="left" w:pos="1276"/>
        </w:tabs>
        <w:spacing w:line="365"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Петрощук</w:t>
      </w:r>
      <w:proofErr w:type="spellEnd"/>
      <w:r w:rsidRPr="001B7A30">
        <w:rPr>
          <w:rFonts w:ascii="Times New Roman" w:eastAsia="Times New Roman" w:hAnsi="Times New Roman" w:cs="Times New Roman"/>
          <w:sz w:val="28"/>
          <w:szCs w:val="28"/>
        </w:rPr>
        <w:t xml:space="preserve"> Н. Розвиток системи підвищення кваліфікації вчителів народних шкіл в Україні другої половини ХІХ – початку ХХ століття : </w:t>
      </w:r>
      <w:proofErr w:type="spellStart"/>
      <w:r w:rsidRPr="001B7A30">
        <w:rPr>
          <w:rFonts w:ascii="Times New Roman" w:eastAsia="Times New Roman" w:hAnsi="Times New Roman" w:cs="Times New Roman"/>
          <w:sz w:val="28"/>
          <w:szCs w:val="28"/>
        </w:rPr>
        <w:t>дис</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канд</w:t>
      </w:r>
      <w:proofErr w:type="spellEnd"/>
      <w:r w:rsidRPr="001B7A30">
        <w:rPr>
          <w:rFonts w:ascii="Times New Roman" w:eastAsia="Times New Roman" w:hAnsi="Times New Roman" w:cs="Times New Roman"/>
          <w:sz w:val="28"/>
          <w:szCs w:val="28"/>
        </w:rPr>
        <w:t>. пед. наук : 13.00.01 / Київський університет імені Бориса Грінченка. Київ, 2016. 170 с.</w:t>
      </w:r>
    </w:p>
    <w:p w14:paraId="1A9ABA45" w14:textId="77777777" w:rsidR="00887182" w:rsidRPr="001B7A30" w:rsidRDefault="001455EF" w:rsidP="006929D8">
      <w:pPr>
        <w:numPr>
          <w:ilvl w:val="0"/>
          <w:numId w:val="6"/>
        </w:numPr>
        <w:tabs>
          <w:tab w:val="left" w:pos="1134"/>
          <w:tab w:val="left" w:pos="1276"/>
        </w:tabs>
        <w:spacing w:line="365"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Петрощук</w:t>
      </w:r>
      <w:proofErr w:type="spellEnd"/>
      <w:r w:rsidRPr="001B7A30">
        <w:rPr>
          <w:rFonts w:ascii="Times New Roman" w:eastAsia="Times New Roman" w:hAnsi="Times New Roman" w:cs="Times New Roman"/>
          <w:sz w:val="28"/>
          <w:szCs w:val="28"/>
        </w:rPr>
        <w:t xml:space="preserve"> Н. Р. Змістові та організаційні характеристики діяльності Фребелівських вчительських курсів у Києві в 1912 р. </w:t>
      </w:r>
      <w:r w:rsidRPr="001B7A30">
        <w:rPr>
          <w:rFonts w:ascii="Times New Roman" w:eastAsia="Times New Roman" w:hAnsi="Times New Roman" w:cs="Times New Roman"/>
          <w:i/>
          <w:sz w:val="28"/>
          <w:szCs w:val="28"/>
        </w:rPr>
        <w:t>Київ у соціокультурному просторі ХІХ–ХХІ століть: національний та європейський контекст</w:t>
      </w:r>
      <w:r w:rsidRPr="001B7A30">
        <w:rPr>
          <w:rFonts w:ascii="Times New Roman" w:eastAsia="Times New Roman" w:hAnsi="Times New Roman" w:cs="Times New Roman"/>
          <w:sz w:val="28"/>
          <w:szCs w:val="28"/>
        </w:rPr>
        <w:t xml:space="preserve"> : </w:t>
      </w:r>
      <w:r w:rsidRPr="001B7A30">
        <w:rPr>
          <w:rFonts w:ascii="Times New Roman" w:eastAsia="Times New Roman" w:hAnsi="Times New Roman" w:cs="Times New Roman"/>
          <w:sz w:val="28"/>
          <w:szCs w:val="28"/>
        </w:rPr>
        <w:br/>
        <w:t xml:space="preserve">матер. </w:t>
      </w:r>
      <w:proofErr w:type="spellStart"/>
      <w:r w:rsidRPr="001B7A30">
        <w:rPr>
          <w:rFonts w:ascii="Times New Roman" w:eastAsia="Times New Roman" w:hAnsi="Times New Roman" w:cs="Times New Roman"/>
          <w:sz w:val="28"/>
          <w:szCs w:val="28"/>
        </w:rPr>
        <w:t>Всеукр</w:t>
      </w:r>
      <w:proofErr w:type="spellEnd"/>
      <w:r w:rsidRPr="001B7A30">
        <w:rPr>
          <w:rFonts w:ascii="Times New Roman" w:eastAsia="Times New Roman" w:hAnsi="Times New Roman" w:cs="Times New Roman"/>
          <w:sz w:val="28"/>
          <w:szCs w:val="28"/>
        </w:rPr>
        <w:t>. наук.-</w:t>
      </w:r>
      <w:proofErr w:type="spellStart"/>
      <w:r w:rsidRPr="001B7A30">
        <w:rPr>
          <w:rFonts w:ascii="Times New Roman" w:eastAsia="Times New Roman" w:hAnsi="Times New Roman" w:cs="Times New Roman"/>
          <w:sz w:val="28"/>
          <w:szCs w:val="28"/>
        </w:rPr>
        <w:t>практ</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конф</w:t>
      </w:r>
      <w:proofErr w:type="spellEnd"/>
      <w:r w:rsidRPr="001B7A30">
        <w:rPr>
          <w:rFonts w:ascii="Times New Roman" w:eastAsia="Times New Roman" w:hAnsi="Times New Roman" w:cs="Times New Roman"/>
          <w:sz w:val="28"/>
          <w:szCs w:val="28"/>
        </w:rPr>
        <w:t>. Київ : Київ. ун-т імені Б. Грінченка, 2011. С. 118–122.</w:t>
      </w:r>
    </w:p>
    <w:p w14:paraId="3CE8B33F" w14:textId="77777777" w:rsidR="00887182" w:rsidRPr="001B7A30" w:rsidRDefault="001455EF" w:rsidP="006929D8">
      <w:pPr>
        <w:numPr>
          <w:ilvl w:val="0"/>
          <w:numId w:val="6"/>
        </w:numPr>
        <w:tabs>
          <w:tab w:val="left" w:pos="1134"/>
          <w:tab w:val="left" w:pos="1276"/>
        </w:tabs>
        <w:spacing w:line="365"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Пєхота</w:t>
      </w:r>
      <w:proofErr w:type="spellEnd"/>
      <w:r w:rsidRPr="001B7A30">
        <w:rPr>
          <w:rFonts w:ascii="Times New Roman" w:eastAsia="Times New Roman" w:hAnsi="Times New Roman" w:cs="Times New Roman"/>
          <w:sz w:val="28"/>
          <w:szCs w:val="28"/>
        </w:rPr>
        <w:t xml:space="preserve"> Е. Н. </w:t>
      </w:r>
      <w:proofErr w:type="spellStart"/>
      <w:r w:rsidRPr="001B7A30">
        <w:rPr>
          <w:rFonts w:ascii="Times New Roman" w:eastAsia="Times New Roman" w:hAnsi="Times New Roman" w:cs="Times New Roman"/>
          <w:sz w:val="28"/>
          <w:szCs w:val="28"/>
        </w:rPr>
        <w:t>Индивидуализация</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профессиональной</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подготовки</w:t>
      </w:r>
      <w:proofErr w:type="spellEnd"/>
      <w:r w:rsidRPr="001B7A30">
        <w:rPr>
          <w:rFonts w:ascii="Times New Roman" w:eastAsia="Times New Roman" w:hAnsi="Times New Roman" w:cs="Times New Roman"/>
          <w:sz w:val="28"/>
          <w:szCs w:val="28"/>
        </w:rPr>
        <w:t xml:space="preserve"> учителя / за </w:t>
      </w:r>
      <w:proofErr w:type="spellStart"/>
      <w:r w:rsidRPr="001B7A30">
        <w:rPr>
          <w:rFonts w:ascii="Times New Roman" w:eastAsia="Times New Roman" w:hAnsi="Times New Roman" w:cs="Times New Roman"/>
          <w:sz w:val="28"/>
          <w:szCs w:val="28"/>
        </w:rPr>
        <w:t>заг</w:t>
      </w:r>
      <w:proofErr w:type="spellEnd"/>
      <w:r w:rsidRPr="001B7A30">
        <w:rPr>
          <w:rFonts w:ascii="Times New Roman" w:eastAsia="Times New Roman" w:hAnsi="Times New Roman" w:cs="Times New Roman"/>
          <w:sz w:val="28"/>
          <w:szCs w:val="28"/>
        </w:rPr>
        <w:t>. ред. И. А. </w:t>
      </w:r>
      <w:proofErr w:type="spellStart"/>
      <w:r w:rsidRPr="001B7A30">
        <w:rPr>
          <w:rFonts w:ascii="Times New Roman" w:eastAsia="Times New Roman" w:hAnsi="Times New Roman" w:cs="Times New Roman"/>
          <w:sz w:val="28"/>
          <w:szCs w:val="28"/>
        </w:rPr>
        <w:t>Зязюна</w:t>
      </w:r>
      <w:proofErr w:type="spellEnd"/>
      <w:r w:rsidRPr="001B7A30">
        <w:rPr>
          <w:rFonts w:ascii="Times New Roman" w:eastAsia="Times New Roman" w:hAnsi="Times New Roman" w:cs="Times New Roman"/>
          <w:sz w:val="28"/>
          <w:szCs w:val="28"/>
        </w:rPr>
        <w:t>. Київ : Вища школа, 1997. 281 с.</w:t>
      </w:r>
    </w:p>
    <w:p w14:paraId="46314AFB" w14:textId="77777777" w:rsidR="00887182" w:rsidRPr="001B7A30" w:rsidRDefault="001455EF" w:rsidP="006929D8">
      <w:pPr>
        <w:numPr>
          <w:ilvl w:val="0"/>
          <w:numId w:val="6"/>
        </w:numPr>
        <w:tabs>
          <w:tab w:val="left" w:pos="1134"/>
          <w:tab w:val="left" w:pos="1276"/>
        </w:tabs>
        <w:spacing w:line="365"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Пироженко</w:t>
      </w:r>
      <w:proofErr w:type="spellEnd"/>
      <w:r w:rsidRPr="001B7A30">
        <w:rPr>
          <w:rFonts w:ascii="Times New Roman" w:eastAsia="Times New Roman" w:hAnsi="Times New Roman" w:cs="Times New Roman"/>
          <w:sz w:val="28"/>
          <w:szCs w:val="28"/>
        </w:rPr>
        <w:t xml:space="preserve"> Л. Чого навчати у школі: зміст освіти у вітчизняній педагогіці. </w:t>
      </w:r>
      <w:r w:rsidRPr="001B7A30">
        <w:rPr>
          <w:rFonts w:ascii="Times New Roman" w:eastAsia="Times New Roman" w:hAnsi="Times New Roman" w:cs="Times New Roman"/>
          <w:i/>
          <w:sz w:val="28"/>
          <w:szCs w:val="28"/>
        </w:rPr>
        <w:t>Директор школи</w:t>
      </w:r>
      <w:r w:rsidRPr="001B7A30">
        <w:rPr>
          <w:rFonts w:ascii="Times New Roman" w:eastAsia="Times New Roman" w:hAnsi="Times New Roman" w:cs="Times New Roman"/>
          <w:sz w:val="28"/>
          <w:szCs w:val="28"/>
        </w:rPr>
        <w:t xml:space="preserve">. 2006. № 8. С. 35–44. </w:t>
      </w:r>
    </w:p>
    <w:p w14:paraId="6C1669E1" w14:textId="77777777" w:rsidR="00887182" w:rsidRPr="001B7A30" w:rsidRDefault="001455EF" w:rsidP="006929D8">
      <w:pPr>
        <w:numPr>
          <w:ilvl w:val="0"/>
          <w:numId w:val="6"/>
        </w:numPr>
        <w:tabs>
          <w:tab w:val="left" w:pos="1134"/>
          <w:tab w:val="left" w:pos="1276"/>
        </w:tabs>
        <w:spacing w:line="365"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Підвищення кваліфікації та підготовка кадрів, робота вчительських з</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їздів).</w:t>
      </w:r>
      <w:r w:rsidRPr="001B7A30">
        <w:rPr>
          <w:rFonts w:ascii="Times New Roman" w:eastAsia="Times New Roman" w:hAnsi="Times New Roman" w:cs="Times New Roman"/>
          <w:i/>
          <w:sz w:val="28"/>
          <w:szCs w:val="28"/>
        </w:rPr>
        <w:t xml:space="preserve"> Центральний державний архів вищих органів влади та управління України (м. Київ).</w:t>
      </w:r>
      <w:r w:rsidRPr="001B7A30">
        <w:rPr>
          <w:rFonts w:ascii="Times New Roman" w:eastAsia="Times New Roman" w:hAnsi="Times New Roman" w:cs="Times New Roman"/>
          <w:b/>
          <w:sz w:val="28"/>
          <w:szCs w:val="28"/>
        </w:rPr>
        <w:t xml:space="preserve"> </w:t>
      </w:r>
      <w:r w:rsidRPr="001B7A30">
        <w:rPr>
          <w:rFonts w:ascii="Times New Roman" w:eastAsia="Times New Roman" w:hAnsi="Times New Roman" w:cs="Times New Roman"/>
          <w:sz w:val="28"/>
          <w:szCs w:val="28"/>
        </w:rPr>
        <w:t xml:space="preserve">Ф. 2717. </w:t>
      </w:r>
      <w:proofErr w:type="spellStart"/>
      <w:r w:rsidRPr="001B7A30">
        <w:rPr>
          <w:rFonts w:ascii="Times New Roman" w:eastAsia="Times New Roman" w:hAnsi="Times New Roman" w:cs="Times New Roman"/>
          <w:sz w:val="28"/>
          <w:szCs w:val="28"/>
        </w:rPr>
        <w:t>Оп</w:t>
      </w:r>
      <w:proofErr w:type="spellEnd"/>
      <w:r w:rsidRPr="001B7A30">
        <w:rPr>
          <w:rFonts w:ascii="Times New Roman" w:eastAsia="Times New Roman" w:hAnsi="Times New Roman" w:cs="Times New Roman"/>
          <w:sz w:val="28"/>
          <w:szCs w:val="28"/>
        </w:rPr>
        <w:t>. 1.</w:t>
      </w:r>
    </w:p>
    <w:p w14:paraId="32E8CFC1" w14:textId="77777777" w:rsidR="00887182" w:rsidRPr="001B7A30" w:rsidRDefault="001455EF" w:rsidP="006929D8">
      <w:pPr>
        <w:numPr>
          <w:ilvl w:val="0"/>
          <w:numId w:val="6"/>
        </w:numPr>
        <w:tabs>
          <w:tab w:val="left" w:pos="1134"/>
          <w:tab w:val="left" w:pos="1276"/>
        </w:tabs>
        <w:spacing w:line="365"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Післядипломна педагогічна освіта України: сучасність і перспективи розвитку : наук.-метод. </w:t>
      </w:r>
      <w:proofErr w:type="spellStart"/>
      <w:r w:rsidRPr="001B7A30">
        <w:rPr>
          <w:rFonts w:ascii="Times New Roman" w:eastAsia="Times New Roman" w:hAnsi="Times New Roman" w:cs="Times New Roman"/>
          <w:sz w:val="28"/>
          <w:szCs w:val="28"/>
        </w:rPr>
        <w:t>посіб</w:t>
      </w:r>
      <w:proofErr w:type="spellEnd"/>
      <w:r w:rsidRPr="001B7A30">
        <w:rPr>
          <w:rFonts w:ascii="Times New Roman" w:eastAsia="Times New Roman" w:hAnsi="Times New Roman" w:cs="Times New Roman"/>
          <w:sz w:val="28"/>
          <w:szCs w:val="28"/>
        </w:rPr>
        <w:t xml:space="preserve">. / за </w:t>
      </w:r>
      <w:proofErr w:type="spellStart"/>
      <w:r w:rsidRPr="001B7A30">
        <w:rPr>
          <w:rFonts w:ascii="Times New Roman" w:eastAsia="Times New Roman" w:hAnsi="Times New Roman" w:cs="Times New Roman"/>
          <w:sz w:val="28"/>
          <w:szCs w:val="28"/>
        </w:rPr>
        <w:t>заг</w:t>
      </w:r>
      <w:proofErr w:type="spellEnd"/>
      <w:r w:rsidRPr="001B7A30">
        <w:rPr>
          <w:rFonts w:ascii="Times New Roman" w:eastAsia="Times New Roman" w:hAnsi="Times New Roman" w:cs="Times New Roman"/>
          <w:sz w:val="28"/>
          <w:szCs w:val="28"/>
        </w:rPr>
        <w:t>. ред. В. Олійник, Л. Даниленко. Київ : Міленіум, 2005. 230 с.</w:t>
      </w:r>
    </w:p>
    <w:p w14:paraId="2876F210" w14:textId="77777777" w:rsidR="00887182" w:rsidRPr="001B7A30" w:rsidRDefault="001455EF" w:rsidP="006929D8">
      <w:pPr>
        <w:numPr>
          <w:ilvl w:val="0"/>
          <w:numId w:val="6"/>
        </w:numPr>
        <w:tabs>
          <w:tab w:val="left" w:pos="1134"/>
          <w:tab w:val="left" w:pos="1276"/>
        </w:tabs>
        <w:spacing w:line="365"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Положення про обласний (міський) інститут удосконалення вчителів. </w:t>
      </w:r>
      <w:r w:rsidRPr="001B7A30">
        <w:rPr>
          <w:rFonts w:ascii="Times New Roman" w:eastAsia="Times New Roman" w:hAnsi="Times New Roman" w:cs="Times New Roman"/>
          <w:i/>
          <w:sz w:val="28"/>
          <w:szCs w:val="28"/>
        </w:rPr>
        <w:t>Основні документи про школу</w:t>
      </w:r>
      <w:r w:rsidRPr="001B7A30">
        <w:rPr>
          <w:rFonts w:ascii="Times New Roman" w:eastAsia="Times New Roman" w:hAnsi="Times New Roman" w:cs="Times New Roman"/>
          <w:sz w:val="28"/>
          <w:szCs w:val="28"/>
        </w:rPr>
        <w:t>. Київ : Радянська школа, 1973. С. 227– 231.</w:t>
      </w:r>
    </w:p>
    <w:p w14:paraId="76310635" w14:textId="77777777" w:rsidR="00887182" w:rsidRPr="001B7A30" w:rsidRDefault="001455EF" w:rsidP="006929D8">
      <w:pPr>
        <w:numPr>
          <w:ilvl w:val="0"/>
          <w:numId w:val="6"/>
        </w:numPr>
        <w:tabs>
          <w:tab w:val="left" w:pos="1134"/>
          <w:tab w:val="left" w:pos="1276"/>
        </w:tabs>
        <w:spacing w:line="365"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Положення про Центральний інститут удосконалення вчителів. </w:t>
      </w:r>
      <w:r w:rsidRPr="001B7A30">
        <w:rPr>
          <w:rFonts w:ascii="Times New Roman" w:eastAsia="Times New Roman" w:hAnsi="Times New Roman" w:cs="Times New Roman"/>
          <w:i/>
          <w:sz w:val="28"/>
          <w:szCs w:val="28"/>
        </w:rPr>
        <w:t>Збірник наказів та інструкцій Міністерства освіти УРСР</w:t>
      </w:r>
      <w:r w:rsidRPr="001B7A30">
        <w:rPr>
          <w:rFonts w:ascii="Times New Roman" w:eastAsia="Times New Roman" w:hAnsi="Times New Roman" w:cs="Times New Roman"/>
          <w:sz w:val="28"/>
          <w:szCs w:val="28"/>
        </w:rPr>
        <w:t xml:space="preserve">. 1981. № 22. </w:t>
      </w:r>
      <w:r w:rsidRPr="001B7A30">
        <w:rPr>
          <w:rFonts w:ascii="Times New Roman" w:eastAsia="Times New Roman" w:hAnsi="Times New Roman" w:cs="Times New Roman"/>
          <w:sz w:val="28"/>
          <w:szCs w:val="28"/>
        </w:rPr>
        <w:br/>
        <w:t>С. 12–17.</w:t>
      </w:r>
    </w:p>
    <w:p w14:paraId="51C81A83" w14:textId="77777777" w:rsidR="00887182" w:rsidRPr="001B7A30" w:rsidRDefault="001455EF" w:rsidP="006929D8">
      <w:pPr>
        <w:numPr>
          <w:ilvl w:val="0"/>
          <w:numId w:val="6"/>
        </w:numPr>
        <w:tabs>
          <w:tab w:val="left" w:pos="1134"/>
          <w:tab w:val="left" w:pos="1276"/>
        </w:tabs>
        <w:spacing w:line="365"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Положення про шкільний методичний кабінет. </w:t>
      </w:r>
      <w:r w:rsidRPr="001B7A30">
        <w:rPr>
          <w:rFonts w:ascii="Times New Roman" w:eastAsia="Times New Roman" w:hAnsi="Times New Roman" w:cs="Times New Roman"/>
          <w:i/>
          <w:sz w:val="28"/>
          <w:szCs w:val="28"/>
        </w:rPr>
        <w:t>Збірник наказів та інструкції МО УРСР</w:t>
      </w:r>
      <w:r w:rsidRPr="001B7A30">
        <w:rPr>
          <w:rFonts w:ascii="Times New Roman" w:eastAsia="Times New Roman" w:hAnsi="Times New Roman" w:cs="Times New Roman"/>
          <w:sz w:val="28"/>
          <w:szCs w:val="28"/>
        </w:rPr>
        <w:t>. 1987. С. 13–15.</w:t>
      </w:r>
    </w:p>
    <w:p w14:paraId="04ADE5CA"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lastRenderedPageBreak/>
        <w:t xml:space="preserve">Положення про громадського методиста районного, міського, обласного відділів народної освіти та Міністерства освіти УРСР. </w:t>
      </w:r>
      <w:r w:rsidRPr="001B7A30">
        <w:rPr>
          <w:rFonts w:ascii="Times New Roman" w:eastAsia="Times New Roman" w:hAnsi="Times New Roman" w:cs="Times New Roman"/>
          <w:i/>
          <w:sz w:val="28"/>
          <w:szCs w:val="28"/>
        </w:rPr>
        <w:t>Збірник наказів та інструкцій МО УРСР</w:t>
      </w:r>
      <w:r w:rsidRPr="001B7A30">
        <w:rPr>
          <w:rFonts w:ascii="Times New Roman" w:eastAsia="Times New Roman" w:hAnsi="Times New Roman" w:cs="Times New Roman"/>
          <w:sz w:val="28"/>
          <w:szCs w:val="28"/>
        </w:rPr>
        <w:t>. 1964. № 6. С. 12–14.</w:t>
      </w:r>
    </w:p>
    <w:p w14:paraId="1E5533D4"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Положення про методичний кабінет районного </w:t>
      </w:r>
      <w:r w:rsidRPr="001B7A30">
        <w:rPr>
          <w:rFonts w:ascii="Times New Roman" w:eastAsia="Times New Roman" w:hAnsi="Times New Roman" w:cs="Times New Roman"/>
          <w:sz w:val="28"/>
          <w:szCs w:val="28"/>
        </w:rPr>
        <w:tab/>
        <w:t>(міського) відділу народної освіти.</w:t>
      </w:r>
      <w:r w:rsidRPr="001B7A30">
        <w:rPr>
          <w:rFonts w:ascii="Times New Roman" w:eastAsia="Times New Roman" w:hAnsi="Times New Roman" w:cs="Times New Roman"/>
          <w:i/>
          <w:sz w:val="28"/>
          <w:szCs w:val="28"/>
        </w:rPr>
        <w:t xml:space="preserve"> Збірник наказів та інструкцій Міністерства освіти УРСР.</w:t>
      </w:r>
      <w:r w:rsidRPr="001B7A30">
        <w:rPr>
          <w:rFonts w:ascii="Times New Roman" w:eastAsia="Times New Roman" w:hAnsi="Times New Roman" w:cs="Times New Roman"/>
          <w:sz w:val="28"/>
          <w:szCs w:val="28"/>
        </w:rPr>
        <w:t xml:space="preserve"> 1984. № 8. С. 17–26. URL: https://zakon.rada.gov.ua/laws/show/z1239-08#Text (дата звернення: 15.03.2021).</w:t>
      </w:r>
    </w:p>
    <w:p w14:paraId="45B1FD65"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Положення про педагогічні кабінети на громадських засадах. </w:t>
      </w:r>
      <w:r w:rsidRPr="001B7A30">
        <w:rPr>
          <w:rFonts w:ascii="Times New Roman" w:eastAsia="Times New Roman" w:hAnsi="Times New Roman" w:cs="Times New Roman"/>
          <w:i/>
          <w:sz w:val="28"/>
          <w:szCs w:val="28"/>
        </w:rPr>
        <w:t>Збірник наказів та інструкцій МО УРСР</w:t>
      </w:r>
      <w:r w:rsidRPr="001B7A30">
        <w:rPr>
          <w:rFonts w:ascii="Times New Roman" w:eastAsia="Times New Roman" w:hAnsi="Times New Roman" w:cs="Times New Roman"/>
          <w:sz w:val="28"/>
          <w:szCs w:val="28"/>
        </w:rPr>
        <w:t>. 1964. № 6. С. 14–15.</w:t>
      </w:r>
    </w:p>
    <w:p w14:paraId="5852DA11"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Положення про районний (міський) методичний кабінет Української РСР. </w:t>
      </w:r>
      <w:r w:rsidRPr="001B7A30">
        <w:rPr>
          <w:rFonts w:ascii="Times New Roman" w:eastAsia="Times New Roman" w:hAnsi="Times New Roman" w:cs="Times New Roman"/>
          <w:i/>
          <w:sz w:val="28"/>
          <w:szCs w:val="28"/>
        </w:rPr>
        <w:t>Збірник наказів та інструкцій МО УРСР</w:t>
      </w:r>
      <w:r w:rsidRPr="001B7A30">
        <w:rPr>
          <w:rFonts w:ascii="Times New Roman" w:eastAsia="Times New Roman" w:hAnsi="Times New Roman" w:cs="Times New Roman"/>
          <w:sz w:val="28"/>
          <w:szCs w:val="28"/>
        </w:rPr>
        <w:t>. 1968. № 13. С. 14–18.</w:t>
      </w:r>
    </w:p>
    <w:p w14:paraId="7D8497DD"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Положення про Центральний інститут удосконалення вчителів. </w:t>
      </w:r>
      <w:r w:rsidRPr="001B7A30">
        <w:rPr>
          <w:rFonts w:ascii="Times New Roman" w:eastAsia="Times New Roman" w:hAnsi="Times New Roman" w:cs="Times New Roman"/>
          <w:sz w:val="28"/>
          <w:szCs w:val="28"/>
        </w:rPr>
        <w:br/>
      </w:r>
      <w:r w:rsidRPr="001B7A30">
        <w:rPr>
          <w:rFonts w:ascii="Times New Roman" w:eastAsia="Times New Roman" w:hAnsi="Times New Roman" w:cs="Times New Roman"/>
          <w:i/>
          <w:sz w:val="28"/>
          <w:szCs w:val="28"/>
        </w:rPr>
        <w:t>Сб. наказів та інструкцій Міністерства освіти УРСР</w:t>
      </w:r>
      <w:r w:rsidRPr="001B7A30">
        <w:rPr>
          <w:rFonts w:ascii="Times New Roman" w:eastAsia="Times New Roman" w:hAnsi="Times New Roman" w:cs="Times New Roman"/>
          <w:sz w:val="28"/>
          <w:szCs w:val="28"/>
        </w:rPr>
        <w:t>. 1981. № 22. С. 12–17.</w:t>
      </w:r>
    </w:p>
    <w:p w14:paraId="62C2E362"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Полубоярина</w:t>
      </w:r>
      <w:proofErr w:type="spellEnd"/>
      <w:r w:rsidRPr="001B7A30">
        <w:rPr>
          <w:rFonts w:ascii="Times New Roman" w:eastAsia="Times New Roman" w:hAnsi="Times New Roman" w:cs="Times New Roman"/>
          <w:sz w:val="28"/>
          <w:szCs w:val="28"/>
        </w:rPr>
        <w:t xml:space="preserve"> І. І. Формування професійної компетентності майбутніх учителів музики в педагогічному коледжі : </w:t>
      </w:r>
      <w:proofErr w:type="spellStart"/>
      <w:r w:rsidRPr="001B7A30">
        <w:rPr>
          <w:rFonts w:ascii="Times New Roman" w:eastAsia="Times New Roman" w:hAnsi="Times New Roman" w:cs="Times New Roman"/>
          <w:sz w:val="28"/>
          <w:szCs w:val="28"/>
        </w:rPr>
        <w:t>автореф</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дис</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канд</w:t>
      </w:r>
      <w:proofErr w:type="spellEnd"/>
      <w:r w:rsidRPr="001B7A30">
        <w:rPr>
          <w:rFonts w:ascii="Times New Roman" w:eastAsia="Times New Roman" w:hAnsi="Times New Roman" w:cs="Times New Roman"/>
          <w:sz w:val="28"/>
          <w:szCs w:val="28"/>
        </w:rPr>
        <w:t xml:space="preserve">. пед. наук :13.00.04 / Житомирський </w:t>
      </w:r>
      <w:proofErr w:type="spellStart"/>
      <w:r w:rsidRPr="001B7A30">
        <w:rPr>
          <w:rFonts w:ascii="Times New Roman" w:eastAsia="Times New Roman" w:hAnsi="Times New Roman" w:cs="Times New Roman"/>
          <w:sz w:val="28"/>
          <w:szCs w:val="28"/>
        </w:rPr>
        <w:t>держ</w:t>
      </w:r>
      <w:proofErr w:type="spellEnd"/>
      <w:r w:rsidRPr="001B7A30">
        <w:rPr>
          <w:rFonts w:ascii="Times New Roman" w:eastAsia="Times New Roman" w:hAnsi="Times New Roman" w:cs="Times New Roman"/>
          <w:sz w:val="28"/>
          <w:szCs w:val="28"/>
        </w:rPr>
        <w:t>. ун-т імені Івана Франка. Житомир, 2008. 20 с.</w:t>
      </w:r>
    </w:p>
    <w:p w14:paraId="699A083B"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Пометун</w:t>
      </w:r>
      <w:proofErr w:type="spellEnd"/>
      <w:r w:rsidRPr="001B7A30">
        <w:rPr>
          <w:rFonts w:ascii="Times New Roman" w:eastAsia="Times New Roman" w:hAnsi="Times New Roman" w:cs="Times New Roman"/>
          <w:sz w:val="28"/>
          <w:szCs w:val="28"/>
        </w:rPr>
        <w:t xml:space="preserve"> О. Дискусія українських педагогів навколо питань запровадження </w:t>
      </w:r>
      <w:proofErr w:type="spellStart"/>
      <w:r w:rsidRPr="001B7A30">
        <w:rPr>
          <w:rFonts w:ascii="Times New Roman" w:eastAsia="Times New Roman" w:hAnsi="Times New Roman" w:cs="Times New Roman"/>
          <w:sz w:val="28"/>
          <w:szCs w:val="28"/>
        </w:rPr>
        <w:t>компетентнісного</w:t>
      </w:r>
      <w:proofErr w:type="spellEnd"/>
      <w:r w:rsidRPr="001B7A30">
        <w:rPr>
          <w:rFonts w:ascii="Times New Roman" w:eastAsia="Times New Roman" w:hAnsi="Times New Roman" w:cs="Times New Roman"/>
          <w:sz w:val="28"/>
          <w:szCs w:val="28"/>
        </w:rPr>
        <w:t xml:space="preserve"> підходу в українській освіті. </w:t>
      </w:r>
      <w:proofErr w:type="spellStart"/>
      <w:r w:rsidRPr="001B7A30">
        <w:rPr>
          <w:rFonts w:ascii="Times New Roman" w:eastAsia="Times New Roman" w:hAnsi="Times New Roman" w:cs="Times New Roman"/>
          <w:i/>
          <w:sz w:val="28"/>
          <w:szCs w:val="28"/>
        </w:rPr>
        <w:t>Компетентнісний</w:t>
      </w:r>
      <w:proofErr w:type="spellEnd"/>
      <w:r w:rsidRPr="001B7A30">
        <w:rPr>
          <w:rFonts w:ascii="Times New Roman" w:eastAsia="Times New Roman" w:hAnsi="Times New Roman" w:cs="Times New Roman"/>
          <w:i/>
          <w:sz w:val="28"/>
          <w:szCs w:val="28"/>
        </w:rPr>
        <w:t xml:space="preserve"> підхід у сучасній освіті: світовий досвід та українські перспективи</w:t>
      </w:r>
      <w:r w:rsidRPr="001B7A30">
        <w:rPr>
          <w:rFonts w:ascii="Times New Roman" w:eastAsia="Times New Roman" w:hAnsi="Times New Roman" w:cs="Times New Roman"/>
          <w:sz w:val="28"/>
          <w:szCs w:val="28"/>
        </w:rPr>
        <w:t xml:space="preserve">: </w:t>
      </w:r>
      <w:r w:rsidRPr="001B7A30">
        <w:rPr>
          <w:rFonts w:ascii="Times New Roman" w:eastAsia="Times New Roman" w:hAnsi="Times New Roman" w:cs="Times New Roman"/>
          <w:i/>
          <w:sz w:val="28"/>
          <w:szCs w:val="28"/>
        </w:rPr>
        <w:t xml:space="preserve">бібліотека освітньої політики </w:t>
      </w:r>
      <w:r w:rsidRPr="001B7A30">
        <w:rPr>
          <w:rFonts w:ascii="Times New Roman" w:eastAsia="Times New Roman" w:hAnsi="Times New Roman" w:cs="Times New Roman"/>
          <w:sz w:val="28"/>
          <w:szCs w:val="28"/>
        </w:rPr>
        <w:t xml:space="preserve">/ під </w:t>
      </w:r>
      <w:proofErr w:type="spellStart"/>
      <w:r w:rsidRPr="001B7A30">
        <w:rPr>
          <w:rFonts w:ascii="Times New Roman" w:eastAsia="Times New Roman" w:hAnsi="Times New Roman" w:cs="Times New Roman"/>
          <w:sz w:val="28"/>
          <w:szCs w:val="28"/>
        </w:rPr>
        <w:t>заг</w:t>
      </w:r>
      <w:proofErr w:type="spellEnd"/>
      <w:r w:rsidRPr="001B7A30">
        <w:rPr>
          <w:rFonts w:ascii="Times New Roman" w:eastAsia="Times New Roman" w:hAnsi="Times New Roman" w:cs="Times New Roman"/>
          <w:sz w:val="28"/>
          <w:szCs w:val="28"/>
        </w:rPr>
        <w:t>. ред. О. </w:t>
      </w:r>
      <w:proofErr w:type="spellStart"/>
      <w:r w:rsidRPr="001B7A30">
        <w:rPr>
          <w:rFonts w:ascii="Times New Roman" w:eastAsia="Times New Roman" w:hAnsi="Times New Roman" w:cs="Times New Roman"/>
          <w:sz w:val="28"/>
          <w:szCs w:val="28"/>
        </w:rPr>
        <w:t>Овчарук</w:t>
      </w:r>
      <w:proofErr w:type="spellEnd"/>
      <w:r w:rsidRPr="001B7A30">
        <w:rPr>
          <w:rFonts w:ascii="Times New Roman" w:eastAsia="Times New Roman" w:hAnsi="Times New Roman" w:cs="Times New Roman"/>
          <w:sz w:val="28"/>
          <w:szCs w:val="28"/>
        </w:rPr>
        <w:t>. Київ : К.І.С., 2004. 112 с.</w:t>
      </w:r>
    </w:p>
    <w:p w14:paraId="553AB346"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Пометун</w:t>
      </w:r>
      <w:proofErr w:type="spellEnd"/>
      <w:r w:rsidRPr="001B7A30">
        <w:rPr>
          <w:rFonts w:ascii="Times New Roman" w:eastAsia="Times New Roman" w:hAnsi="Times New Roman" w:cs="Times New Roman"/>
          <w:sz w:val="28"/>
          <w:szCs w:val="28"/>
        </w:rPr>
        <w:t xml:space="preserve"> О. І. Запровадження </w:t>
      </w:r>
      <w:proofErr w:type="spellStart"/>
      <w:r w:rsidRPr="001B7A30">
        <w:rPr>
          <w:rFonts w:ascii="Times New Roman" w:eastAsia="Times New Roman" w:hAnsi="Times New Roman" w:cs="Times New Roman"/>
          <w:sz w:val="28"/>
          <w:szCs w:val="28"/>
        </w:rPr>
        <w:t>компетентнісного</w:t>
      </w:r>
      <w:proofErr w:type="spellEnd"/>
      <w:r w:rsidRPr="001B7A30">
        <w:rPr>
          <w:rFonts w:ascii="Times New Roman" w:eastAsia="Times New Roman" w:hAnsi="Times New Roman" w:cs="Times New Roman"/>
          <w:sz w:val="28"/>
          <w:szCs w:val="28"/>
        </w:rPr>
        <w:t xml:space="preserve"> підходу – перспективний напрям розвитку сучасної освіти. URL: </w:t>
      </w:r>
      <w:proofErr w:type="spellStart"/>
      <w:r w:rsidRPr="001B7A30">
        <w:rPr>
          <w:rFonts w:ascii="Times New Roman" w:eastAsia="Times New Roman" w:hAnsi="Times New Roman" w:cs="Times New Roman"/>
          <w:sz w:val="28"/>
          <w:szCs w:val="28"/>
        </w:rPr>
        <w:t>http</w:t>
      </w:r>
      <w:proofErr w:type="spellEnd"/>
      <w:r w:rsidRPr="001B7A30">
        <w:rPr>
          <w:rFonts w:ascii="Times New Roman" w:eastAsia="Times New Roman" w:hAnsi="Times New Roman" w:cs="Times New Roman"/>
          <w:sz w:val="28"/>
          <w:szCs w:val="28"/>
        </w:rPr>
        <w:t>//visnyk.iatp.org.ua/</w:t>
      </w:r>
      <w:proofErr w:type="spellStart"/>
      <w:r w:rsidRPr="001B7A30">
        <w:rPr>
          <w:rFonts w:ascii="Times New Roman" w:eastAsia="Times New Roman" w:hAnsi="Times New Roman" w:cs="Times New Roman"/>
          <w:sz w:val="28"/>
          <w:szCs w:val="28"/>
        </w:rPr>
        <w:t>visnyk</w:t>
      </w:r>
      <w:proofErr w:type="spellEnd"/>
      <w:r w:rsidRPr="001B7A30">
        <w:rPr>
          <w:rFonts w:ascii="Times New Roman" w:eastAsia="Times New Roman" w:hAnsi="Times New Roman" w:cs="Times New Roman"/>
          <w:sz w:val="28"/>
          <w:szCs w:val="28"/>
        </w:rPr>
        <w:t>/issue_artikle;22;0/32k (дата звернення: 15.02.2021).</w:t>
      </w:r>
    </w:p>
    <w:p w14:paraId="47FC573A"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Попова Е. В. Психолого-</w:t>
      </w:r>
      <w:proofErr w:type="spellStart"/>
      <w:r w:rsidRPr="001B7A30">
        <w:rPr>
          <w:rFonts w:ascii="Times New Roman" w:eastAsia="Times New Roman" w:hAnsi="Times New Roman" w:cs="Times New Roman"/>
          <w:sz w:val="28"/>
          <w:szCs w:val="28"/>
        </w:rPr>
        <w:t>педагогическая</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компетентность</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как</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научно-педагогическая</w:t>
      </w:r>
      <w:proofErr w:type="spellEnd"/>
      <w:r w:rsidRPr="001B7A30">
        <w:rPr>
          <w:rFonts w:ascii="Times New Roman" w:eastAsia="Times New Roman" w:hAnsi="Times New Roman" w:cs="Times New Roman"/>
          <w:sz w:val="28"/>
          <w:szCs w:val="28"/>
        </w:rPr>
        <w:t xml:space="preserve"> проблема. </w:t>
      </w:r>
      <w:proofErr w:type="spellStart"/>
      <w:r w:rsidRPr="001B7A30">
        <w:rPr>
          <w:rFonts w:ascii="Times New Roman" w:eastAsia="Times New Roman" w:hAnsi="Times New Roman" w:cs="Times New Roman"/>
          <w:i/>
          <w:sz w:val="28"/>
          <w:szCs w:val="28"/>
        </w:rPr>
        <w:t>Известия</w:t>
      </w:r>
      <w:proofErr w:type="spellEnd"/>
      <w:r w:rsidRPr="001B7A30">
        <w:rPr>
          <w:rFonts w:ascii="Times New Roman" w:eastAsia="Times New Roman" w:hAnsi="Times New Roman" w:cs="Times New Roman"/>
          <w:i/>
          <w:sz w:val="28"/>
          <w:szCs w:val="28"/>
        </w:rPr>
        <w:t xml:space="preserve"> Южного </w:t>
      </w:r>
      <w:proofErr w:type="spellStart"/>
      <w:r w:rsidRPr="001B7A30">
        <w:rPr>
          <w:rFonts w:ascii="Times New Roman" w:eastAsia="Times New Roman" w:hAnsi="Times New Roman" w:cs="Times New Roman"/>
          <w:i/>
          <w:sz w:val="28"/>
          <w:szCs w:val="28"/>
        </w:rPr>
        <w:t>отделения</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Российской</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академии</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образования</w:t>
      </w:r>
      <w:proofErr w:type="spellEnd"/>
      <w:r w:rsidRPr="001B7A30">
        <w:rPr>
          <w:rFonts w:ascii="Times New Roman" w:eastAsia="Times New Roman" w:hAnsi="Times New Roman" w:cs="Times New Roman"/>
          <w:sz w:val="28"/>
          <w:szCs w:val="28"/>
        </w:rPr>
        <w:t xml:space="preserve">. Ростов-на-Дону, 1999. </w:t>
      </w:r>
      <w:proofErr w:type="spellStart"/>
      <w:r w:rsidRPr="001B7A30">
        <w:rPr>
          <w:rFonts w:ascii="Times New Roman" w:eastAsia="Times New Roman" w:hAnsi="Times New Roman" w:cs="Times New Roman"/>
          <w:sz w:val="28"/>
          <w:szCs w:val="28"/>
        </w:rPr>
        <w:t>Вып</w:t>
      </w:r>
      <w:proofErr w:type="spellEnd"/>
      <w:r w:rsidRPr="001B7A30">
        <w:rPr>
          <w:rFonts w:ascii="Times New Roman" w:eastAsia="Times New Roman" w:hAnsi="Times New Roman" w:cs="Times New Roman"/>
          <w:sz w:val="28"/>
          <w:szCs w:val="28"/>
        </w:rPr>
        <w:t>. 1. С. 127–1369.</w:t>
      </w:r>
    </w:p>
    <w:p w14:paraId="36AB1AE5"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Поташник</w:t>
      </w:r>
      <w:proofErr w:type="spellEnd"/>
      <w:r w:rsidRPr="001B7A30">
        <w:rPr>
          <w:rFonts w:ascii="Times New Roman" w:eastAsia="Times New Roman" w:hAnsi="Times New Roman" w:cs="Times New Roman"/>
          <w:sz w:val="28"/>
          <w:szCs w:val="28"/>
        </w:rPr>
        <w:t xml:space="preserve"> М. М. </w:t>
      </w:r>
      <w:proofErr w:type="spellStart"/>
      <w:r w:rsidRPr="001B7A30">
        <w:rPr>
          <w:rFonts w:ascii="Times New Roman" w:eastAsia="Times New Roman" w:hAnsi="Times New Roman" w:cs="Times New Roman"/>
          <w:sz w:val="28"/>
          <w:szCs w:val="28"/>
        </w:rPr>
        <w:t>Педагогическое</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творчество</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проблемы</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развития</w:t>
      </w:r>
      <w:proofErr w:type="spellEnd"/>
      <w:r w:rsidRPr="001B7A30">
        <w:rPr>
          <w:rFonts w:ascii="Times New Roman" w:eastAsia="Times New Roman" w:hAnsi="Times New Roman" w:cs="Times New Roman"/>
          <w:sz w:val="28"/>
          <w:szCs w:val="28"/>
        </w:rPr>
        <w:t xml:space="preserve"> и </w:t>
      </w:r>
      <w:proofErr w:type="spellStart"/>
      <w:r w:rsidRPr="001B7A30">
        <w:rPr>
          <w:rFonts w:ascii="Times New Roman" w:eastAsia="Times New Roman" w:hAnsi="Times New Roman" w:cs="Times New Roman"/>
          <w:sz w:val="28"/>
          <w:szCs w:val="28"/>
        </w:rPr>
        <w:t>опыт</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пособие</w:t>
      </w:r>
      <w:proofErr w:type="spellEnd"/>
      <w:r w:rsidRPr="001B7A30">
        <w:rPr>
          <w:rFonts w:ascii="Times New Roman" w:eastAsia="Times New Roman" w:hAnsi="Times New Roman" w:cs="Times New Roman"/>
          <w:sz w:val="28"/>
          <w:szCs w:val="28"/>
        </w:rPr>
        <w:t xml:space="preserve"> для учителя. Київ : Радянська школа, 1988. 187 с.</w:t>
      </w:r>
    </w:p>
    <w:p w14:paraId="5D33A053"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pacing w:val="-2"/>
          <w:sz w:val="28"/>
          <w:szCs w:val="28"/>
        </w:rPr>
      </w:pPr>
      <w:r w:rsidRPr="001B7A30">
        <w:rPr>
          <w:rFonts w:ascii="Times New Roman" w:eastAsia="Times New Roman" w:hAnsi="Times New Roman" w:cs="Times New Roman"/>
          <w:spacing w:val="-2"/>
          <w:sz w:val="28"/>
          <w:szCs w:val="28"/>
        </w:rPr>
        <w:t xml:space="preserve">Примакова В. В. Розвиток післядипломної освіти вчителів початкових класів в Україні (1948 – 2012 рр.) : </w:t>
      </w:r>
      <w:proofErr w:type="spellStart"/>
      <w:r w:rsidRPr="001B7A30">
        <w:rPr>
          <w:rFonts w:ascii="Times New Roman" w:eastAsia="Times New Roman" w:hAnsi="Times New Roman" w:cs="Times New Roman"/>
          <w:spacing w:val="-2"/>
          <w:sz w:val="28"/>
          <w:szCs w:val="28"/>
        </w:rPr>
        <w:t>дис</w:t>
      </w:r>
      <w:proofErr w:type="spellEnd"/>
      <w:r w:rsidRPr="001B7A30">
        <w:rPr>
          <w:rFonts w:ascii="Times New Roman" w:eastAsia="Times New Roman" w:hAnsi="Times New Roman" w:cs="Times New Roman"/>
          <w:spacing w:val="-2"/>
          <w:sz w:val="28"/>
          <w:szCs w:val="28"/>
        </w:rPr>
        <w:t>. ... д-ра. наук :</w:t>
      </w:r>
      <w:r w:rsidR="006929D8" w:rsidRPr="001B7A30">
        <w:rPr>
          <w:rFonts w:ascii="Times New Roman" w:eastAsia="Times New Roman" w:hAnsi="Times New Roman" w:cs="Times New Roman"/>
          <w:spacing w:val="-2"/>
          <w:sz w:val="28"/>
          <w:szCs w:val="28"/>
        </w:rPr>
        <w:t xml:space="preserve"> 13.00.01. Тернопіль, 2016. 387 </w:t>
      </w:r>
      <w:r w:rsidRPr="001B7A30">
        <w:rPr>
          <w:rFonts w:ascii="Times New Roman" w:eastAsia="Times New Roman" w:hAnsi="Times New Roman" w:cs="Times New Roman"/>
          <w:spacing w:val="-2"/>
          <w:sz w:val="28"/>
          <w:szCs w:val="28"/>
        </w:rPr>
        <w:t>с.</w:t>
      </w:r>
    </w:p>
    <w:p w14:paraId="209A87E4"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lastRenderedPageBreak/>
        <w:t>Про вищу освіту : Закон України від 01.07.2014 р. № 1556-УІІ. URL: http://osvitа.ua/legislation/law/2235 (дата звернення: 10.02.2020).</w:t>
      </w:r>
    </w:p>
    <w:p w14:paraId="635BF358"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Про Всеукраїнський конкурс «Учитель року</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 Указ Президента України від 29.06.1995 р. № 489/95. </w:t>
      </w:r>
      <w:r w:rsidRPr="001B7A30">
        <w:rPr>
          <w:rFonts w:ascii="Times New Roman" w:eastAsia="Times New Roman" w:hAnsi="Times New Roman" w:cs="Times New Roman"/>
          <w:i/>
          <w:sz w:val="28"/>
          <w:szCs w:val="28"/>
        </w:rPr>
        <w:t>Урядовий кур</w:t>
      </w:r>
      <w:r w:rsidR="00D92F12" w:rsidRPr="001B7A30">
        <w:rPr>
          <w:rFonts w:ascii="Times New Roman" w:eastAsia="Times New Roman" w:hAnsi="Times New Roman" w:cs="Times New Roman"/>
          <w:i/>
          <w:sz w:val="28"/>
          <w:szCs w:val="28"/>
        </w:rPr>
        <w:t>’</w:t>
      </w:r>
      <w:r w:rsidRPr="001B7A30">
        <w:rPr>
          <w:rFonts w:ascii="Times New Roman" w:eastAsia="Times New Roman" w:hAnsi="Times New Roman" w:cs="Times New Roman"/>
          <w:i/>
          <w:sz w:val="28"/>
          <w:szCs w:val="28"/>
        </w:rPr>
        <w:t>єр</w:t>
      </w:r>
      <w:r w:rsidRPr="001B7A30">
        <w:rPr>
          <w:rFonts w:ascii="Times New Roman" w:eastAsia="Times New Roman" w:hAnsi="Times New Roman" w:cs="Times New Roman"/>
          <w:sz w:val="28"/>
          <w:szCs w:val="28"/>
        </w:rPr>
        <w:t>. 1995. С. 5.</w:t>
      </w:r>
    </w:p>
    <w:p w14:paraId="599355AD"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Про забезпечення функціонування української мови як державної : Закон України. 2019. URL: https://zakon.rada.gov.ua/laws/show/2704-19#Text (дата звернення: 10.10.2023).</w:t>
      </w:r>
    </w:p>
    <w:p w14:paraId="044ABE78"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Про загальну середню освіту : Закон України. </w:t>
      </w:r>
      <w:r w:rsidRPr="001B7A30">
        <w:rPr>
          <w:rFonts w:ascii="Times New Roman" w:eastAsia="Times New Roman" w:hAnsi="Times New Roman" w:cs="Times New Roman"/>
          <w:i/>
          <w:sz w:val="28"/>
          <w:szCs w:val="28"/>
        </w:rPr>
        <w:t>Загальна середня освіта. Збірник нормативно правових документів</w:t>
      </w:r>
      <w:r w:rsidRPr="001B7A30">
        <w:rPr>
          <w:rFonts w:ascii="Times New Roman" w:eastAsia="Times New Roman" w:hAnsi="Times New Roman" w:cs="Times New Roman"/>
          <w:sz w:val="28"/>
          <w:szCs w:val="28"/>
        </w:rPr>
        <w:t>. Київ : ЗАТ «</w:t>
      </w:r>
      <w:proofErr w:type="spellStart"/>
      <w:r w:rsidRPr="001B7A30">
        <w:rPr>
          <w:rFonts w:ascii="Times New Roman" w:eastAsia="Times New Roman" w:hAnsi="Times New Roman" w:cs="Times New Roman"/>
          <w:sz w:val="28"/>
          <w:szCs w:val="28"/>
        </w:rPr>
        <w:t>Нічлава</w:t>
      </w:r>
      <w:proofErr w:type="spellEnd"/>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2003. Ч. 1.</w:t>
      </w:r>
      <w:r w:rsidRPr="001B7A30">
        <w:rPr>
          <w:rFonts w:ascii="Times New Roman" w:eastAsia="Times New Roman" w:hAnsi="Times New Roman" w:cs="Times New Roman"/>
          <w:sz w:val="28"/>
          <w:szCs w:val="28"/>
        </w:rPr>
        <w:br/>
        <w:t>С. 72–98.</w:t>
      </w:r>
    </w:p>
    <w:p w14:paraId="4279B54B"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Про загальну середню освіту. URL: https://zakon.rada.gov.ua/laws/show/651-14#Text (дата звернення: 12.08.2020).</w:t>
      </w:r>
    </w:p>
    <w:p w14:paraId="522CE4D2"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Про затвердження державного стандарту базової і повної загальної середньої освіти від 23.11.2011 р. № 1392. URL: https://zakon.rada.gov.ua/laws/show/1392-2011-п#Text (дата звернення: 03.05.2020).</w:t>
      </w:r>
    </w:p>
    <w:p w14:paraId="1F533FAE"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Про затвердження Державного стандарту початкової загальної освіти : Постанова Кабінету Міністрів України від 20.04.2011 р. № 462. </w:t>
      </w:r>
      <w:r w:rsidRPr="001B7A30">
        <w:rPr>
          <w:rFonts w:ascii="Times New Roman" w:eastAsia="Times New Roman" w:hAnsi="Times New Roman" w:cs="Times New Roman"/>
          <w:i/>
          <w:sz w:val="28"/>
          <w:szCs w:val="28"/>
        </w:rPr>
        <w:t>Офіційний вісник в Україні</w:t>
      </w:r>
      <w:r w:rsidRPr="001B7A30">
        <w:rPr>
          <w:rFonts w:ascii="Times New Roman" w:eastAsia="Times New Roman" w:hAnsi="Times New Roman" w:cs="Times New Roman"/>
          <w:sz w:val="28"/>
          <w:szCs w:val="28"/>
        </w:rPr>
        <w:t>. 2011. № 33. С. 1378.</w:t>
      </w:r>
    </w:p>
    <w:p w14:paraId="57BEC58F"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Про затвердження Державної програми «Вчитель</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 Постанова від 28.03.2022 р. № 379. URL: https://zakon.rada.gov.ua/laws/show/379-2002-п#Text (дата звернення: 10.12.2021).</w:t>
      </w:r>
    </w:p>
    <w:p w14:paraId="4CADE680"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Про затвердження Державної цільової програми впровадження у навчально-виховний процес загальноосвітніх навчальних закладів інформаційно комунікаційних технологій «Сто відсотків</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на період до 2015 р. : Постанова Кабінету Міністрів України від 13.04.2011 р. № 494. URL: zakon.rada.gov.ua/</w:t>
      </w:r>
      <w:proofErr w:type="spellStart"/>
      <w:r w:rsidRPr="001B7A30">
        <w:rPr>
          <w:rFonts w:ascii="Times New Roman" w:eastAsia="Times New Roman" w:hAnsi="Times New Roman" w:cs="Times New Roman"/>
          <w:sz w:val="28"/>
          <w:szCs w:val="28"/>
        </w:rPr>
        <w:t>laws</w:t>
      </w:r>
      <w:proofErr w:type="spellEnd"/>
      <w:r w:rsidRPr="001B7A30">
        <w:rPr>
          <w:rFonts w:ascii="Times New Roman" w:eastAsia="Times New Roman" w:hAnsi="Times New Roman" w:cs="Times New Roman"/>
          <w:sz w:val="28"/>
          <w:szCs w:val="28"/>
        </w:rPr>
        <w:t>/</w:t>
      </w:r>
      <w:proofErr w:type="spellStart"/>
      <w:r w:rsidRPr="001B7A30">
        <w:rPr>
          <w:rFonts w:ascii="Times New Roman" w:eastAsia="Times New Roman" w:hAnsi="Times New Roman" w:cs="Times New Roman"/>
          <w:sz w:val="28"/>
          <w:szCs w:val="28"/>
        </w:rPr>
        <w:t>show</w:t>
      </w:r>
      <w:proofErr w:type="spellEnd"/>
      <w:r w:rsidRPr="001B7A30">
        <w:rPr>
          <w:rFonts w:ascii="Times New Roman" w:eastAsia="Times New Roman" w:hAnsi="Times New Roman" w:cs="Times New Roman"/>
          <w:sz w:val="28"/>
          <w:szCs w:val="28"/>
        </w:rPr>
        <w:t>/499-2011-n / (дата звернення: 24.07.2021).</w:t>
      </w:r>
    </w:p>
    <w:p w14:paraId="46709763"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Про затвердження Державної цільової соціальної програми розвитку дошкільної освіти на період до 2017 року : Постанова Кабінету Міністрів України від 13.04.2011 р. URL: zakon.rada.gov.ua/</w:t>
      </w:r>
      <w:proofErr w:type="spellStart"/>
      <w:r w:rsidRPr="001B7A30">
        <w:rPr>
          <w:rFonts w:ascii="Times New Roman" w:eastAsia="Times New Roman" w:hAnsi="Times New Roman" w:cs="Times New Roman"/>
          <w:sz w:val="28"/>
          <w:szCs w:val="28"/>
        </w:rPr>
        <w:t>laws</w:t>
      </w:r>
      <w:proofErr w:type="spellEnd"/>
      <w:r w:rsidRPr="001B7A30">
        <w:rPr>
          <w:rFonts w:ascii="Times New Roman" w:eastAsia="Times New Roman" w:hAnsi="Times New Roman" w:cs="Times New Roman"/>
          <w:sz w:val="28"/>
          <w:szCs w:val="28"/>
        </w:rPr>
        <w:t>/</w:t>
      </w:r>
      <w:proofErr w:type="spellStart"/>
      <w:r w:rsidRPr="001B7A30">
        <w:rPr>
          <w:rFonts w:ascii="Times New Roman" w:eastAsia="Times New Roman" w:hAnsi="Times New Roman" w:cs="Times New Roman"/>
          <w:sz w:val="28"/>
          <w:szCs w:val="28"/>
        </w:rPr>
        <w:t>show</w:t>
      </w:r>
      <w:proofErr w:type="spellEnd"/>
      <w:r w:rsidRPr="001B7A30">
        <w:rPr>
          <w:rFonts w:ascii="Times New Roman" w:eastAsia="Times New Roman" w:hAnsi="Times New Roman" w:cs="Times New Roman"/>
          <w:sz w:val="28"/>
          <w:szCs w:val="28"/>
        </w:rPr>
        <w:t>/629-2011-n (дата звернення: 24.07.2021).</w:t>
      </w:r>
    </w:p>
    <w:p w14:paraId="686C9777"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lastRenderedPageBreak/>
        <w:t>Про затвердження концептуальних засад розвитку педагогічної освіти в Україні та її інтеграції в європейський освітній простір : Наказ Міністерства України від 31.12.2004 р. № 998. URL: https://zakon.rada.gov.ua/rada/show/v0998290-04#Text (дата звернення: 21.10.2022).</w:t>
      </w:r>
    </w:p>
    <w:p w14:paraId="28FB9CA7"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Про затвердження норм часу для планування і обліку навчальної роботи та переліків видів навчальної, методичної, інноваційної, наукової, організаційної роботи та іншої педагогічної діяльності педагогічних і науково-педагогічних працівників закладів фахової </w:t>
      </w:r>
      <w:proofErr w:type="spellStart"/>
      <w:r w:rsidRPr="001B7A30">
        <w:rPr>
          <w:rFonts w:ascii="Times New Roman" w:eastAsia="Times New Roman" w:hAnsi="Times New Roman" w:cs="Times New Roman"/>
          <w:sz w:val="28"/>
          <w:szCs w:val="28"/>
        </w:rPr>
        <w:t>передвищої</w:t>
      </w:r>
      <w:proofErr w:type="spellEnd"/>
      <w:r w:rsidRPr="001B7A30">
        <w:rPr>
          <w:rFonts w:ascii="Times New Roman" w:eastAsia="Times New Roman" w:hAnsi="Times New Roman" w:cs="Times New Roman"/>
          <w:sz w:val="28"/>
          <w:szCs w:val="28"/>
        </w:rPr>
        <w:t xml:space="preserve"> освіти : Наказ МОН України від 18.06.2021 р. № 686. URL: https://zakon.rada.gov.ua/laws/show/z1092-21#Text (дата звернення: 15.10.2021).</w:t>
      </w:r>
    </w:p>
    <w:p w14:paraId="57B58623"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Про затвердження плану заходів на 2017–2029 роки із запровадження Концепції реалізації державної політики у сфері реформування загальної середньої освіти «Нова українська школа</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 Розпорядження Кабінету Міністрів України від 13.12.2017 р. № 903-р. URL: https://zakon.rada.gov.ua/laws/show/988-2016-р#Text.</w:t>
      </w:r>
    </w:p>
    <w:p w14:paraId="69E7D3E4"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Про затвердження Положення про дистанційне навчання : Наказ МОН України від 25.04.2013 р. № 466. URL: https://zakon.rada.gov.ua/laws/show/z0703-13#Text (дата звернення: 10.05.2021).</w:t>
      </w:r>
    </w:p>
    <w:p w14:paraId="7DB8B03C" w14:textId="77777777" w:rsidR="00887182" w:rsidRPr="001B7A30" w:rsidRDefault="001455EF">
      <w:pPr>
        <w:numPr>
          <w:ilvl w:val="0"/>
          <w:numId w:val="6"/>
        </w:numPr>
        <w:tabs>
          <w:tab w:val="left" w:pos="1134"/>
          <w:tab w:val="left" w:pos="1276"/>
        </w:tabs>
        <w:spacing w:line="360"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Про затвердження Положення про організацію навчального процесу у вищих навчальних закладах  Наказ МОН України від 02.06.1993 р. № 161. URL: https://zakon.rada.gov.ua/laws/show/z0173-93#Text (дата звернення: 12.08.2021).</w:t>
      </w:r>
    </w:p>
    <w:p w14:paraId="314DE8E8" w14:textId="77777777" w:rsidR="00887182" w:rsidRPr="001B7A30" w:rsidRDefault="001455EF">
      <w:pPr>
        <w:numPr>
          <w:ilvl w:val="0"/>
          <w:numId w:val="6"/>
        </w:numPr>
        <w:tabs>
          <w:tab w:val="left" w:pos="1134"/>
          <w:tab w:val="left" w:pos="1276"/>
        </w:tabs>
        <w:spacing w:line="360"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Про затвердження Положення про республіканський (Автономної Республіки Крим), обласні та Київський і Севастопольський міські інститути післядипломної педагогічної освіти : Наказ МОН України від № 538 від 17.11.2000 р. URL: https://zakon.rada.gov.ua/laws/show/z0651-01#Text (дата звернення: 25.12.2021).</w:t>
      </w:r>
    </w:p>
    <w:p w14:paraId="14ECD08B"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Про затвердження Положення про систему підготовки, перепідготовки та підвищення кваліфікації державних службовців і Положення про єдиний порядок підготовки, перепідготовки та підвищення кваліфікації керівників державних підприємств, установ і організацій від </w:t>
      </w:r>
      <w:proofErr w:type="spellStart"/>
      <w:r w:rsidRPr="001B7A30">
        <w:rPr>
          <w:rFonts w:ascii="Times New Roman" w:eastAsia="Times New Roman" w:hAnsi="Times New Roman" w:cs="Times New Roman"/>
          <w:sz w:val="28"/>
          <w:szCs w:val="28"/>
        </w:rPr>
        <w:t>від</w:t>
      </w:r>
      <w:proofErr w:type="spellEnd"/>
      <w:r w:rsidRPr="001B7A30">
        <w:rPr>
          <w:rFonts w:ascii="Times New Roman" w:eastAsia="Times New Roman" w:hAnsi="Times New Roman" w:cs="Times New Roman"/>
          <w:sz w:val="28"/>
          <w:szCs w:val="28"/>
        </w:rPr>
        <w:t xml:space="preserve"> 08.02.1997 р. № 167. URL: https://zakon.rada.gov.ua/laws/show/167-97-%EF#Text (дата звернення 18.10.2023).</w:t>
      </w:r>
    </w:p>
    <w:p w14:paraId="5C092A2E" w14:textId="77777777" w:rsidR="00887182" w:rsidRPr="001B7A30" w:rsidRDefault="001455EF" w:rsidP="006929D8">
      <w:pPr>
        <w:numPr>
          <w:ilvl w:val="0"/>
          <w:numId w:val="6"/>
        </w:numPr>
        <w:tabs>
          <w:tab w:val="left" w:pos="1134"/>
          <w:tab w:val="left" w:pos="1276"/>
        </w:tabs>
        <w:spacing w:line="367"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lastRenderedPageBreak/>
        <w:t>Про затвердження Порядку організації інклюзивного навчання у загальноосвітніх навчальних закладах : Постанова Кабінету Міністрів України від 15.08.2011 р. № 872. URL: https://zakon.rada.gov.ua/laws/show/872-2011-n (дата звернення: 18.06.2022).</w:t>
      </w:r>
    </w:p>
    <w:p w14:paraId="66A3FDB3" w14:textId="77777777" w:rsidR="00887182" w:rsidRPr="001B7A30" w:rsidRDefault="001455EF" w:rsidP="006929D8">
      <w:pPr>
        <w:numPr>
          <w:ilvl w:val="0"/>
          <w:numId w:val="6"/>
        </w:numPr>
        <w:tabs>
          <w:tab w:val="left" w:pos="1134"/>
          <w:tab w:val="left" w:pos="1276"/>
        </w:tabs>
        <w:spacing w:line="367"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Про затвердження Порядку розроблення, введення в дію та перегляду професійних стандартів : Постанова від 31 травня 2017 р. № 373. URL: https://zakon.rada.gov.ua/laws/show/373-2017-п#Text (дата звернення: 17.10.2023).</w:t>
      </w:r>
    </w:p>
    <w:p w14:paraId="3C48B7CF" w14:textId="77777777" w:rsidR="00887182" w:rsidRPr="001B7A30" w:rsidRDefault="001455EF" w:rsidP="006929D8">
      <w:pPr>
        <w:numPr>
          <w:ilvl w:val="0"/>
          <w:numId w:val="6"/>
        </w:numPr>
        <w:tabs>
          <w:tab w:val="left" w:pos="1134"/>
          <w:tab w:val="left" w:pos="1276"/>
        </w:tabs>
        <w:spacing w:line="367"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Про затвердження Типового положення про атестацію педагогічних працівників України 1993 р. (зі змінами 1998). URL: https://zakon.rada.gov.ua/laws/show/z0176-93#Text (дата звернення: 08.04.2021).</w:t>
      </w:r>
    </w:p>
    <w:p w14:paraId="4CC05CBC" w14:textId="77777777" w:rsidR="00887182" w:rsidRPr="001B7A30" w:rsidRDefault="001455EF" w:rsidP="006929D8">
      <w:pPr>
        <w:numPr>
          <w:ilvl w:val="0"/>
          <w:numId w:val="6"/>
        </w:numPr>
        <w:tabs>
          <w:tab w:val="left" w:pos="1134"/>
          <w:tab w:val="left" w:pos="1276"/>
        </w:tabs>
        <w:spacing w:line="367"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Про заходи дальшого поліпшення роботи середньої загальноосвітньої школи : Постанова ЦК КПРС і Ради Міністрів СРСР від 10.11.1966 р. </w:t>
      </w:r>
      <w:r w:rsidRPr="001B7A30">
        <w:rPr>
          <w:rFonts w:ascii="Times New Roman" w:eastAsia="Times New Roman" w:hAnsi="Times New Roman" w:cs="Times New Roman"/>
          <w:i/>
          <w:sz w:val="28"/>
          <w:szCs w:val="28"/>
        </w:rPr>
        <w:t>КПРС в резолюціях і рішеннях з</w:t>
      </w:r>
      <w:r w:rsidR="00D92F12" w:rsidRPr="001B7A30">
        <w:rPr>
          <w:rFonts w:ascii="Times New Roman" w:eastAsia="Times New Roman" w:hAnsi="Times New Roman" w:cs="Times New Roman"/>
          <w:i/>
          <w:sz w:val="28"/>
          <w:szCs w:val="28"/>
        </w:rPr>
        <w:t>’</w:t>
      </w:r>
      <w:r w:rsidRPr="001B7A30">
        <w:rPr>
          <w:rFonts w:ascii="Times New Roman" w:eastAsia="Times New Roman" w:hAnsi="Times New Roman" w:cs="Times New Roman"/>
          <w:i/>
          <w:sz w:val="28"/>
          <w:szCs w:val="28"/>
        </w:rPr>
        <w:t>їздів, конференцій і пленумів ЦК 1898–1971.</w:t>
      </w:r>
      <w:r w:rsidRPr="001B7A30">
        <w:rPr>
          <w:rFonts w:ascii="Times New Roman" w:eastAsia="Times New Roman" w:hAnsi="Times New Roman" w:cs="Times New Roman"/>
          <w:sz w:val="28"/>
          <w:szCs w:val="28"/>
        </w:rPr>
        <w:t xml:space="preserve"> Москва : </w:t>
      </w:r>
      <w:proofErr w:type="spellStart"/>
      <w:r w:rsidRPr="001B7A30">
        <w:rPr>
          <w:rFonts w:ascii="Times New Roman" w:eastAsia="Times New Roman" w:hAnsi="Times New Roman" w:cs="Times New Roman"/>
          <w:sz w:val="28"/>
          <w:szCs w:val="28"/>
        </w:rPr>
        <w:t>Политиздат</w:t>
      </w:r>
      <w:proofErr w:type="spellEnd"/>
      <w:r w:rsidRPr="001B7A30">
        <w:rPr>
          <w:rFonts w:ascii="Times New Roman" w:eastAsia="Times New Roman" w:hAnsi="Times New Roman" w:cs="Times New Roman"/>
          <w:sz w:val="28"/>
          <w:szCs w:val="28"/>
        </w:rPr>
        <w:t xml:space="preserve">, 1981. Т.9: </w:t>
      </w:r>
      <w:r w:rsidRPr="001B7A30">
        <w:rPr>
          <w:rFonts w:ascii="Times New Roman" w:eastAsia="Times New Roman" w:hAnsi="Times New Roman" w:cs="Times New Roman"/>
          <w:sz w:val="28"/>
          <w:szCs w:val="28"/>
        </w:rPr>
        <w:tab/>
        <w:t>1966–1968. С. 132–141.</w:t>
      </w:r>
    </w:p>
    <w:p w14:paraId="0AB27EA7" w14:textId="77777777" w:rsidR="00887182" w:rsidRPr="001B7A30" w:rsidRDefault="001455EF" w:rsidP="006929D8">
      <w:pPr>
        <w:numPr>
          <w:ilvl w:val="0"/>
          <w:numId w:val="6"/>
        </w:numPr>
        <w:tabs>
          <w:tab w:val="left" w:pos="1134"/>
          <w:tab w:val="left" w:pos="1276"/>
        </w:tabs>
        <w:spacing w:line="367"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Про заходи по виконанню постанови ЦК Компартії України і Ради Міністрів УРСР від 10.07.1984 р. № 281 «Про дальше вдосконалення загальної середньої освіти молоді і поліпшення умов роботи загальноосвітньої школи</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 Наказ М-ва освіти УРСР від 08.08.1984 р. № 265. </w:t>
      </w:r>
      <w:proofErr w:type="spellStart"/>
      <w:r w:rsidRPr="001B7A30">
        <w:rPr>
          <w:rFonts w:ascii="Times New Roman" w:eastAsia="Times New Roman" w:hAnsi="Times New Roman" w:cs="Times New Roman"/>
          <w:i/>
          <w:sz w:val="28"/>
          <w:szCs w:val="28"/>
        </w:rPr>
        <w:t>Зб</w:t>
      </w:r>
      <w:proofErr w:type="spellEnd"/>
      <w:r w:rsidRPr="001B7A30">
        <w:rPr>
          <w:rFonts w:ascii="Times New Roman" w:eastAsia="Times New Roman" w:hAnsi="Times New Roman" w:cs="Times New Roman"/>
          <w:i/>
          <w:sz w:val="28"/>
          <w:szCs w:val="28"/>
        </w:rPr>
        <w:t xml:space="preserve">. наказів та </w:t>
      </w:r>
      <w:proofErr w:type="spellStart"/>
      <w:r w:rsidRPr="001B7A30">
        <w:rPr>
          <w:rFonts w:ascii="Times New Roman" w:eastAsia="Times New Roman" w:hAnsi="Times New Roman" w:cs="Times New Roman"/>
          <w:i/>
          <w:sz w:val="28"/>
          <w:szCs w:val="28"/>
        </w:rPr>
        <w:t>інстр</w:t>
      </w:r>
      <w:proofErr w:type="spellEnd"/>
      <w:r w:rsidRPr="001B7A30">
        <w:rPr>
          <w:rFonts w:ascii="Times New Roman" w:eastAsia="Times New Roman" w:hAnsi="Times New Roman" w:cs="Times New Roman"/>
          <w:i/>
          <w:sz w:val="28"/>
          <w:szCs w:val="28"/>
        </w:rPr>
        <w:t xml:space="preserve">. М-ва освіти </w:t>
      </w:r>
      <w:proofErr w:type="spellStart"/>
      <w:r w:rsidRPr="001B7A30">
        <w:rPr>
          <w:rFonts w:ascii="Times New Roman" w:eastAsia="Times New Roman" w:hAnsi="Times New Roman" w:cs="Times New Roman"/>
          <w:i/>
          <w:sz w:val="28"/>
          <w:szCs w:val="28"/>
        </w:rPr>
        <w:t>Укр</w:t>
      </w:r>
      <w:proofErr w:type="spellEnd"/>
      <w:r w:rsidRPr="001B7A30">
        <w:rPr>
          <w:rFonts w:ascii="Times New Roman" w:eastAsia="Times New Roman" w:hAnsi="Times New Roman" w:cs="Times New Roman"/>
          <w:i/>
          <w:sz w:val="28"/>
          <w:szCs w:val="28"/>
        </w:rPr>
        <w:t>. РСР</w:t>
      </w:r>
      <w:r w:rsidRPr="001B7A30">
        <w:rPr>
          <w:rFonts w:ascii="Times New Roman" w:eastAsia="Times New Roman" w:hAnsi="Times New Roman" w:cs="Times New Roman"/>
          <w:sz w:val="28"/>
          <w:szCs w:val="28"/>
        </w:rPr>
        <w:t>. 1985. № 2. С. 3–24.</w:t>
      </w:r>
    </w:p>
    <w:p w14:paraId="7CB184C9" w14:textId="77777777" w:rsidR="00887182" w:rsidRPr="001B7A30" w:rsidRDefault="001455EF" w:rsidP="006929D8">
      <w:pPr>
        <w:numPr>
          <w:ilvl w:val="0"/>
          <w:numId w:val="6"/>
        </w:numPr>
        <w:tabs>
          <w:tab w:val="left" w:pos="1134"/>
          <w:tab w:val="left" w:pos="1276"/>
        </w:tabs>
        <w:spacing w:line="367"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Про цільову комплексну програму «Навчальна книга</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Рішення колегії Міністерства народної освіти Української РСР. ЦДАВО  Ф. 166 (</w:t>
      </w:r>
      <w:proofErr w:type="spellStart"/>
      <w:r w:rsidRPr="001B7A30">
        <w:rPr>
          <w:rFonts w:ascii="Times New Roman" w:eastAsia="Times New Roman" w:hAnsi="Times New Roman" w:cs="Times New Roman"/>
          <w:sz w:val="28"/>
          <w:szCs w:val="28"/>
        </w:rPr>
        <w:t>Оп</w:t>
      </w:r>
      <w:proofErr w:type="spellEnd"/>
      <w:r w:rsidRPr="001B7A30">
        <w:rPr>
          <w:rFonts w:ascii="Times New Roman" w:eastAsia="Times New Roman" w:hAnsi="Times New Roman" w:cs="Times New Roman"/>
          <w:sz w:val="28"/>
          <w:szCs w:val="28"/>
        </w:rPr>
        <w:t xml:space="preserve">. 17, </w:t>
      </w:r>
      <w:proofErr w:type="spellStart"/>
      <w:r w:rsidRPr="001B7A30">
        <w:rPr>
          <w:rFonts w:ascii="Times New Roman" w:eastAsia="Times New Roman" w:hAnsi="Times New Roman" w:cs="Times New Roman"/>
          <w:sz w:val="28"/>
          <w:szCs w:val="28"/>
        </w:rPr>
        <w:t>Спр</w:t>
      </w:r>
      <w:proofErr w:type="spellEnd"/>
      <w:r w:rsidRPr="001B7A30">
        <w:rPr>
          <w:rFonts w:ascii="Times New Roman" w:eastAsia="Times New Roman" w:hAnsi="Times New Roman" w:cs="Times New Roman"/>
          <w:sz w:val="28"/>
          <w:szCs w:val="28"/>
        </w:rPr>
        <w:t xml:space="preserve">. 117, </w:t>
      </w:r>
      <w:proofErr w:type="spellStart"/>
      <w:r w:rsidRPr="001B7A30">
        <w:rPr>
          <w:rFonts w:ascii="Times New Roman" w:eastAsia="Times New Roman" w:hAnsi="Times New Roman" w:cs="Times New Roman"/>
          <w:sz w:val="28"/>
          <w:szCs w:val="28"/>
        </w:rPr>
        <w:t>Арк</w:t>
      </w:r>
      <w:proofErr w:type="spellEnd"/>
      <w:r w:rsidRPr="001B7A30">
        <w:rPr>
          <w:rFonts w:ascii="Times New Roman" w:eastAsia="Times New Roman" w:hAnsi="Times New Roman" w:cs="Times New Roman"/>
          <w:sz w:val="28"/>
          <w:szCs w:val="28"/>
        </w:rPr>
        <w:t xml:space="preserve">. 57). Київ, Україна. (19 червня 1991). 5–57. </w:t>
      </w:r>
    </w:p>
    <w:p w14:paraId="41401518" w14:textId="77777777" w:rsidR="00887182" w:rsidRPr="001B7A30" w:rsidRDefault="001455EF" w:rsidP="006929D8">
      <w:pPr>
        <w:numPr>
          <w:ilvl w:val="0"/>
          <w:numId w:val="6"/>
        </w:numPr>
        <w:tabs>
          <w:tab w:val="left" w:pos="1134"/>
          <w:tab w:val="left" w:pos="1276"/>
        </w:tabs>
        <w:spacing w:line="367"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Постанови КМУ від 29.07.2022 № 672 «Деякі питання професійного розвитку педагогічних працівників</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та затвердження Положення про центри професійного розвитку педагогічних працівників</w:t>
      </w:r>
    </w:p>
    <w:p w14:paraId="52762025" w14:textId="77777777" w:rsidR="00887182" w:rsidRPr="001B7A30" w:rsidRDefault="001455EF" w:rsidP="006929D8">
      <w:pPr>
        <w:numPr>
          <w:ilvl w:val="0"/>
          <w:numId w:val="6"/>
        </w:numPr>
        <w:tabs>
          <w:tab w:val="left" w:pos="1134"/>
          <w:tab w:val="left" w:pos="1276"/>
        </w:tabs>
        <w:spacing w:line="367"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Про організацію курсів підготовки вчителів та перепідготовки завідувачів </w:t>
      </w:r>
      <w:r w:rsidRPr="001B7A30">
        <w:rPr>
          <w:rFonts w:ascii="Times New Roman" w:eastAsia="Times New Roman" w:hAnsi="Times New Roman" w:cs="Times New Roman"/>
          <w:sz w:val="28"/>
          <w:szCs w:val="28"/>
        </w:rPr>
        <w:tab/>
        <w:t xml:space="preserve">та директорів шкіл : Постанова Ради Народних Комісарів УРСР від 28.04.1944 р. № 410. </w:t>
      </w:r>
      <w:r w:rsidRPr="001B7A30">
        <w:rPr>
          <w:rFonts w:ascii="Times New Roman" w:eastAsia="Times New Roman" w:hAnsi="Times New Roman" w:cs="Times New Roman"/>
          <w:i/>
          <w:sz w:val="28"/>
          <w:szCs w:val="28"/>
        </w:rPr>
        <w:t>Навчальні плани педагогічних вузів на 1945/46 навчальний рік</w:t>
      </w:r>
      <w:r w:rsidRPr="001B7A30">
        <w:rPr>
          <w:rFonts w:ascii="Times New Roman" w:eastAsia="Times New Roman" w:hAnsi="Times New Roman" w:cs="Times New Roman"/>
          <w:sz w:val="28"/>
          <w:szCs w:val="28"/>
        </w:rPr>
        <w:t xml:space="preserve">. ЦДАВО України. Фонд 166. </w:t>
      </w:r>
      <w:proofErr w:type="spellStart"/>
      <w:r w:rsidRPr="001B7A30">
        <w:rPr>
          <w:rFonts w:ascii="Times New Roman" w:eastAsia="Times New Roman" w:hAnsi="Times New Roman" w:cs="Times New Roman"/>
          <w:sz w:val="28"/>
          <w:szCs w:val="28"/>
        </w:rPr>
        <w:t>Оп</w:t>
      </w:r>
      <w:proofErr w:type="spellEnd"/>
      <w:r w:rsidRPr="001B7A30">
        <w:rPr>
          <w:rFonts w:ascii="Times New Roman" w:eastAsia="Times New Roman" w:hAnsi="Times New Roman" w:cs="Times New Roman"/>
          <w:sz w:val="28"/>
          <w:szCs w:val="28"/>
        </w:rPr>
        <w:t xml:space="preserve">. 15. </w:t>
      </w:r>
      <w:proofErr w:type="spellStart"/>
      <w:r w:rsidRPr="001B7A30">
        <w:rPr>
          <w:rFonts w:ascii="Times New Roman" w:eastAsia="Times New Roman" w:hAnsi="Times New Roman" w:cs="Times New Roman"/>
          <w:sz w:val="28"/>
          <w:szCs w:val="28"/>
        </w:rPr>
        <w:t>Сп</w:t>
      </w:r>
      <w:proofErr w:type="spellEnd"/>
      <w:r w:rsidRPr="001B7A30">
        <w:rPr>
          <w:rFonts w:ascii="Times New Roman" w:eastAsia="Times New Roman" w:hAnsi="Times New Roman" w:cs="Times New Roman"/>
          <w:sz w:val="28"/>
          <w:szCs w:val="28"/>
        </w:rPr>
        <w:t xml:space="preserve">. 7. </w:t>
      </w:r>
      <w:proofErr w:type="spellStart"/>
      <w:r w:rsidRPr="001B7A30">
        <w:rPr>
          <w:rFonts w:ascii="Times New Roman" w:eastAsia="Times New Roman" w:hAnsi="Times New Roman" w:cs="Times New Roman"/>
          <w:sz w:val="28"/>
          <w:szCs w:val="28"/>
        </w:rPr>
        <w:t>Арк</w:t>
      </w:r>
      <w:proofErr w:type="spellEnd"/>
      <w:r w:rsidRPr="001B7A30">
        <w:rPr>
          <w:rFonts w:ascii="Times New Roman" w:eastAsia="Times New Roman" w:hAnsi="Times New Roman" w:cs="Times New Roman"/>
          <w:sz w:val="28"/>
          <w:szCs w:val="28"/>
        </w:rPr>
        <w:t>. 55–57.</w:t>
      </w:r>
    </w:p>
    <w:p w14:paraId="18BC10E6" w14:textId="77777777" w:rsidR="00887182" w:rsidRPr="001B7A30" w:rsidRDefault="001455EF">
      <w:pPr>
        <w:numPr>
          <w:ilvl w:val="0"/>
          <w:numId w:val="6"/>
        </w:numPr>
        <w:tabs>
          <w:tab w:val="left" w:pos="1134"/>
          <w:tab w:val="left" w:pos="1276"/>
        </w:tabs>
        <w:spacing w:line="360"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lastRenderedPageBreak/>
        <w:t xml:space="preserve">Про організацію при міністерстві освіти УРСР Центрального інституту підвищення кваліфікації керівних кадрів народної освіти української РСР : Постанова РМ УРСР і ЦК КП України від 27.12.1952 р. № 4249. </w:t>
      </w:r>
      <w:r w:rsidRPr="001B7A30">
        <w:rPr>
          <w:rFonts w:ascii="Times New Roman" w:eastAsia="Times New Roman" w:hAnsi="Times New Roman" w:cs="Times New Roman"/>
          <w:i/>
          <w:sz w:val="28"/>
          <w:szCs w:val="28"/>
        </w:rPr>
        <w:t>ЦДАВО України</w:t>
      </w:r>
      <w:r w:rsidRPr="001B7A30">
        <w:rPr>
          <w:rFonts w:ascii="Times New Roman" w:eastAsia="Times New Roman" w:hAnsi="Times New Roman" w:cs="Times New Roman"/>
          <w:sz w:val="28"/>
          <w:szCs w:val="28"/>
        </w:rPr>
        <w:t xml:space="preserve">. Фонд 166. </w:t>
      </w:r>
      <w:proofErr w:type="spellStart"/>
      <w:r w:rsidRPr="001B7A30">
        <w:rPr>
          <w:rFonts w:ascii="Times New Roman" w:eastAsia="Times New Roman" w:hAnsi="Times New Roman" w:cs="Times New Roman"/>
          <w:sz w:val="28"/>
          <w:szCs w:val="28"/>
        </w:rPr>
        <w:t>Оп</w:t>
      </w:r>
      <w:proofErr w:type="spellEnd"/>
      <w:r w:rsidRPr="001B7A30">
        <w:rPr>
          <w:rFonts w:ascii="Times New Roman" w:eastAsia="Times New Roman" w:hAnsi="Times New Roman" w:cs="Times New Roman"/>
          <w:sz w:val="28"/>
          <w:szCs w:val="28"/>
        </w:rPr>
        <w:t xml:space="preserve">. 15. </w:t>
      </w:r>
      <w:proofErr w:type="spellStart"/>
      <w:r w:rsidRPr="001B7A30">
        <w:rPr>
          <w:rFonts w:ascii="Times New Roman" w:eastAsia="Times New Roman" w:hAnsi="Times New Roman" w:cs="Times New Roman"/>
          <w:sz w:val="28"/>
          <w:szCs w:val="28"/>
        </w:rPr>
        <w:t>Сп</w:t>
      </w:r>
      <w:proofErr w:type="spellEnd"/>
      <w:r w:rsidRPr="001B7A30">
        <w:rPr>
          <w:rFonts w:ascii="Times New Roman" w:eastAsia="Times New Roman" w:hAnsi="Times New Roman" w:cs="Times New Roman"/>
          <w:sz w:val="28"/>
          <w:szCs w:val="28"/>
        </w:rPr>
        <w:t xml:space="preserve">. 1070. </w:t>
      </w:r>
      <w:proofErr w:type="spellStart"/>
      <w:r w:rsidRPr="001B7A30">
        <w:rPr>
          <w:rFonts w:ascii="Times New Roman" w:eastAsia="Times New Roman" w:hAnsi="Times New Roman" w:cs="Times New Roman"/>
          <w:sz w:val="28"/>
          <w:szCs w:val="28"/>
        </w:rPr>
        <w:t>Арк</w:t>
      </w:r>
      <w:proofErr w:type="spellEnd"/>
      <w:r w:rsidRPr="001B7A30">
        <w:rPr>
          <w:rFonts w:ascii="Times New Roman" w:eastAsia="Times New Roman" w:hAnsi="Times New Roman" w:cs="Times New Roman"/>
          <w:sz w:val="28"/>
          <w:szCs w:val="28"/>
        </w:rPr>
        <w:t xml:space="preserve">. 165–166. </w:t>
      </w:r>
    </w:p>
    <w:p w14:paraId="01E0F8C9" w14:textId="77777777" w:rsidR="00887182" w:rsidRPr="001B7A30" w:rsidRDefault="001455EF">
      <w:pPr>
        <w:numPr>
          <w:ilvl w:val="0"/>
          <w:numId w:val="6"/>
        </w:numPr>
        <w:tabs>
          <w:tab w:val="left" w:pos="1134"/>
          <w:tab w:val="left" w:pos="1276"/>
        </w:tabs>
        <w:spacing w:line="360"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Про організацію районних і міських методичних кабінетів : Наказ МО УРСР № 226 від 19.10.1967 р. Київ : МО УРСР. 1967. 3 с.</w:t>
      </w:r>
    </w:p>
    <w:p w14:paraId="2EB4F776" w14:textId="77777777" w:rsidR="00887182" w:rsidRPr="001B7A30" w:rsidRDefault="001455EF">
      <w:pPr>
        <w:numPr>
          <w:ilvl w:val="0"/>
          <w:numId w:val="6"/>
        </w:numPr>
        <w:tabs>
          <w:tab w:val="left" w:pos="1134"/>
          <w:tab w:val="left" w:pos="1276"/>
        </w:tabs>
        <w:spacing w:line="360"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Про освіту : Закон України 1991 р. URL: https://zakon.rada.gov.ua/laws/show/1060-12#Text (дата звернення: 15.08.2020).</w:t>
      </w:r>
    </w:p>
    <w:p w14:paraId="6F86256F" w14:textId="77777777" w:rsidR="00887182" w:rsidRPr="001B7A30" w:rsidRDefault="001455EF">
      <w:pPr>
        <w:numPr>
          <w:ilvl w:val="0"/>
          <w:numId w:val="6"/>
        </w:numPr>
        <w:tabs>
          <w:tab w:val="left" w:pos="1134"/>
          <w:tab w:val="left" w:pos="1276"/>
        </w:tabs>
        <w:spacing w:line="360"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Про освіту : Закон України від 05.09.2017 р. № 2145-VIII. </w:t>
      </w:r>
      <w:r w:rsidRPr="001B7A30">
        <w:rPr>
          <w:rFonts w:ascii="Times New Roman" w:eastAsia="Times New Roman" w:hAnsi="Times New Roman" w:cs="Times New Roman"/>
          <w:i/>
          <w:sz w:val="28"/>
          <w:szCs w:val="28"/>
        </w:rPr>
        <w:t>Голос України</w:t>
      </w:r>
      <w:r w:rsidRPr="001B7A30">
        <w:rPr>
          <w:rFonts w:ascii="Times New Roman" w:eastAsia="Times New Roman" w:hAnsi="Times New Roman" w:cs="Times New Roman"/>
          <w:sz w:val="28"/>
          <w:szCs w:val="28"/>
        </w:rPr>
        <w:t>. 2017.</w:t>
      </w:r>
    </w:p>
    <w:p w14:paraId="085713AE" w14:textId="77777777" w:rsidR="00887182" w:rsidRPr="001B7A30" w:rsidRDefault="001455EF">
      <w:pPr>
        <w:numPr>
          <w:ilvl w:val="0"/>
          <w:numId w:val="6"/>
        </w:numPr>
        <w:tabs>
          <w:tab w:val="left" w:pos="1134"/>
          <w:tab w:val="left" w:pos="1276"/>
        </w:tabs>
        <w:spacing w:line="360"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Про повну загальну середню освіту : Закон України. Київ, 2020. URL: https://zakon.rada.gov.ua/laws/show/463-20#Text (дата звернення: 20.10.2021).</w:t>
      </w:r>
    </w:p>
    <w:p w14:paraId="0F9AB389" w14:textId="77777777" w:rsidR="00887182" w:rsidRPr="001B7A30" w:rsidRDefault="001455EF">
      <w:pPr>
        <w:numPr>
          <w:ilvl w:val="0"/>
          <w:numId w:val="6"/>
        </w:numPr>
        <w:tabs>
          <w:tab w:val="left" w:pos="1134"/>
          <w:tab w:val="left" w:pos="1276"/>
        </w:tabs>
        <w:spacing w:line="360"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Про стан і заходи до поліпшення викладання педагогіки і психології в педагогічних інститутах республіки : Постанова колегії МО УРСР від 19.03.1966 р. </w:t>
      </w:r>
      <w:r w:rsidRPr="001B7A30">
        <w:rPr>
          <w:rFonts w:ascii="Times New Roman" w:eastAsia="Times New Roman" w:hAnsi="Times New Roman" w:cs="Times New Roman"/>
          <w:i/>
          <w:sz w:val="28"/>
          <w:szCs w:val="28"/>
        </w:rPr>
        <w:t>Навчальні плани педагогічних вузів на 1945/46 навчальний рік. ЦДАВО України</w:t>
      </w:r>
      <w:r w:rsidRPr="001B7A30">
        <w:rPr>
          <w:rFonts w:ascii="Times New Roman" w:eastAsia="Times New Roman" w:hAnsi="Times New Roman" w:cs="Times New Roman"/>
          <w:sz w:val="28"/>
          <w:szCs w:val="28"/>
        </w:rPr>
        <w:t xml:space="preserve">. Фонд 166. </w:t>
      </w:r>
      <w:proofErr w:type="spellStart"/>
      <w:r w:rsidRPr="001B7A30">
        <w:rPr>
          <w:rFonts w:ascii="Times New Roman" w:eastAsia="Times New Roman" w:hAnsi="Times New Roman" w:cs="Times New Roman"/>
          <w:sz w:val="28"/>
          <w:szCs w:val="28"/>
        </w:rPr>
        <w:t>Оп</w:t>
      </w:r>
      <w:proofErr w:type="spellEnd"/>
      <w:r w:rsidRPr="001B7A30">
        <w:rPr>
          <w:rFonts w:ascii="Times New Roman" w:eastAsia="Times New Roman" w:hAnsi="Times New Roman" w:cs="Times New Roman"/>
          <w:sz w:val="28"/>
          <w:szCs w:val="28"/>
        </w:rPr>
        <w:t xml:space="preserve">. 15. </w:t>
      </w:r>
      <w:proofErr w:type="spellStart"/>
      <w:r w:rsidRPr="001B7A30">
        <w:rPr>
          <w:rFonts w:ascii="Times New Roman" w:eastAsia="Times New Roman" w:hAnsi="Times New Roman" w:cs="Times New Roman"/>
          <w:sz w:val="28"/>
          <w:szCs w:val="28"/>
        </w:rPr>
        <w:t>Сп</w:t>
      </w:r>
      <w:proofErr w:type="spellEnd"/>
      <w:r w:rsidRPr="001B7A30">
        <w:rPr>
          <w:rFonts w:ascii="Times New Roman" w:eastAsia="Times New Roman" w:hAnsi="Times New Roman" w:cs="Times New Roman"/>
          <w:sz w:val="28"/>
          <w:szCs w:val="28"/>
        </w:rPr>
        <w:t xml:space="preserve">. 5550. </w:t>
      </w:r>
      <w:proofErr w:type="spellStart"/>
      <w:r w:rsidRPr="001B7A30">
        <w:rPr>
          <w:rFonts w:ascii="Times New Roman" w:eastAsia="Times New Roman" w:hAnsi="Times New Roman" w:cs="Times New Roman"/>
          <w:sz w:val="28"/>
          <w:szCs w:val="28"/>
        </w:rPr>
        <w:t>Арк</w:t>
      </w:r>
      <w:proofErr w:type="spellEnd"/>
      <w:r w:rsidRPr="001B7A30">
        <w:rPr>
          <w:rFonts w:ascii="Times New Roman" w:eastAsia="Times New Roman" w:hAnsi="Times New Roman" w:cs="Times New Roman"/>
          <w:sz w:val="28"/>
          <w:szCs w:val="28"/>
        </w:rPr>
        <w:t>. 162.</w:t>
      </w:r>
    </w:p>
    <w:p w14:paraId="3CE64086" w14:textId="77777777" w:rsidR="00887182" w:rsidRPr="001B7A30" w:rsidRDefault="001455EF">
      <w:pPr>
        <w:numPr>
          <w:ilvl w:val="0"/>
          <w:numId w:val="6"/>
        </w:numPr>
        <w:tabs>
          <w:tab w:val="left" w:pos="1134"/>
          <w:tab w:val="left" w:pos="1276"/>
        </w:tabs>
        <w:spacing w:line="360"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Про схвалення Концепції реалізації державної політики у сфері реформування загальної середньої освіти «Нова українська школа</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на період до 2029 року від 14.12.2016 р. № 988-р. URL: https://www.kmu.gov.ua/npas/249613934 (дата звернення: 03.03.2020).</w:t>
      </w:r>
    </w:p>
    <w:p w14:paraId="68461F88"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Про схвалення Концепції розвитку системи підвищення кваліфікації працівників на період до 2010 року : Розпорядження Кабінету Міністрів України від 20.03.2006 р. № 158-р. URL: https://zakon.rada.gov.ua/laws/show/158-2006-р#Text (дата звернення: 21.10.2021).</w:t>
      </w:r>
    </w:p>
    <w:p w14:paraId="65348FDA"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Про схвалення Концепції цільової соціальної програми підвищення якості шкільної природничо-математичної освіти на період до 2015 р. : Розпорядження Кабінету Міністрів України від 27.08.2010 р. № 1720-р. URL: zakon.rada.gov.ua/</w:t>
      </w:r>
      <w:proofErr w:type="spellStart"/>
      <w:r w:rsidRPr="001B7A30">
        <w:rPr>
          <w:rFonts w:ascii="Times New Roman" w:eastAsia="Times New Roman" w:hAnsi="Times New Roman" w:cs="Times New Roman"/>
          <w:sz w:val="28"/>
          <w:szCs w:val="28"/>
        </w:rPr>
        <w:t>laws</w:t>
      </w:r>
      <w:proofErr w:type="spellEnd"/>
      <w:r w:rsidRPr="001B7A30">
        <w:rPr>
          <w:rFonts w:ascii="Times New Roman" w:eastAsia="Times New Roman" w:hAnsi="Times New Roman" w:cs="Times New Roman"/>
          <w:sz w:val="28"/>
          <w:szCs w:val="28"/>
        </w:rPr>
        <w:t>/</w:t>
      </w:r>
      <w:proofErr w:type="spellStart"/>
      <w:r w:rsidRPr="001B7A30">
        <w:rPr>
          <w:rFonts w:ascii="Times New Roman" w:eastAsia="Times New Roman" w:hAnsi="Times New Roman" w:cs="Times New Roman"/>
          <w:sz w:val="28"/>
          <w:szCs w:val="28"/>
        </w:rPr>
        <w:t>show</w:t>
      </w:r>
      <w:proofErr w:type="spellEnd"/>
      <w:r w:rsidRPr="001B7A30">
        <w:rPr>
          <w:rFonts w:ascii="Times New Roman" w:eastAsia="Times New Roman" w:hAnsi="Times New Roman" w:cs="Times New Roman"/>
          <w:sz w:val="28"/>
          <w:szCs w:val="28"/>
        </w:rPr>
        <w:t>/499-2011-n (дата звернення: 18.02.2021).</w:t>
      </w:r>
    </w:p>
    <w:p w14:paraId="2C7F8A2B"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Протасова Н. Г. Гуманізація післядипломної освіти педагогів. Київ : ДАККО, 1998. 144 с.</w:t>
      </w:r>
    </w:p>
    <w:p w14:paraId="33E463A5" w14:textId="77777777" w:rsidR="00887182" w:rsidRPr="001B7A30" w:rsidRDefault="001455EF" w:rsidP="006929D8">
      <w:pPr>
        <w:numPr>
          <w:ilvl w:val="0"/>
          <w:numId w:val="6"/>
        </w:numPr>
        <w:tabs>
          <w:tab w:val="left" w:pos="1134"/>
          <w:tab w:val="left" w:pos="1276"/>
        </w:tabs>
        <w:spacing w:line="365"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lastRenderedPageBreak/>
        <w:t xml:space="preserve">Протасова Н. Г. Інформація в роботі методиста. </w:t>
      </w:r>
      <w:r w:rsidRPr="001B7A30">
        <w:rPr>
          <w:rFonts w:ascii="Times New Roman" w:eastAsia="Times New Roman" w:hAnsi="Times New Roman" w:cs="Times New Roman"/>
          <w:i/>
          <w:sz w:val="28"/>
          <w:szCs w:val="28"/>
        </w:rPr>
        <w:t>Рідна школа</w:t>
      </w:r>
      <w:r w:rsidRPr="001B7A30">
        <w:rPr>
          <w:rFonts w:ascii="Times New Roman" w:eastAsia="Times New Roman" w:hAnsi="Times New Roman" w:cs="Times New Roman"/>
          <w:sz w:val="28"/>
          <w:szCs w:val="28"/>
        </w:rPr>
        <w:t>. 1996. № 4. С. 73–75.</w:t>
      </w:r>
    </w:p>
    <w:p w14:paraId="5BCF8A7B" w14:textId="77777777" w:rsidR="00887182" w:rsidRPr="001B7A30" w:rsidRDefault="001455EF" w:rsidP="006929D8">
      <w:pPr>
        <w:numPr>
          <w:ilvl w:val="0"/>
          <w:numId w:val="6"/>
        </w:numPr>
        <w:tabs>
          <w:tab w:val="left" w:pos="1134"/>
          <w:tab w:val="left" w:pos="1276"/>
        </w:tabs>
        <w:spacing w:line="365"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Протасова Н. Г. Теоретичні знання в змісті післядипломної освіти педагогічних кадрів. </w:t>
      </w:r>
      <w:r w:rsidRPr="001B7A30">
        <w:rPr>
          <w:rFonts w:ascii="Times New Roman" w:eastAsia="Times New Roman" w:hAnsi="Times New Roman" w:cs="Times New Roman"/>
          <w:i/>
          <w:sz w:val="28"/>
          <w:szCs w:val="28"/>
        </w:rPr>
        <w:t>Післядипломна освіта керівних і педагогічних кадрів: проблеми розвитку</w:t>
      </w:r>
      <w:r w:rsidRPr="001B7A30">
        <w:rPr>
          <w:rFonts w:ascii="Times New Roman" w:eastAsia="Times New Roman" w:hAnsi="Times New Roman" w:cs="Times New Roman"/>
          <w:sz w:val="28"/>
          <w:szCs w:val="28"/>
        </w:rPr>
        <w:t xml:space="preserve"> : матер. звітної наук. </w:t>
      </w:r>
      <w:proofErr w:type="spellStart"/>
      <w:r w:rsidRPr="001B7A30">
        <w:rPr>
          <w:rFonts w:ascii="Times New Roman" w:eastAsia="Times New Roman" w:hAnsi="Times New Roman" w:cs="Times New Roman"/>
          <w:sz w:val="28"/>
          <w:szCs w:val="28"/>
        </w:rPr>
        <w:t>конф</w:t>
      </w:r>
      <w:proofErr w:type="spellEnd"/>
      <w:r w:rsidRPr="001B7A30">
        <w:rPr>
          <w:rFonts w:ascii="Times New Roman" w:eastAsia="Times New Roman" w:hAnsi="Times New Roman" w:cs="Times New Roman"/>
          <w:sz w:val="28"/>
          <w:szCs w:val="28"/>
        </w:rPr>
        <w:t>. 2–3 листопада 1995 р. Київ, 1996. С. 36–40.</w:t>
      </w:r>
    </w:p>
    <w:p w14:paraId="44006CD8" w14:textId="77777777" w:rsidR="00887182" w:rsidRPr="001B7A30" w:rsidRDefault="001455EF" w:rsidP="006929D8">
      <w:pPr>
        <w:numPr>
          <w:ilvl w:val="0"/>
          <w:numId w:val="6"/>
        </w:numPr>
        <w:tabs>
          <w:tab w:val="left" w:pos="1134"/>
          <w:tab w:val="left" w:pos="1276"/>
        </w:tabs>
        <w:spacing w:line="365"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Протасова Н. Г. Теоретичні основи освіти систем і технологій.  </w:t>
      </w:r>
      <w:r w:rsidRPr="001B7A30">
        <w:rPr>
          <w:rFonts w:ascii="Times New Roman" w:eastAsia="Times New Roman" w:hAnsi="Times New Roman" w:cs="Times New Roman"/>
          <w:i/>
          <w:sz w:val="28"/>
          <w:szCs w:val="28"/>
        </w:rPr>
        <w:t>Післядипломна освіта та управління навчальними закладами в умовах трансформації суспільства</w:t>
      </w:r>
      <w:r w:rsidRPr="001B7A30">
        <w:rPr>
          <w:rFonts w:ascii="Times New Roman" w:eastAsia="Times New Roman" w:hAnsi="Times New Roman" w:cs="Times New Roman"/>
          <w:sz w:val="28"/>
          <w:szCs w:val="28"/>
        </w:rPr>
        <w:t xml:space="preserve"> : матер. звітної наук. </w:t>
      </w:r>
      <w:proofErr w:type="spellStart"/>
      <w:r w:rsidRPr="001B7A30">
        <w:rPr>
          <w:rFonts w:ascii="Times New Roman" w:eastAsia="Times New Roman" w:hAnsi="Times New Roman" w:cs="Times New Roman"/>
          <w:sz w:val="28"/>
          <w:szCs w:val="28"/>
        </w:rPr>
        <w:t>конф</w:t>
      </w:r>
      <w:proofErr w:type="spellEnd"/>
      <w:r w:rsidRPr="001B7A30">
        <w:rPr>
          <w:rFonts w:ascii="Times New Roman" w:eastAsia="Times New Roman" w:hAnsi="Times New Roman" w:cs="Times New Roman"/>
          <w:sz w:val="28"/>
          <w:szCs w:val="28"/>
        </w:rPr>
        <w:t>. 1–2 квітня 1999 р. Київ : УІПККО, 1999. С. 10–18.</w:t>
      </w:r>
    </w:p>
    <w:p w14:paraId="5F5C8457" w14:textId="77777777" w:rsidR="00887182" w:rsidRPr="001B7A30" w:rsidRDefault="001455EF" w:rsidP="006929D8">
      <w:pPr>
        <w:numPr>
          <w:ilvl w:val="0"/>
          <w:numId w:val="6"/>
        </w:numPr>
        <w:tabs>
          <w:tab w:val="left" w:pos="1134"/>
          <w:tab w:val="left" w:pos="1276"/>
        </w:tabs>
        <w:spacing w:line="365"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Пуховська</w:t>
      </w:r>
      <w:proofErr w:type="spellEnd"/>
      <w:r w:rsidRPr="001B7A30">
        <w:rPr>
          <w:rFonts w:ascii="Times New Roman" w:eastAsia="Times New Roman" w:hAnsi="Times New Roman" w:cs="Times New Roman"/>
          <w:sz w:val="28"/>
          <w:szCs w:val="28"/>
        </w:rPr>
        <w:t xml:space="preserve"> Л. П. Теоретичні засади професійного розвитку педагогів: рух до концептуальної карти. </w:t>
      </w:r>
      <w:r w:rsidRPr="001B7A30">
        <w:rPr>
          <w:rFonts w:ascii="Times New Roman" w:eastAsia="Times New Roman" w:hAnsi="Times New Roman" w:cs="Times New Roman"/>
          <w:i/>
          <w:sz w:val="28"/>
          <w:szCs w:val="28"/>
        </w:rPr>
        <w:t>Порівняльна професійна педагогіка</w:t>
      </w:r>
      <w:r w:rsidRPr="001B7A30">
        <w:rPr>
          <w:rFonts w:ascii="Times New Roman" w:eastAsia="Times New Roman" w:hAnsi="Times New Roman" w:cs="Times New Roman"/>
          <w:sz w:val="28"/>
          <w:szCs w:val="28"/>
        </w:rPr>
        <w:t>. 2011. № 1. С. 97–106.</w:t>
      </w:r>
    </w:p>
    <w:p w14:paraId="7B4DF0B1" w14:textId="77777777" w:rsidR="00887182" w:rsidRPr="001B7A30" w:rsidRDefault="001455EF" w:rsidP="006929D8">
      <w:pPr>
        <w:numPr>
          <w:ilvl w:val="0"/>
          <w:numId w:val="6"/>
        </w:numPr>
        <w:tabs>
          <w:tab w:val="left" w:pos="1134"/>
          <w:tab w:val="left" w:pos="1276"/>
        </w:tabs>
        <w:spacing w:line="365"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Пуцов</w:t>
      </w:r>
      <w:proofErr w:type="spellEnd"/>
      <w:r w:rsidRPr="001B7A30">
        <w:rPr>
          <w:rFonts w:ascii="Times New Roman" w:eastAsia="Times New Roman" w:hAnsi="Times New Roman" w:cs="Times New Roman"/>
          <w:sz w:val="28"/>
          <w:szCs w:val="28"/>
        </w:rPr>
        <w:t xml:space="preserve"> В. І., Старченко К. М., Литвиненко Г. М. Сучасний розвиток районних (міських) методичних кабінетів. </w:t>
      </w:r>
      <w:r w:rsidRPr="001B7A30">
        <w:rPr>
          <w:rFonts w:ascii="Times New Roman" w:eastAsia="Times New Roman" w:hAnsi="Times New Roman" w:cs="Times New Roman"/>
          <w:i/>
          <w:sz w:val="28"/>
          <w:szCs w:val="28"/>
        </w:rPr>
        <w:t>Шкільний світ</w:t>
      </w:r>
      <w:r w:rsidRPr="001B7A30">
        <w:rPr>
          <w:rFonts w:ascii="Times New Roman" w:eastAsia="Times New Roman" w:hAnsi="Times New Roman" w:cs="Times New Roman"/>
          <w:sz w:val="28"/>
          <w:szCs w:val="28"/>
        </w:rPr>
        <w:t>. 2008. № 23. С. 4–6.</w:t>
      </w:r>
    </w:p>
    <w:p w14:paraId="7817B680" w14:textId="77777777" w:rsidR="00887182" w:rsidRPr="001B7A30" w:rsidRDefault="001455EF" w:rsidP="006929D8">
      <w:pPr>
        <w:numPr>
          <w:ilvl w:val="0"/>
          <w:numId w:val="6"/>
        </w:numPr>
        <w:tabs>
          <w:tab w:val="left" w:pos="1134"/>
          <w:tab w:val="left" w:pos="1276"/>
        </w:tabs>
        <w:spacing w:line="365"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Равен</w:t>
      </w:r>
      <w:proofErr w:type="spellEnd"/>
      <w:r w:rsidRPr="001B7A30">
        <w:rPr>
          <w:rFonts w:ascii="Times New Roman" w:eastAsia="Times New Roman" w:hAnsi="Times New Roman" w:cs="Times New Roman"/>
          <w:sz w:val="28"/>
          <w:szCs w:val="28"/>
        </w:rPr>
        <w:t> </w:t>
      </w:r>
      <w:proofErr w:type="spellStart"/>
      <w:r w:rsidRPr="001B7A30">
        <w:rPr>
          <w:rFonts w:ascii="Times New Roman" w:eastAsia="Times New Roman" w:hAnsi="Times New Roman" w:cs="Times New Roman"/>
          <w:sz w:val="28"/>
          <w:szCs w:val="28"/>
        </w:rPr>
        <w:t>Дж</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Компетентность</w:t>
      </w:r>
      <w:proofErr w:type="spellEnd"/>
      <w:r w:rsidRPr="001B7A30">
        <w:rPr>
          <w:rFonts w:ascii="Times New Roman" w:eastAsia="Times New Roman" w:hAnsi="Times New Roman" w:cs="Times New Roman"/>
          <w:sz w:val="28"/>
          <w:szCs w:val="28"/>
        </w:rPr>
        <w:t xml:space="preserve"> в </w:t>
      </w:r>
      <w:proofErr w:type="spellStart"/>
      <w:r w:rsidRPr="001B7A30">
        <w:rPr>
          <w:rFonts w:ascii="Times New Roman" w:eastAsia="Times New Roman" w:hAnsi="Times New Roman" w:cs="Times New Roman"/>
          <w:sz w:val="28"/>
          <w:szCs w:val="28"/>
        </w:rPr>
        <w:t>современном</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обществе</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выявление</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развитие</w:t>
      </w:r>
      <w:proofErr w:type="spellEnd"/>
      <w:r w:rsidRPr="001B7A30">
        <w:rPr>
          <w:rFonts w:ascii="Times New Roman" w:eastAsia="Times New Roman" w:hAnsi="Times New Roman" w:cs="Times New Roman"/>
          <w:sz w:val="28"/>
          <w:szCs w:val="28"/>
        </w:rPr>
        <w:t xml:space="preserve"> и </w:t>
      </w:r>
      <w:proofErr w:type="spellStart"/>
      <w:r w:rsidRPr="001B7A30">
        <w:rPr>
          <w:rFonts w:ascii="Times New Roman" w:eastAsia="Times New Roman" w:hAnsi="Times New Roman" w:cs="Times New Roman"/>
          <w:sz w:val="28"/>
          <w:szCs w:val="28"/>
        </w:rPr>
        <w:t>реализация</w:t>
      </w:r>
      <w:proofErr w:type="spellEnd"/>
      <w:r w:rsidRPr="001B7A30">
        <w:rPr>
          <w:rFonts w:ascii="Times New Roman" w:eastAsia="Times New Roman" w:hAnsi="Times New Roman" w:cs="Times New Roman"/>
          <w:sz w:val="28"/>
          <w:szCs w:val="28"/>
        </w:rPr>
        <w:t xml:space="preserve"> : пер. с </w:t>
      </w:r>
      <w:proofErr w:type="spellStart"/>
      <w:r w:rsidRPr="001B7A30">
        <w:rPr>
          <w:rFonts w:ascii="Times New Roman" w:eastAsia="Times New Roman" w:hAnsi="Times New Roman" w:cs="Times New Roman"/>
          <w:sz w:val="28"/>
          <w:szCs w:val="28"/>
        </w:rPr>
        <w:t>англ</w:t>
      </w:r>
      <w:proofErr w:type="spellEnd"/>
      <w:r w:rsidRPr="001B7A30">
        <w:rPr>
          <w:rFonts w:ascii="Times New Roman" w:eastAsia="Times New Roman" w:hAnsi="Times New Roman" w:cs="Times New Roman"/>
          <w:sz w:val="28"/>
          <w:szCs w:val="28"/>
        </w:rPr>
        <w:t xml:space="preserve">. Москва : </w:t>
      </w:r>
      <w:proofErr w:type="spellStart"/>
      <w:r w:rsidRPr="001B7A30">
        <w:rPr>
          <w:rFonts w:ascii="Times New Roman" w:eastAsia="Times New Roman" w:hAnsi="Times New Roman" w:cs="Times New Roman"/>
          <w:sz w:val="28"/>
          <w:szCs w:val="28"/>
        </w:rPr>
        <w:t>Когито</w:t>
      </w:r>
      <w:proofErr w:type="spellEnd"/>
      <w:r w:rsidRPr="001B7A30">
        <w:rPr>
          <w:rFonts w:ascii="Times New Roman" w:eastAsia="Times New Roman" w:hAnsi="Times New Roman" w:cs="Times New Roman"/>
          <w:sz w:val="28"/>
          <w:szCs w:val="28"/>
        </w:rPr>
        <w:t>-центр, 2002. 396 с.</w:t>
      </w:r>
    </w:p>
    <w:p w14:paraId="40C1449C" w14:textId="77777777" w:rsidR="00887182" w:rsidRPr="001B7A30" w:rsidRDefault="001455EF" w:rsidP="006929D8">
      <w:pPr>
        <w:numPr>
          <w:ilvl w:val="0"/>
          <w:numId w:val="6"/>
        </w:numPr>
        <w:tabs>
          <w:tab w:val="left" w:pos="1134"/>
          <w:tab w:val="left" w:pos="1276"/>
        </w:tabs>
        <w:spacing w:line="365"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Равен</w:t>
      </w:r>
      <w:proofErr w:type="spellEnd"/>
      <w:r w:rsidRPr="001B7A30">
        <w:rPr>
          <w:rFonts w:ascii="Times New Roman" w:eastAsia="Times New Roman" w:hAnsi="Times New Roman" w:cs="Times New Roman"/>
          <w:sz w:val="28"/>
          <w:szCs w:val="28"/>
        </w:rPr>
        <w:t> </w:t>
      </w:r>
      <w:proofErr w:type="spellStart"/>
      <w:r w:rsidRPr="001B7A30">
        <w:rPr>
          <w:rFonts w:ascii="Times New Roman" w:eastAsia="Times New Roman" w:hAnsi="Times New Roman" w:cs="Times New Roman"/>
          <w:sz w:val="28"/>
          <w:szCs w:val="28"/>
        </w:rPr>
        <w:t>Дж</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Педагогическое</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тестирование</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Проблемы</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заблуждения</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перспективы</w:t>
      </w:r>
      <w:proofErr w:type="spellEnd"/>
      <w:r w:rsidRPr="001B7A30">
        <w:rPr>
          <w:rFonts w:ascii="Times New Roman" w:eastAsia="Times New Roman" w:hAnsi="Times New Roman" w:cs="Times New Roman"/>
          <w:sz w:val="28"/>
          <w:szCs w:val="28"/>
        </w:rPr>
        <w:t xml:space="preserve"> : пер. с </w:t>
      </w:r>
      <w:proofErr w:type="spellStart"/>
      <w:r w:rsidRPr="001B7A30">
        <w:rPr>
          <w:rFonts w:ascii="Times New Roman" w:eastAsia="Times New Roman" w:hAnsi="Times New Roman" w:cs="Times New Roman"/>
          <w:sz w:val="28"/>
          <w:szCs w:val="28"/>
        </w:rPr>
        <w:t>англ</w:t>
      </w:r>
      <w:proofErr w:type="spellEnd"/>
      <w:r w:rsidRPr="001B7A30">
        <w:rPr>
          <w:rFonts w:ascii="Times New Roman" w:eastAsia="Times New Roman" w:hAnsi="Times New Roman" w:cs="Times New Roman"/>
          <w:sz w:val="28"/>
          <w:szCs w:val="28"/>
        </w:rPr>
        <w:t xml:space="preserve">. Москва : </w:t>
      </w:r>
      <w:proofErr w:type="spellStart"/>
      <w:r w:rsidRPr="001B7A30">
        <w:rPr>
          <w:rFonts w:ascii="Times New Roman" w:eastAsia="Times New Roman" w:hAnsi="Times New Roman" w:cs="Times New Roman"/>
          <w:sz w:val="28"/>
          <w:szCs w:val="28"/>
        </w:rPr>
        <w:t>Когито</w:t>
      </w:r>
      <w:proofErr w:type="spellEnd"/>
      <w:r w:rsidRPr="001B7A30">
        <w:rPr>
          <w:rFonts w:ascii="Times New Roman" w:eastAsia="Times New Roman" w:hAnsi="Times New Roman" w:cs="Times New Roman"/>
          <w:sz w:val="28"/>
          <w:szCs w:val="28"/>
        </w:rPr>
        <w:t>-Центр, 1999. 142 с.</w:t>
      </w:r>
    </w:p>
    <w:p w14:paraId="5171F51B" w14:textId="77777777" w:rsidR="00887182" w:rsidRPr="001B7A30" w:rsidRDefault="001455EF" w:rsidP="006929D8">
      <w:pPr>
        <w:numPr>
          <w:ilvl w:val="0"/>
          <w:numId w:val="6"/>
        </w:numPr>
        <w:tabs>
          <w:tab w:val="left" w:pos="1134"/>
          <w:tab w:val="left" w:pos="1276"/>
        </w:tabs>
        <w:spacing w:line="365"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Радул</w:t>
      </w:r>
      <w:proofErr w:type="spellEnd"/>
      <w:r w:rsidRPr="001B7A30">
        <w:rPr>
          <w:rFonts w:ascii="Times New Roman" w:eastAsia="Times New Roman" w:hAnsi="Times New Roman" w:cs="Times New Roman"/>
          <w:sz w:val="28"/>
          <w:szCs w:val="28"/>
        </w:rPr>
        <w:t xml:space="preserve"> В., Кравцов В., </w:t>
      </w:r>
      <w:proofErr w:type="spellStart"/>
      <w:r w:rsidRPr="001B7A30">
        <w:rPr>
          <w:rFonts w:ascii="Times New Roman" w:eastAsia="Times New Roman" w:hAnsi="Times New Roman" w:cs="Times New Roman"/>
          <w:sz w:val="28"/>
          <w:szCs w:val="28"/>
        </w:rPr>
        <w:t>Михайліченко</w:t>
      </w:r>
      <w:proofErr w:type="spellEnd"/>
      <w:r w:rsidRPr="001B7A30">
        <w:rPr>
          <w:rFonts w:ascii="Times New Roman" w:eastAsia="Times New Roman" w:hAnsi="Times New Roman" w:cs="Times New Roman"/>
          <w:sz w:val="28"/>
          <w:szCs w:val="28"/>
        </w:rPr>
        <w:t xml:space="preserve"> М. Основи професійного становлення особистості сучасного вчителя : </w:t>
      </w:r>
      <w:proofErr w:type="spellStart"/>
      <w:r w:rsidRPr="001B7A30">
        <w:rPr>
          <w:rFonts w:ascii="Times New Roman" w:eastAsia="Times New Roman" w:hAnsi="Times New Roman" w:cs="Times New Roman"/>
          <w:sz w:val="28"/>
          <w:szCs w:val="28"/>
        </w:rPr>
        <w:t>навч</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посіб</w:t>
      </w:r>
      <w:proofErr w:type="spellEnd"/>
      <w:r w:rsidRPr="001B7A30">
        <w:rPr>
          <w:rFonts w:ascii="Times New Roman" w:eastAsia="Times New Roman" w:hAnsi="Times New Roman" w:cs="Times New Roman"/>
          <w:sz w:val="28"/>
          <w:szCs w:val="28"/>
        </w:rPr>
        <w:t xml:space="preserve">. Кіровоград : </w:t>
      </w:r>
      <w:proofErr w:type="spellStart"/>
      <w:r w:rsidRPr="001B7A30">
        <w:rPr>
          <w:rFonts w:ascii="Times New Roman" w:eastAsia="Times New Roman" w:hAnsi="Times New Roman" w:cs="Times New Roman"/>
          <w:sz w:val="28"/>
          <w:szCs w:val="28"/>
        </w:rPr>
        <w:t>поліграфічно</w:t>
      </w:r>
      <w:proofErr w:type="spellEnd"/>
      <w:r w:rsidRPr="001B7A30">
        <w:rPr>
          <w:rFonts w:ascii="Times New Roman" w:eastAsia="Times New Roman" w:hAnsi="Times New Roman" w:cs="Times New Roman"/>
          <w:sz w:val="28"/>
          <w:szCs w:val="28"/>
        </w:rPr>
        <w:t>-видавничий центр ТОВ «</w:t>
      </w:r>
      <w:proofErr w:type="spellStart"/>
      <w:r w:rsidRPr="001B7A30">
        <w:rPr>
          <w:rFonts w:ascii="Times New Roman" w:eastAsia="Times New Roman" w:hAnsi="Times New Roman" w:cs="Times New Roman"/>
          <w:sz w:val="28"/>
          <w:szCs w:val="28"/>
        </w:rPr>
        <w:t>Імекс</w:t>
      </w:r>
      <w:proofErr w:type="spellEnd"/>
      <w:r w:rsidRPr="001B7A30">
        <w:rPr>
          <w:rFonts w:ascii="Times New Roman" w:eastAsia="Times New Roman" w:hAnsi="Times New Roman" w:cs="Times New Roman"/>
          <w:sz w:val="28"/>
          <w:szCs w:val="28"/>
        </w:rPr>
        <w:t>-ЛТД</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2007. 252 с.</w:t>
      </w:r>
    </w:p>
    <w:p w14:paraId="1BD4DDE2" w14:textId="77777777" w:rsidR="00887182" w:rsidRPr="001B7A30" w:rsidRDefault="001455EF" w:rsidP="006929D8">
      <w:pPr>
        <w:numPr>
          <w:ilvl w:val="0"/>
          <w:numId w:val="6"/>
        </w:numPr>
        <w:tabs>
          <w:tab w:val="left" w:pos="1134"/>
          <w:tab w:val="left" w:pos="1276"/>
        </w:tabs>
        <w:spacing w:line="365"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Радченко А. Моніторинг професійної педагогічної компетентності вчителя. </w:t>
      </w:r>
      <w:r w:rsidRPr="001B7A30">
        <w:rPr>
          <w:rFonts w:ascii="Times New Roman" w:eastAsia="Times New Roman" w:hAnsi="Times New Roman" w:cs="Times New Roman"/>
          <w:i/>
          <w:sz w:val="28"/>
          <w:szCs w:val="28"/>
        </w:rPr>
        <w:t>Управління школою.</w:t>
      </w:r>
      <w:r w:rsidRPr="001B7A30">
        <w:rPr>
          <w:rFonts w:ascii="Times New Roman" w:eastAsia="Times New Roman" w:hAnsi="Times New Roman" w:cs="Times New Roman"/>
          <w:sz w:val="28"/>
          <w:szCs w:val="28"/>
        </w:rPr>
        <w:t xml:space="preserve"> 2005. № 35–36. С. 4.</w:t>
      </w:r>
    </w:p>
    <w:p w14:paraId="5050EF1B" w14:textId="77777777" w:rsidR="00887182" w:rsidRPr="001B7A30" w:rsidRDefault="001455EF" w:rsidP="006929D8">
      <w:pPr>
        <w:numPr>
          <w:ilvl w:val="0"/>
          <w:numId w:val="6"/>
        </w:numPr>
        <w:tabs>
          <w:tab w:val="left" w:pos="1134"/>
          <w:tab w:val="left" w:pos="1276"/>
        </w:tabs>
        <w:spacing w:line="365"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Рогов</w:t>
      </w:r>
      <w:proofErr w:type="spellEnd"/>
      <w:r w:rsidRPr="001B7A30">
        <w:rPr>
          <w:rFonts w:ascii="Times New Roman" w:eastAsia="Times New Roman" w:hAnsi="Times New Roman" w:cs="Times New Roman"/>
          <w:sz w:val="28"/>
          <w:szCs w:val="28"/>
        </w:rPr>
        <w:t xml:space="preserve"> Е. И. Учитель </w:t>
      </w:r>
      <w:proofErr w:type="spellStart"/>
      <w:r w:rsidRPr="001B7A30">
        <w:rPr>
          <w:rFonts w:ascii="Times New Roman" w:eastAsia="Times New Roman" w:hAnsi="Times New Roman" w:cs="Times New Roman"/>
          <w:sz w:val="28"/>
          <w:szCs w:val="28"/>
        </w:rPr>
        <w:t>как</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объект</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психологического</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исследования</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пособие</w:t>
      </w:r>
      <w:proofErr w:type="spellEnd"/>
      <w:r w:rsidRPr="001B7A30">
        <w:rPr>
          <w:rFonts w:ascii="Times New Roman" w:eastAsia="Times New Roman" w:hAnsi="Times New Roman" w:cs="Times New Roman"/>
          <w:sz w:val="28"/>
          <w:szCs w:val="28"/>
        </w:rPr>
        <w:t xml:space="preserve"> для </w:t>
      </w:r>
      <w:proofErr w:type="spellStart"/>
      <w:r w:rsidRPr="001B7A30">
        <w:rPr>
          <w:rFonts w:ascii="Times New Roman" w:eastAsia="Times New Roman" w:hAnsi="Times New Roman" w:cs="Times New Roman"/>
          <w:sz w:val="28"/>
          <w:szCs w:val="28"/>
        </w:rPr>
        <w:t>школьных</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психологов</w:t>
      </w:r>
      <w:proofErr w:type="spellEnd"/>
      <w:r w:rsidRPr="001B7A30">
        <w:rPr>
          <w:rFonts w:ascii="Times New Roman" w:eastAsia="Times New Roman" w:hAnsi="Times New Roman" w:cs="Times New Roman"/>
          <w:sz w:val="28"/>
          <w:szCs w:val="28"/>
        </w:rPr>
        <w:t xml:space="preserve"> по </w:t>
      </w:r>
      <w:proofErr w:type="spellStart"/>
      <w:r w:rsidRPr="001B7A30">
        <w:rPr>
          <w:rFonts w:ascii="Times New Roman" w:eastAsia="Times New Roman" w:hAnsi="Times New Roman" w:cs="Times New Roman"/>
          <w:sz w:val="28"/>
          <w:szCs w:val="28"/>
        </w:rPr>
        <w:t>работе</w:t>
      </w:r>
      <w:proofErr w:type="spellEnd"/>
      <w:r w:rsidRPr="001B7A30">
        <w:rPr>
          <w:rFonts w:ascii="Times New Roman" w:eastAsia="Times New Roman" w:hAnsi="Times New Roman" w:cs="Times New Roman"/>
          <w:sz w:val="28"/>
          <w:szCs w:val="28"/>
        </w:rPr>
        <w:t xml:space="preserve"> с учителем и </w:t>
      </w:r>
      <w:proofErr w:type="spellStart"/>
      <w:r w:rsidRPr="001B7A30">
        <w:rPr>
          <w:rFonts w:ascii="Times New Roman" w:eastAsia="Times New Roman" w:hAnsi="Times New Roman" w:cs="Times New Roman"/>
          <w:sz w:val="28"/>
          <w:szCs w:val="28"/>
        </w:rPr>
        <w:t>педагогическим</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коллективом</w:t>
      </w:r>
      <w:proofErr w:type="spellEnd"/>
      <w:r w:rsidRPr="001B7A30">
        <w:rPr>
          <w:rFonts w:ascii="Times New Roman" w:eastAsia="Times New Roman" w:hAnsi="Times New Roman" w:cs="Times New Roman"/>
          <w:sz w:val="28"/>
          <w:szCs w:val="28"/>
        </w:rPr>
        <w:t xml:space="preserve">. Москва : </w:t>
      </w:r>
      <w:proofErr w:type="spellStart"/>
      <w:r w:rsidRPr="001B7A30">
        <w:rPr>
          <w:rFonts w:ascii="Times New Roman" w:eastAsia="Times New Roman" w:hAnsi="Times New Roman" w:cs="Times New Roman"/>
          <w:sz w:val="28"/>
          <w:szCs w:val="28"/>
        </w:rPr>
        <w:t>Гуманит</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изд</w:t>
      </w:r>
      <w:proofErr w:type="spellEnd"/>
      <w:r w:rsidRPr="001B7A30">
        <w:rPr>
          <w:rFonts w:ascii="Times New Roman" w:eastAsia="Times New Roman" w:hAnsi="Times New Roman" w:cs="Times New Roman"/>
          <w:sz w:val="28"/>
          <w:szCs w:val="28"/>
        </w:rPr>
        <w:t>. центр ВЛАДОС, 1998. 496 с.</w:t>
      </w:r>
    </w:p>
    <w:p w14:paraId="4BF1CE00" w14:textId="77777777" w:rsidR="00887182" w:rsidRPr="001B7A30" w:rsidRDefault="001455EF" w:rsidP="006929D8">
      <w:pPr>
        <w:numPr>
          <w:ilvl w:val="0"/>
          <w:numId w:val="6"/>
        </w:numPr>
        <w:tabs>
          <w:tab w:val="left" w:pos="1134"/>
          <w:tab w:val="left" w:pos="1276"/>
        </w:tabs>
        <w:spacing w:line="365"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Ротар</w:t>
      </w:r>
      <w:proofErr w:type="spellEnd"/>
      <w:r w:rsidRPr="001B7A30">
        <w:rPr>
          <w:rFonts w:ascii="Times New Roman" w:eastAsia="Times New Roman" w:hAnsi="Times New Roman" w:cs="Times New Roman"/>
          <w:sz w:val="28"/>
          <w:szCs w:val="28"/>
        </w:rPr>
        <w:t xml:space="preserve"> В. Професійна компетентність майбутніх спеціалістів: теоретичний аспект. </w:t>
      </w:r>
      <w:r w:rsidRPr="001B7A30">
        <w:rPr>
          <w:rFonts w:ascii="Times New Roman" w:eastAsia="Times New Roman" w:hAnsi="Times New Roman" w:cs="Times New Roman"/>
          <w:i/>
          <w:sz w:val="28"/>
          <w:szCs w:val="28"/>
        </w:rPr>
        <w:t>Вища школа</w:t>
      </w:r>
      <w:r w:rsidRPr="001B7A30">
        <w:rPr>
          <w:rFonts w:ascii="Times New Roman" w:eastAsia="Times New Roman" w:hAnsi="Times New Roman" w:cs="Times New Roman"/>
          <w:sz w:val="28"/>
          <w:szCs w:val="28"/>
        </w:rPr>
        <w:t>. 2014. № 6. С. 22–23.</w:t>
      </w:r>
    </w:p>
    <w:p w14:paraId="1678C51F" w14:textId="77777777" w:rsidR="00887182" w:rsidRPr="001B7A30" w:rsidRDefault="001455EF" w:rsidP="006929D8">
      <w:pPr>
        <w:numPr>
          <w:ilvl w:val="0"/>
          <w:numId w:val="6"/>
        </w:numPr>
        <w:tabs>
          <w:tab w:val="left" w:pos="1134"/>
          <w:tab w:val="left" w:pos="1276"/>
        </w:tabs>
        <w:spacing w:line="365"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Рубінштейн С. Проблеми психології. Москва, 1973. С. 383.</w:t>
      </w:r>
    </w:p>
    <w:p w14:paraId="322EF80D" w14:textId="77777777" w:rsidR="00887182" w:rsidRPr="001B7A30" w:rsidRDefault="001455EF">
      <w:pPr>
        <w:numPr>
          <w:ilvl w:val="0"/>
          <w:numId w:val="6"/>
        </w:numPr>
        <w:tabs>
          <w:tab w:val="left" w:pos="1134"/>
          <w:tab w:val="left" w:pos="1276"/>
        </w:tabs>
        <w:spacing w:line="350"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lastRenderedPageBreak/>
        <w:t>Руссол</w:t>
      </w:r>
      <w:proofErr w:type="spellEnd"/>
      <w:r w:rsidRPr="001B7A30">
        <w:rPr>
          <w:rFonts w:ascii="Times New Roman" w:eastAsia="Times New Roman" w:hAnsi="Times New Roman" w:cs="Times New Roman"/>
          <w:sz w:val="28"/>
          <w:szCs w:val="28"/>
        </w:rPr>
        <w:t xml:space="preserve"> В. Особистість педагога – вектор змін. </w:t>
      </w:r>
      <w:r w:rsidRPr="001B7A30">
        <w:rPr>
          <w:rFonts w:ascii="Times New Roman" w:eastAsia="Times New Roman" w:hAnsi="Times New Roman" w:cs="Times New Roman"/>
          <w:i/>
          <w:sz w:val="28"/>
          <w:szCs w:val="28"/>
        </w:rPr>
        <w:t>Післядипломна освіта</w:t>
      </w:r>
      <w:r w:rsidRPr="001B7A30">
        <w:rPr>
          <w:rFonts w:ascii="Times New Roman" w:eastAsia="Times New Roman" w:hAnsi="Times New Roman" w:cs="Times New Roman"/>
          <w:sz w:val="28"/>
          <w:szCs w:val="28"/>
        </w:rPr>
        <w:t>. 2003. № 3. С. 56–61.</w:t>
      </w:r>
    </w:p>
    <w:p w14:paraId="4EEED0A1" w14:textId="77777777" w:rsidR="00887182" w:rsidRPr="001B7A30" w:rsidRDefault="001455EF">
      <w:pPr>
        <w:numPr>
          <w:ilvl w:val="0"/>
          <w:numId w:val="6"/>
        </w:numPr>
        <w:tabs>
          <w:tab w:val="left" w:pos="1134"/>
          <w:tab w:val="left" w:pos="1276"/>
        </w:tabs>
        <w:spacing w:line="350"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Савченко О. та ін. Уміння вчитися як ключова компетентність загальної середньої освіти. </w:t>
      </w:r>
      <w:proofErr w:type="spellStart"/>
      <w:r w:rsidRPr="001B7A30">
        <w:rPr>
          <w:rFonts w:ascii="Times New Roman" w:eastAsia="Times New Roman" w:hAnsi="Times New Roman" w:cs="Times New Roman"/>
          <w:i/>
          <w:sz w:val="28"/>
          <w:szCs w:val="28"/>
        </w:rPr>
        <w:t>Компетентнісний</w:t>
      </w:r>
      <w:proofErr w:type="spellEnd"/>
      <w:r w:rsidRPr="001B7A30">
        <w:rPr>
          <w:rFonts w:ascii="Times New Roman" w:eastAsia="Times New Roman" w:hAnsi="Times New Roman" w:cs="Times New Roman"/>
          <w:i/>
          <w:sz w:val="28"/>
          <w:szCs w:val="28"/>
        </w:rPr>
        <w:t xml:space="preserve"> підхід у сучасній освіті: світовий досвід та українські перспективи</w:t>
      </w:r>
      <w:r w:rsidRPr="001B7A30">
        <w:rPr>
          <w:rFonts w:ascii="Times New Roman" w:eastAsia="Times New Roman" w:hAnsi="Times New Roman" w:cs="Times New Roman"/>
          <w:sz w:val="28"/>
          <w:szCs w:val="28"/>
        </w:rPr>
        <w:t xml:space="preserve"> : колективна монографія / за </w:t>
      </w:r>
      <w:proofErr w:type="spellStart"/>
      <w:r w:rsidRPr="001B7A30">
        <w:rPr>
          <w:rFonts w:ascii="Times New Roman" w:eastAsia="Times New Roman" w:hAnsi="Times New Roman" w:cs="Times New Roman"/>
          <w:sz w:val="28"/>
          <w:szCs w:val="28"/>
        </w:rPr>
        <w:t>заг</w:t>
      </w:r>
      <w:proofErr w:type="spellEnd"/>
      <w:r w:rsidRPr="001B7A30">
        <w:rPr>
          <w:rFonts w:ascii="Times New Roman" w:eastAsia="Times New Roman" w:hAnsi="Times New Roman" w:cs="Times New Roman"/>
          <w:sz w:val="28"/>
          <w:szCs w:val="28"/>
        </w:rPr>
        <w:t>. ред. О. </w:t>
      </w:r>
      <w:proofErr w:type="spellStart"/>
      <w:r w:rsidRPr="001B7A30">
        <w:rPr>
          <w:rFonts w:ascii="Times New Roman" w:eastAsia="Times New Roman" w:hAnsi="Times New Roman" w:cs="Times New Roman"/>
          <w:sz w:val="28"/>
          <w:szCs w:val="28"/>
        </w:rPr>
        <w:t>Овчарук</w:t>
      </w:r>
      <w:proofErr w:type="spellEnd"/>
      <w:r w:rsidRPr="001B7A30">
        <w:rPr>
          <w:rFonts w:ascii="Times New Roman" w:eastAsia="Times New Roman" w:hAnsi="Times New Roman" w:cs="Times New Roman"/>
          <w:sz w:val="28"/>
          <w:szCs w:val="28"/>
        </w:rPr>
        <w:t>. Київ : К.І.С., 2004. С. 33–34.</w:t>
      </w:r>
    </w:p>
    <w:p w14:paraId="3AC69C63" w14:textId="77777777" w:rsidR="00887182" w:rsidRPr="001B7A30" w:rsidRDefault="001455EF">
      <w:pPr>
        <w:numPr>
          <w:ilvl w:val="0"/>
          <w:numId w:val="6"/>
        </w:numPr>
        <w:tabs>
          <w:tab w:val="left" w:pos="1134"/>
          <w:tab w:val="left" w:pos="1276"/>
        </w:tabs>
        <w:spacing w:line="350" w:lineRule="auto"/>
        <w:ind w:left="0" w:firstLine="709"/>
        <w:jc w:val="both"/>
        <w:rPr>
          <w:rFonts w:ascii="Times New Roman" w:hAnsi="Times New Roman" w:cs="Times New Roman"/>
          <w:sz w:val="28"/>
          <w:szCs w:val="28"/>
        </w:rPr>
      </w:pPr>
      <w:r w:rsidRPr="001B7A30">
        <w:rPr>
          <w:rFonts w:ascii="Times New Roman" w:eastAsia="Times New Roman" w:hAnsi="Times New Roman" w:cs="Times New Roman"/>
          <w:sz w:val="28"/>
          <w:szCs w:val="28"/>
        </w:rPr>
        <w:t>Савченко</w:t>
      </w:r>
      <w:r w:rsidR="006929D8"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О.</w:t>
      </w:r>
      <w:r w:rsidR="006929D8"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 xml:space="preserve">П. Теорія і практика розвитку вищої педагогічної освіти України в умовах інтеграційних процесів (кінець ХХ ‒ початок ХХІ століття) : </w:t>
      </w:r>
      <w:proofErr w:type="spellStart"/>
      <w:r w:rsidRPr="001B7A30">
        <w:rPr>
          <w:rFonts w:ascii="Times New Roman" w:eastAsia="Times New Roman" w:hAnsi="Times New Roman" w:cs="Times New Roman"/>
          <w:sz w:val="28"/>
          <w:szCs w:val="28"/>
        </w:rPr>
        <w:t>дис</w:t>
      </w:r>
      <w:proofErr w:type="spellEnd"/>
      <w:r w:rsidRPr="001B7A30">
        <w:rPr>
          <w:rFonts w:ascii="Times New Roman" w:eastAsia="Times New Roman" w:hAnsi="Times New Roman" w:cs="Times New Roman"/>
          <w:sz w:val="28"/>
          <w:szCs w:val="28"/>
        </w:rPr>
        <w:t>. ... д</w:t>
      </w:r>
      <w:r w:rsidR="006929D8" w:rsidRPr="001B7A30">
        <w:rPr>
          <w:rFonts w:ascii="Times New Roman" w:eastAsia="Times New Roman" w:hAnsi="Times New Roman" w:cs="Times New Roman"/>
          <w:sz w:val="28"/>
          <w:szCs w:val="28"/>
        </w:rPr>
        <w:t>-ра пед. наук </w:t>
      </w:r>
      <w:r w:rsidRPr="001B7A30">
        <w:rPr>
          <w:rFonts w:ascii="Times New Roman" w:eastAsia="Times New Roman" w:hAnsi="Times New Roman" w:cs="Times New Roman"/>
          <w:sz w:val="28"/>
          <w:szCs w:val="28"/>
        </w:rPr>
        <w:t>: 13.00.01 «Загальна педа</w:t>
      </w:r>
      <w:r w:rsidR="006929D8" w:rsidRPr="001B7A30">
        <w:rPr>
          <w:rFonts w:ascii="Times New Roman" w:eastAsia="Times New Roman" w:hAnsi="Times New Roman" w:cs="Times New Roman"/>
          <w:sz w:val="28"/>
          <w:szCs w:val="28"/>
        </w:rPr>
        <w:t>гогіка та історія педагогіки»</w:t>
      </w:r>
      <w:r w:rsidRPr="001B7A30">
        <w:rPr>
          <w:rFonts w:ascii="Times New Roman" w:eastAsia="Times New Roman" w:hAnsi="Times New Roman" w:cs="Times New Roman"/>
          <w:sz w:val="28"/>
          <w:szCs w:val="28"/>
        </w:rPr>
        <w:t xml:space="preserve">; Черкаський </w:t>
      </w:r>
      <w:proofErr w:type="spellStart"/>
      <w:r w:rsidRPr="001B7A30">
        <w:rPr>
          <w:rFonts w:ascii="Times New Roman" w:eastAsia="Times New Roman" w:hAnsi="Times New Roman" w:cs="Times New Roman"/>
          <w:sz w:val="28"/>
          <w:szCs w:val="28"/>
        </w:rPr>
        <w:t>нац</w:t>
      </w:r>
      <w:proofErr w:type="spellEnd"/>
      <w:r w:rsidRPr="001B7A30">
        <w:rPr>
          <w:rFonts w:ascii="Times New Roman" w:eastAsia="Times New Roman" w:hAnsi="Times New Roman" w:cs="Times New Roman"/>
          <w:sz w:val="28"/>
          <w:szCs w:val="28"/>
        </w:rPr>
        <w:t>. унт ім. Б. Хмельницького. Черкаси, 2013. 500 с.</w:t>
      </w:r>
    </w:p>
    <w:p w14:paraId="706A4B04" w14:textId="77777777" w:rsidR="00887182" w:rsidRPr="001B7A30" w:rsidRDefault="001455EF">
      <w:pPr>
        <w:numPr>
          <w:ilvl w:val="0"/>
          <w:numId w:val="6"/>
        </w:numPr>
        <w:tabs>
          <w:tab w:val="left" w:pos="1134"/>
          <w:tab w:val="left" w:pos="1276"/>
        </w:tabs>
        <w:spacing w:line="350"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Сазоненко</w:t>
      </w:r>
      <w:proofErr w:type="spellEnd"/>
      <w:r w:rsidRPr="001B7A30">
        <w:rPr>
          <w:rFonts w:ascii="Times New Roman" w:eastAsia="Times New Roman" w:hAnsi="Times New Roman" w:cs="Times New Roman"/>
          <w:sz w:val="28"/>
          <w:szCs w:val="28"/>
        </w:rPr>
        <w:t xml:space="preserve"> Г. Уміння вчитися – ключова компетентність неперервної освіти. </w:t>
      </w:r>
      <w:r w:rsidRPr="001B7A30">
        <w:rPr>
          <w:rFonts w:ascii="Times New Roman" w:eastAsia="Times New Roman" w:hAnsi="Times New Roman" w:cs="Times New Roman"/>
          <w:i/>
          <w:sz w:val="28"/>
          <w:szCs w:val="28"/>
        </w:rPr>
        <w:t>Управління освітою</w:t>
      </w:r>
      <w:r w:rsidRPr="001B7A30">
        <w:rPr>
          <w:rFonts w:ascii="Times New Roman" w:eastAsia="Times New Roman" w:hAnsi="Times New Roman" w:cs="Times New Roman"/>
          <w:sz w:val="28"/>
          <w:szCs w:val="28"/>
        </w:rPr>
        <w:t>. 2011. № 11. С. 9–12.</w:t>
      </w:r>
    </w:p>
    <w:p w14:paraId="38CCDC7A" w14:textId="77777777" w:rsidR="00887182" w:rsidRPr="001B7A30" w:rsidRDefault="001455EF">
      <w:pPr>
        <w:numPr>
          <w:ilvl w:val="0"/>
          <w:numId w:val="6"/>
        </w:numPr>
        <w:tabs>
          <w:tab w:val="left" w:pos="1134"/>
          <w:tab w:val="left" w:pos="1276"/>
        </w:tabs>
        <w:spacing w:line="350"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Санько А. М., Стрекалова Н. Б. Професійна компетентність учителя: банк тестів. Самара : Самарський університет, 2018. 46 с.</w:t>
      </w:r>
    </w:p>
    <w:p w14:paraId="26331042" w14:textId="77777777" w:rsidR="00887182" w:rsidRPr="001B7A30" w:rsidRDefault="001455EF">
      <w:pPr>
        <w:numPr>
          <w:ilvl w:val="0"/>
          <w:numId w:val="6"/>
        </w:numPr>
        <w:tabs>
          <w:tab w:val="left" w:pos="1134"/>
          <w:tab w:val="left" w:pos="1276"/>
        </w:tabs>
        <w:spacing w:line="350"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Саюк</w:t>
      </w:r>
      <w:proofErr w:type="spellEnd"/>
      <w:r w:rsidRPr="001B7A30">
        <w:rPr>
          <w:rFonts w:ascii="Times New Roman" w:eastAsia="Times New Roman" w:hAnsi="Times New Roman" w:cs="Times New Roman"/>
          <w:sz w:val="28"/>
          <w:szCs w:val="28"/>
        </w:rPr>
        <w:t xml:space="preserve"> В. І. Професійна компетентність як основа розвитку сучасного викладача в системі післядипломної педагогічної освіти. </w:t>
      </w:r>
      <w:r w:rsidRPr="001B7A30">
        <w:rPr>
          <w:rFonts w:ascii="Times New Roman" w:eastAsia="Times New Roman" w:hAnsi="Times New Roman" w:cs="Times New Roman"/>
          <w:i/>
          <w:sz w:val="28"/>
          <w:szCs w:val="28"/>
        </w:rPr>
        <w:t>Нова педагогічна думка</w:t>
      </w:r>
      <w:r w:rsidRPr="001B7A30">
        <w:rPr>
          <w:rFonts w:ascii="Times New Roman" w:eastAsia="Times New Roman" w:hAnsi="Times New Roman" w:cs="Times New Roman"/>
          <w:sz w:val="28"/>
          <w:szCs w:val="28"/>
        </w:rPr>
        <w:t>. 2012. № 3 (71). С. 57–61.</w:t>
      </w:r>
    </w:p>
    <w:p w14:paraId="100388F3" w14:textId="77777777" w:rsidR="00887182" w:rsidRPr="001B7A30" w:rsidRDefault="006929D8">
      <w:pPr>
        <w:numPr>
          <w:ilvl w:val="0"/>
          <w:numId w:val="6"/>
        </w:numPr>
        <w:tabs>
          <w:tab w:val="left" w:pos="1134"/>
          <w:tab w:val="left" w:pos="1276"/>
        </w:tabs>
        <w:spacing w:line="350"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Саюк</w:t>
      </w:r>
      <w:proofErr w:type="spellEnd"/>
      <w:r w:rsidRPr="001B7A30">
        <w:rPr>
          <w:rFonts w:ascii="Times New Roman" w:eastAsia="Times New Roman" w:hAnsi="Times New Roman" w:cs="Times New Roman"/>
          <w:sz w:val="28"/>
          <w:szCs w:val="28"/>
        </w:rPr>
        <w:t> </w:t>
      </w:r>
      <w:r w:rsidR="001455EF" w:rsidRPr="001B7A30">
        <w:rPr>
          <w:rFonts w:ascii="Times New Roman" w:eastAsia="Times New Roman" w:hAnsi="Times New Roman" w:cs="Times New Roman"/>
          <w:sz w:val="28"/>
          <w:szCs w:val="28"/>
        </w:rPr>
        <w:t>В.</w:t>
      </w:r>
      <w:r w:rsidRPr="001B7A30">
        <w:rPr>
          <w:rFonts w:ascii="Times New Roman" w:eastAsia="Times New Roman" w:hAnsi="Times New Roman" w:cs="Times New Roman"/>
          <w:sz w:val="28"/>
          <w:szCs w:val="28"/>
        </w:rPr>
        <w:t> </w:t>
      </w:r>
      <w:r w:rsidR="001455EF" w:rsidRPr="001B7A30">
        <w:rPr>
          <w:rFonts w:ascii="Times New Roman" w:eastAsia="Times New Roman" w:hAnsi="Times New Roman" w:cs="Times New Roman"/>
          <w:sz w:val="28"/>
          <w:szCs w:val="28"/>
        </w:rPr>
        <w:t>І. Розвиток професійної компетентності вчителів географії у системі післядипломної педагогічної освіти</w:t>
      </w:r>
      <w:r w:rsidRPr="001B7A30">
        <w:rPr>
          <w:rFonts w:ascii="Times New Roman" w:eastAsia="Times New Roman" w:hAnsi="Times New Roman" w:cs="Times New Roman"/>
          <w:sz w:val="28"/>
          <w:szCs w:val="28"/>
        </w:rPr>
        <w:t> </w:t>
      </w:r>
      <w:r w:rsidR="001455EF" w:rsidRPr="001B7A30">
        <w:rPr>
          <w:rFonts w:ascii="Times New Roman" w:eastAsia="Times New Roman" w:hAnsi="Times New Roman" w:cs="Times New Roman"/>
          <w:sz w:val="28"/>
          <w:szCs w:val="28"/>
        </w:rPr>
        <w:t xml:space="preserve">: </w:t>
      </w:r>
      <w:proofErr w:type="spellStart"/>
      <w:r w:rsidR="001455EF" w:rsidRPr="001B7A30">
        <w:rPr>
          <w:rFonts w:ascii="Times New Roman" w:eastAsia="Times New Roman" w:hAnsi="Times New Roman" w:cs="Times New Roman"/>
          <w:sz w:val="28"/>
          <w:szCs w:val="28"/>
        </w:rPr>
        <w:t>дис</w:t>
      </w:r>
      <w:proofErr w:type="spellEnd"/>
      <w:r w:rsidRPr="001B7A30">
        <w:rPr>
          <w:rFonts w:ascii="Times New Roman" w:eastAsia="Times New Roman" w:hAnsi="Times New Roman" w:cs="Times New Roman"/>
          <w:sz w:val="28"/>
          <w:szCs w:val="28"/>
        </w:rPr>
        <w:t xml:space="preserve">. </w:t>
      </w:r>
      <w:r w:rsidR="001455EF" w:rsidRPr="001B7A30">
        <w:rPr>
          <w:rFonts w:ascii="Times New Roman" w:eastAsia="Times New Roman" w:hAnsi="Times New Roman" w:cs="Times New Roman"/>
          <w:sz w:val="28"/>
          <w:szCs w:val="28"/>
        </w:rPr>
        <w:t xml:space="preserve">… </w:t>
      </w:r>
      <w:proofErr w:type="spellStart"/>
      <w:r w:rsidR="001455EF" w:rsidRPr="001B7A30">
        <w:rPr>
          <w:rFonts w:ascii="Times New Roman" w:eastAsia="Times New Roman" w:hAnsi="Times New Roman" w:cs="Times New Roman"/>
          <w:sz w:val="28"/>
          <w:szCs w:val="28"/>
        </w:rPr>
        <w:t>канд</w:t>
      </w:r>
      <w:proofErr w:type="spellEnd"/>
      <w:r w:rsidR="001455EF"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 </w:t>
      </w:r>
      <w:r w:rsidR="001455EF" w:rsidRPr="001B7A30">
        <w:rPr>
          <w:rFonts w:ascii="Times New Roman" w:eastAsia="Times New Roman" w:hAnsi="Times New Roman" w:cs="Times New Roman"/>
          <w:sz w:val="28"/>
          <w:szCs w:val="28"/>
        </w:rPr>
        <w:t>пед.</w:t>
      </w:r>
      <w:r w:rsidRPr="001B7A30">
        <w:rPr>
          <w:rFonts w:ascii="Times New Roman" w:eastAsia="Times New Roman" w:hAnsi="Times New Roman" w:cs="Times New Roman"/>
          <w:sz w:val="28"/>
          <w:szCs w:val="28"/>
        </w:rPr>
        <w:t xml:space="preserve"> </w:t>
      </w:r>
      <w:r w:rsidR="001455EF" w:rsidRPr="001B7A30">
        <w:rPr>
          <w:rFonts w:ascii="Times New Roman" w:eastAsia="Times New Roman" w:hAnsi="Times New Roman" w:cs="Times New Roman"/>
          <w:sz w:val="28"/>
          <w:szCs w:val="28"/>
        </w:rPr>
        <w:t>наук : 13.00.04. Київ,</w:t>
      </w:r>
      <w:r w:rsidRPr="001B7A30">
        <w:rPr>
          <w:rFonts w:ascii="Times New Roman" w:eastAsia="Times New Roman" w:hAnsi="Times New Roman" w:cs="Times New Roman"/>
          <w:sz w:val="28"/>
          <w:szCs w:val="28"/>
        </w:rPr>
        <w:t xml:space="preserve"> </w:t>
      </w:r>
      <w:r w:rsidR="001455EF" w:rsidRPr="001B7A30">
        <w:rPr>
          <w:rFonts w:ascii="Times New Roman" w:eastAsia="Times New Roman" w:hAnsi="Times New Roman" w:cs="Times New Roman"/>
          <w:sz w:val="28"/>
          <w:szCs w:val="28"/>
        </w:rPr>
        <w:t>2006. 172 с.</w:t>
      </w:r>
    </w:p>
    <w:p w14:paraId="72A98500" w14:textId="77777777" w:rsidR="00887182" w:rsidRPr="001B7A30" w:rsidRDefault="001455EF">
      <w:pPr>
        <w:numPr>
          <w:ilvl w:val="0"/>
          <w:numId w:val="6"/>
        </w:numPr>
        <w:tabs>
          <w:tab w:val="left" w:pos="1134"/>
          <w:tab w:val="left" w:pos="1276"/>
        </w:tabs>
        <w:spacing w:line="350"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Северина Н. Ю. Аналіз застосування </w:t>
      </w:r>
      <w:proofErr w:type="spellStart"/>
      <w:r w:rsidRPr="001B7A30">
        <w:rPr>
          <w:rFonts w:ascii="Times New Roman" w:eastAsia="Times New Roman" w:hAnsi="Times New Roman" w:cs="Times New Roman"/>
          <w:sz w:val="28"/>
          <w:szCs w:val="28"/>
        </w:rPr>
        <w:t>компетентнісного</w:t>
      </w:r>
      <w:proofErr w:type="spellEnd"/>
      <w:r w:rsidRPr="001B7A30">
        <w:rPr>
          <w:rFonts w:ascii="Times New Roman" w:eastAsia="Times New Roman" w:hAnsi="Times New Roman" w:cs="Times New Roman"/>
          <w:sz w:val="28"/>
          <w:szCs w:val="28"/>
        </w:rPr>
        <w:t xml:space="preserve"> підходу при формуванні професійної компетентності майбутніх фахівців. </w:t>
      </w:r>
      <w:r w:rsidRPr="001B7A30">
        <w:rPr>
          <w:rFonts w:ascii="Times New Roman" w:eastAsia="Times New Roman" w:hAnsi="Times New Roman" w:cs="Times New Roman"/>
          <w:i/>
          <w:sz w:val="28"/>
          <w:szCs w:val="28"/>
        </w:rPr>
        <w:t>Педагогіка формування творчої особистості у вищій і загальноосвітній школах</w:t>
      </w:r>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зб</w:t>
      </w:r>
      <w:proofErr w:type="spellEnd"/>
      <w:r w:rsidRPr="001B7A30">
        <w:rPr>
          <w:rFonts w:ascii="Times New Roman" w:eastAsia="Times New Roman" w:hAnsi="Times New Roman" w:cs="Times New Roman"/>
          <w:sz w:val="28"/>
          <w:szCs w:val="28"/>
        </w:rPr>
        <w:t xml:space="preserve">. наук. пр. / </w:t>
      </w:r>
      <w:proofErr w:type="spellStart"/>
      <w:r w:rsidRPr="001B7A30">
        <w:rPr>
          <w:rFonts w:ascii="Times New Roman" w:eastAsia="Times New Roman" w:hAnsi="Times New Roman" w:cs="Times New Roman"/>
          <w:sz w:val="28"/>
          <w:szCs w:val="28"/>
        </w:rPr>
        <w:t>редкол</w:t>
      </w:r>
      <w:proofErr w:type="spellEnd"/>
      <w:r w:rsidRPr="001B7A30">
        <w:rPr>
          <w:rFonts w:ascii="Times New Roman" w:eastAsia="Times New Roman" w:hAnsi="Times New Roman" w:cs="Times New Roman"/>
          <w:sz w:val="28"/>
          <w:szCs w:val="28"/>
        </w:rPr>
        <w:t xml:space="preserve">. : Т. І. </w:t>
      </w:r>
      <w:proofErr w:type="spellStart"/>
      <w:r w:rsidRPr="001B7A30">
        <w:rPr>
          <w:rFonts w:ascii="Times New Roman" w:eastAsia="Times New Roman" w:hAnsi="Times New Roman" w:cs="Times New Roman"/>
          <w:sz w:val="28"/>
          <w:szCs w:val="28"/>
        </w:rPr>
        <w:t>Сущенко</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голов</w:t>
      </w:r>
      <w:proofErr w:type="spellEnd"/>
      <w:r w:rsidRPr="001B7A30">
        <w:rPr>
          <w:rFonts w:ascii="Times New Roman" w:eastAsia="Times New Roman" w:hAnsi="Times New Roman" w:cs="Times New Roman"/>
          <w:sz w:val="28"/>
          <w:szCs w:val="28"/>
        </w:rPr>
        <w:t xml:space="preserve">. ред.) та ін. 2009. </w:t>
      </w:r>
      <w:proofErr w:type="spellStart"/>
      <w:r w:rsidRPr="001B7A30">
        <w:rPr>
          <w:rFonts w:ascii="Times New Roman" w:eastAsia="Times New Roman" w:hAnsi="Times New Roman" w:cs="Times New Roman"/>
          <w:sz w:val="28"/>
          <w:szCs w:val="28"/>
        </w:rPr>
        <w:t>Вип</w:t>
      </w:r>
      <w:proofErr w:type="spellEnd"/>
      <w:r w:rsidRPr="001B7A30">
        <w:rPr>
          <w:rFonts w:ascii="Times New Roman" w:eastAsia="Times New Roman" w:hAnsi="Times New Roman" w:cs="Times New Roman"/>
          <w:sz w:val="28"/>
          <w:szCs w:val="28"/>
        </w:rPr>
        <w:t>. 5 (58). С. 239–243.</w:t>
      </w:r>
    </w:p>
    <w:p w14:paraId="6C605013" w14:textId="77777777" w:rsidR="00887182" w:rsidRPr="001B7A30" w:rsidRDefault="001455EF">
      <w:pPr>
        <w:numPr>
          <w:ilvl w:val="0"/>
          <w:numId w:val="6"/>
        </w:numPr>
        <w:tabs>
          <w:tab w:val="left" w:pos="1134"/>
          <w:tab w:val="left" w:pos="1276"/>
        </w:tabs>
        <w:spacing w:line="350"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Сегеда</w:t>
      </w:r>
      <w:proofErr w:type="spellEnd"/>
      <w:r w:rsidRPr="001B7A30">
        <w:rPr>
          <w:rFonts w:ascii="Times New Roman" w:eastAsia="Times New Roman" w:hAnsi="Times New Roman" w:cs="Times New Roman"/>
          <w:sz w:val="28"/>
          <w:szCs w:val="28"/>
        </w:rPr>
        <w:t xml:space="preserve"> Н. Педагогічна творчість, майстерність, професіоналізм у системі підготовки освітянських кадрів: здобутки, пошуки, перспективи : монографія / </w:t>
      </w:r>
      <w:proofErr w:type="spellStart"/>
      <w:r w:rsidRPr="001B7A30">
        <w:rPr>
          <w:rFonts w:ascii="Times New Roman" w:eastAsia="Times New Roman" w:hAnsi="Times New Roman" w:cs="Times New Roman"/>
          <w:sz w:val="28"/>
          <w:szCs w:val="28"/>
        </w:rPr>
        <w:t>керівн</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авт</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кол</w:t>
      </w:r>
      <w:proofErr w:type="spellEnd"/>
      <w:r w:rsidRPr="001B7A30">
        <w:rPr>
          <w:rFonts w:ascii="Times New Roman" w:eastAsia="Times New Roman" w:hAnsi="Times New Roman" w:cs="Times New Roman"/>
          <w:sz w:val="28"/>
          <w:szCs w:val="28"/>
        </w:rPr>
        <w:t xml:space="preserve">. Н. В. </w:t>
      </w:r>
      <w:proofErr w:type="spellStart"/>
      <w:r w:rsidRPr="001B7A30">
        <w:rPr>
          <w:rFonts w:ascii="Times New Roman" w:eastAsia="Times New Roman" w:hAnsi="Times New Roman" w:cs="Times New Roman"/>
          <w:sz w:val="28"/>
          <w:szCs w:val="28"/>
        </w:rPr>
        <w:t>Гузій</w:t>
      </w:r>
      <w:proofErr w:type="spellEnd"/>
      <w:r w:rsidRPr="001B7A30">
        <w:rPr>
          <w:rFonts w:ascii="Times New Roman" w:eastAsia="Times New Roman" w:hAnsi="Times New Roman" w:cs="Times New Roman"/>
          <w:sz w:val="28"/>
          <w:szCs w:val="28"/>
        </w:rPr>
        <w:t xml:space="preserve">. К. : Вид-во НПУ імені Н. П. Драгоманова, 2015. </w:t>
      </w:r>
      <w:r w:rsidR="006929D8" w:rsidRPr="001B7A30">
        <w:rPr>
          <w:rFonts w:ascii="Times New Roman" w:eastAsia="Times New Roman" w:hAnsi="Times New Roman" w:cs="Times New Roman"/>
          <w:sz w:val="28"/>
          <w:szCs w:val="28"/>
        </w:rPr>
        <w:br/>
      </w:r>
      <w:r w:rsidRPr="001B7A30">
        <w:rPr>
          <w:rFonts w:ascii="Times New Roman" w:eastAsia="Times New Roman" w:hAnsi="Times New Roman" w:cs="Times New Roman"/>
          <w:sz w:val="28"/>
          <w:szCs w:val="28"/>
        </w:rPr>
        <w:t>432 с.</w:t>
      </w:r>
    </w:p>
    <w:p w14:paraId="45ECEB81" w14:textId="77777777" w:rsidR="00887182" w:rsidRPr="001B7A30" w:rsidRDefault="001455EF">
      <w:pPr>
        <w:numPr>
          <w:ilvl w:val="0"/>
          <w:numId w:val="6"/>
        </w:numPr>
        <w:tabs>
          <w:tab w:val="left" w:pos="1134"/>
          <w:tab w:val="left" w:pos="1276"/>
        </w:tabs>
        <w:spacing w:line="350"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Сергієнко В. П. Теоретико-методичні засади освітніх вимірювань. </w:t>
      </w:r>
      <w:r w:rsidRPr="001B7A30">
        <w:rPr>
          <w:rFonts w:ascii="Times New Roman" w:eastAsia="Times New Roman" w:hAnsi="Times New Roman" w:cs="Times New Roman"/>
          <w:i/>
          <w:sz w:val="28"/>
          <w:szCs w:val="28"/>
        </w:rPr>
        <w:t>Концептуально-методологічні основи проектування методів і засобів діагностики освітніх результатів у вищих навчальних закладах</w:t>
      </w:r>
      <w:r w:rsidRPr="001B7A30">
        <w:rPr>
          <w:rFonts w:ascii="Times New Roman" w:eastAsia="Times New Roman" w:hAnsi="Times New Roman" w:cs="Times New Roman"/>
          <w:sz w:val="28"/>
          <w:szCs w:val="28"/>
        </w:rPr>
        <w:t xml:space="preserve"> : монографія / за </w:t>
      </w:r>
      <w:proofErr w:type="spellStart"/>
      <w:r w:rsidRPr="001B7A30">
        <w:rPr>
          <w:rFonts w:ascii="Times New Roman" w:eastAsia="Times New Roman" w:hAnsi="Times New Roman" w:cs="Times New Roman"/>
          <w:sz w:val="28"/>
          <w:szCs w:val="28"/>
        </w:rPr>
        <w:t>заг</w:t>
      </w:r>
      <w:proofErr w:type="spellEnd"/>
      <w:r w:rsidRPr="001B7A30">
        <w:rPr>
          <w:rFonts w:ascii="Times New Roman" w:eastAsia="Times New Roman" w:hAnsi="Times New Roman" w:cs="Times New Roman"/>
          <w:sz w:val="28"/>
          <w:szCs w:val="28"/>
        </w:rPr>
        <w:t xml:space="preserve">. ред. </w:t>
      </w:r>
      <w:r w:rsidRPr="001B7A30">
        <w:rPr>
          <w:rFonts w:ascii="Times New Roman" w:eastAsia="Times New Roman" w:hAnsi="Times New Roman" w:cs="Times New Roman"/>
          <w:sz w:val="28"/>
          <w:szCs w:val="28"/>
        </w:rPr>
        <w:lastRenderedPageBreak/>
        <w:t xml:space="preserve">В. І. Лугового, О. Г. Ярошенко. Київ : Педагогічна думка, 2014. </w:t>
      </w:r>
      <w:r w:rsidRPr="001B7A30">
        <w:rPr>
          <w:rFonts w:ascii="Times New Roman" w:eastAsia="Times New Roman" w:hAnsi="Times New Roman" w:cs="Times New Roman"/>
          <w:sz w:val="28"/>
          <w:szCs w:val="28"/>
        </w:rPr>
        <w:br/>
        <w:t>С. 107–119.</w:t>
      </w:r>
    </w:p>
    <w:p w14:paraId="2D137E6B" w14:textId="77777777" w:rsidR="00887182" w:rsidRPr="001B7A30" w:rsidRDefault="001455EF">
      <w:pPr>
        <w:numPr>
          <w:ilvl w:val="0"/>
          <w:numId w:val="6"/>
        </w:numPr>
        <w:tabs>
          <w:tab w:val="left" w:pos="1134"/>
          <w:tab w:val="left" w:pos="1276"/>
        </w:tabs>
        <w:spacing w:line="350"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Сидоренко В. В. Розвиток професійної компетентності сучасного педагога в умовах відкритої освіти: кластерний аналіз. </w:t>
      </w:r>
      <w:r w:rsidRPr="001B7A30">
        <w:rPr>
          <w:rFonts w:ascii="Times New Roman" w:eastAsia="Times New Roman" w:hAnsi="Times New Roman" w:cs="Times New Roman"/>
          <w:i/>
          <w:sz w:val="28"/>
          <w:szCs w:val="28"/>
        </w:rPr>
        <w:t>Професійна компетентність педагога в умовах оновленого змісту освіти та вимог ринку праці </w:t>
      </w:r>
      <w:r w:rsidRPr="001B7A30">
        <w:rPr>
          <w:rFonts w:ascii="Times New Roman" w:eastAsia="Times New Roman" w:hAnsi="Times New Roman" w:cs="Times New Roman"/>
          <w:sz w:val="28"/>
          <w:szCs w:val="28"/>
        </w:rPr>
        <w:t>: ІІІ Регіональна науково-практична  конференція. Вінниця : Вінницька міська друкарня, 2017. С. 8–17.</w:t>
      </w:r>
    </w:p>
    <w:p w14:paraId="5FE59E71" w14:textId="77777777" w:rsidR="00887182" w:rsidRPr="001B7A30" w:rsidRDefault="001455EF">
      <w:pPr>
        <w:numPr>
          <w:ilvl w:val="0"/>
          <w:numId w:val="6"/>
        </w:numPr>
        <w:tabs>
          <w:tab w:val="left" w:pos="1134"/>
          <w:tab w:val="left" w:pos="1276"/>
        </w:tabs>
        <w:spacing w:line="350"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Сидоренко В. В. Організаційні та науково-методичні засади реалізації технології педагогічного </w:t>
      </w:r>
      <w:proofErr w:type="spellStart"/>
      <w:r w:rsidRPr="001B7A30">
        <w:rPr>
          <w:rFonts w:ascii="Times New Roman" w:eastAsia="Times New Roman" w:hAnsi="Times New Roman" w:cs="Times New Roman"/>
          <w:sz w:val="28"/>
          <w:szCs w:val="28"/>
        </w:rPr>
        <w:t>коучингу</w:t>
      </w:r>
      <w:proofErr w:type="spellEnd"/>
      <w:r w:rsidRPr="001B7A30">
        <w:rPr>
          <w:rFonts w:ascii="Times New Roman" w:eastAsia="Times New Roman" w:hAnsi="Times New Roman" w:cs="Times New Roman"/>
          <w:sz w:val="28"/>
          <w:szCs w:val="28"/>
        </w:rPr>
        <w:t xml:space="preserve"> в системі післядипломної освіти. </w:t>
      </w:r>
      <w:r w:rsidRPr="001B7A30">
        <w:rPr>
          <w:rFonts w:ascii="Times New Roman" w:eastAsia="Times New Roman" w:hAnsi="Times New Roman" w:cs="Times New Roman"/>
          <w:i/>
          <w:sz w:val="28"/>
          <w:szCs w:val="28"/>
        </w:rPr>
        <w:t xml:space="preserve">Гуманітарний вісник ДВНЗ </w:t>
      </w:r>
      <w:r w:rsidRPr="001B7A30">
        <w:rPr>
          <w:rFonts w:ascii="Times New Roman" w:eastAsia="Times New Roman" w:hAnsi="Times New Roman" w:cs="Times New Roman"/>
          <w:sz w:val="28"/>
          <w:szCs w:val="28"/>
        </w:rPr>
        <w:t>«</w:t>
      </w:r>
      <w:r w:rsidRPr="001B7A30">
        <w:rPr>
          <w:rFonts w:ascii="Times New Roman" w:eastAsia="Times New Roman" w:hAnsi="Times New Roman" w:cs="Times New Roman"/>
          <w:i/>
          <w:sz w:val="28"/>
          <w:szCs w:val="28"/>
        </w:rPr>
        <w:t>Переяслав-Хмельницький державний педагогічний університет імені Григорія Сковороди</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i/>
          <w:sz w:val="28"/>
          <w:szCs w:val="28"/>
        </w:rPr>
        <w:t>.</w:t>
      </w:r>
      <w:r w:rsidRPr="001B7A30">
        <w:rPr>
          <w:rFonts w:ascii="Times New Roman" w:eastAsia="Times New Roman" w:hAnsi="Times New Roman" w:cs="Times New Roman"/>
          <w:sz w:val="28"/>
          <w:szCs w:val="28"/>
        </w:rPr>
        <w:t xml:space="preserve"> 2014. Дод. 4 до </w:t>
      </w:r>
      <w:proofErr w:type="spellStart"/>
      <w:r w:rsidRPr="001B7A30">
        <w:rPr>
          <w:rFonts w:ascii="Times New Roman" w:eastAsia="Times New Roman" w:hAnsi="Times New Roman" w:cs="Times New Roman"/>
          <w:sz w:val="28"/>
          <w:szCs w:val="28"/>
        </w:rPr>
        <w:t>Вип</w:t>
      </w:r>
      <w:proofErr w:type="spellEnd"/>
      <w:r w:rsidRPr="001B7A30">
        <w:rPr>
          <w:rFonts w:ascii="Times New Roman" w:eastAsia="Times New Roman" w:hAnsi="Times New Roman" w:cs="Times New Roman"/>
          <w:sz w:val="28"/>
          <w:szCs w:val="28"/>
        </w:rPr>
        <w:t>. 31. Т. ІІ (10). С. 300–306.</w:t>
      </w:r>
    </w:p>
    <w:p w14:paraId="06FC5183" w14:textId="77777777" w:rsidR="00887182" w:rsidRPr="001B7A30" w:rsidRDefault="001455EF">
      <w:pPr>
        <w:numPr>
          <w:ilvl w:val="0"/>
          <w:numId w:val="6"/>
        </w:numPr>
        <w:tabs>
          <w:tab w:val="left" w:pos="1134"/>
          <w:tab w:val="left" w:pos="1276"/>
        </w:tabs>
        <w:spacing w:line="350"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Сидоренко В. В. Реформування системи підвищення кваліфікації керівників навчальних закладів в умовах реалізації концепції «Нова українська школа</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 Керівник нової української школи : </w:t>
      </w:r>
      <w:proofErr w:type="spellStart"/>
      <w:r w:rsidRPr="001B7A30">
        <w:rPr>
          <w:rFonts w:ascii="Times New Roman" w:eastAsia="Times New Roman" w:hAnsi="Times New Roman" w:cs="Times New Roman"/>
          <w:sz w:val="28"/>
          <w:szCs w:val="28"/>
        </w:rPr>
        <w:t>світогляднопрофесійні</w:t>
      </w:r>
      <w:proofErr w:type="spellEnd"/>
      <w:r w:rsidRPr="001B7A30">
        <w:rPr>
          <w:rFonts w:ascii="Times New Roman" w:eastAsia="Times New Roman" w:hAnsi="Times New Roman" w:cs="Times New Roman"/>
          <w:sz w:val="28"/>
          <w:szCs w:val="28"/>
        </w:rPr>
        <w:t xml:space="preserve"> орієнтири : </w:t>
      </w:r>
      <w:proofErr w:type="spellStart"/>
      <w:r w:rsidRPr="001B7A30">
        <w:rPr>
          <w:rFonts w:ascii="Times New Roman" w:eastAsia="Times New Roman" w:hAnsi="Times New Roman" w:cs="Times New Roman"/>
          <w:sz w:val="28"/>
          <w:szCs w:val="28"/>
        </w:rPr>
        <w:t>зб</w:t>
      </w:r>
      <w:proofErr w:type="spellEnd"/>
      <w:r w:rsidRPr="001B7A30">
        <w:rPr>
          <w:rFonts w:ascii="Times New Roman" w:eastAsia="Times New Roman" w:hAnsi="Times New Roman" w:cs="Times New Roman"/>
          <w:sz w:val="28"/>
          <w:szCs w:val="28"/>
        </w:rPr>
        <w:t xml:space="preserve">. наук. пр. / В. П. Андрущенко (голова), В. П. </w:t>
      </w:r>
      <w:proofErr w:type="spellStart"/>
      <w:r w:rsidRPr="001B7A30">
        <w:rPr>
          <w:rFonts w:ascii="Times New Roman" w:eastAsia="Times New Roman" w:hAnsi="Times New Roman" w:cs="Times New Roman"/>
          <w:sz w:val="28"/>
          <w:szCs w:val="28"/>
        </w:rPr>
        <w:t>Бех</w:t>
      </w:r>
      <w:proofErr w:type="spellEnd"/>
      <w:r w:rsidRPr="001B7A30">
        <w:rPr>
          <w:rFonts w:ascii="Times New Roman" w:eastAsia="Times New Roman" w:hAnsi="Times New Roman" w:cs="Times New Roman"/>
          <w:sz w:val="28"/>
          <w:szCs w:val="28"/>
        </w:rPr>
        <w:t xml:space="preserve"> (заст. голови), О. В. </w:t>
      </w:r>
      <w:proofErr w:type="spellStart"/>
      <w:r w:rsidRPr="001B7A30">
        <w:rPr>
          <w:rFonts w:ascii="Times New Roman" w:eastAsia="Times New Roman" w:hAnsi="Times New Roman" w:cs="Times New Roman"/>
          <w:sz w:val="28"/>
          <w:szCs w:val="28"/>
        </w:rPr>
        <w:t>Алейнікова</w:t>
      </w:r>
      <w:proofErr w:type="spellEnd"/>
      <w:r w:rsidRPr="001B7A30">
        <w:rPr>
          <w:rFonts w:ascii="Times New Roman" w:eastAsia="Times New Roman" w:hAnsi="Times New Roman" w:cs="Times New Roman"/>
          <w:sz w:val="28"/>
          <w:szCs w:val="28"/>
        </w:rPr>
        <w:t xml:space="preserve"> та ін. Київ : НПУ імені М. П. Драгоманова, 2017. С. 148–153.</w:t>
      </w:r>
    </w:p>
    <w:p w14:paraId="18CFB6C1" w14:textId="77777777" w:rsidR="00887182" w:rsidRPr="001B7A30" w:rsidRDefault="001455EF">
      <w:pPr>
        <w:numPr>
          <w:ilvl w:val="0"/>
          <w:numId w:val="6"/>
        </w:numPr>
        <w:tabs>
          <w:tab w:val="left" w:pos="1134"/>
          <w:tab w:val="left" w:pos="1276"/>
        </w:tabs>
        <w:spacing w:line="350"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Сідун</w:t>
      </w:r>
      <w:proofErr w:type="spellEnd"/>
      <w:r w:rsidRPr="001B7A30">
        <w:rPr>
          <w:rFonts w:ascii="Times New Roman" w:eastAsia="Times New Roman" w:hAnsi="Times New Roman" w:cs="Times New Roman"/>
          <w:sz w:val="28"/>
          <w:szCs w:val="28"/>
        </w:rPr>
        <w:t xml:space="preserve"> М. М. Формування професійної компетентності майбутнього вчителя іноземної мови початкової школи засобами навчальних ситуацій : </w:t>
      </w:r>
      <w:proofErr w:type="spellStart"/>
      <w:r w:rsidRPr="001B7A30">
        <w:rPr>
          <w:rFonts w:ascii="Times New Roman" w:eastAsia="Times New Roman" w:hAnsi="Times New Roman" w:cs="Times New Roman"/>
          <w:sz w:val="28"/>
          <w:szCs w:val="28"/>
        </w:rPr>
        <w:t>автореф</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дис</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канд</w:t>
      </w:r>
      <w:proofErr w:type="spellEnd"/>
      <w:r w:rsidRPr="001B7A30">
        <w:rPr>
          <w:rFonts w:ascii="Times New Roman" w:eastAsia="Times New Roman" w:hAnsi="Times New Roman" w:cs="Times New Roman"/>
          <w:sz w:val="28"/>
          <w:szCs w:val="28"/>
        </w:rPr>
        <w:t>. пед. наук : 13.00.04. Житомир, 2013. 21 с.</w:t>
      </w:r>
    </w:p>
    <w:p w14:paraId="73A2CB5F" w14:textId="77777777" w:rsidR="00887182" w:rsidRPr="001B7A30" w:rsidRDefault="001455EF">
      <w:pPr>
        <w:numPr>
          <w:ilvl w:val="0"/>
          <w:numId w:val="6"/>
        </w:numPr>
        <w:tabs>
          <w:tab w:val="left" w:pos="1134"/>
          <w:tab w:val="left" w:pos="1276"/>
        </w:tabs>
        <w:spacing w:line="350"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Сігаєва</w:t>
      </w:r>
      <w:proofErr w:type="spellEnd"/>
      <w:r w:rsidRPr="001B7A30">
        <w:rPr>
          <w:rFonts w:ascii="Times New Roman" w:eastAsia="Times New Roman" w:hAnsi="Times New Roman" w:cs="Times New Roman"/>
          <w:sz w:val="28"/>
          <w:szCs w:val="28"/>
        </w:rPr>
        <w:t> Л. Формування професійної компетентності майбутнього вчителя. 2012. URL: https://lib.iitta.gov.ua/6947/1/Формування_професійної_ компетентності.pdf (дата звернення: 05.05.2021).</w:t>
      </w:r>
    </w:p>
    <w:p w14:paraId="476103BB"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Сігаєва</w:t>
      </w:r>
      <w:proofErr w:type="spellEnd"/>
      <w:r w:rsidRPr="001B7A30">
        <w:rPr>
          <w:rFonts w:ascii="Times New Roman" w:eastAsia="Times New Roman" w:hAnsi="Times New Roman" w:cs="Times New Roman"/>
          <w:sz w:val="28"/>
          <w:szCs w:val="28"/>
        </w:rPr>
        <w:t> Л. Є. Становлення і розвиток системи підвищення кваліфікації вчителів в Україні (20–30-ті роки ХХ ст.) : монографія / за. ред. Н. Г. </w:t>
      </w:r>
      <w:proofErr w:type="spellStart"/>
      <w:r w:rsidRPr="001B7A30">
        <w:rPr>
          <w:rFonts w:ascii="Times New Roman" w:eastAsia="Times New Roman" w:hAnsi="Times New Roman" w:cs="Times New Roman"/>
          <w:sz w:val="28"/>
          <w:szCs w:val="28"/>
        </w:rPr>
        <w:t>Ничкало</w:t>
      </w:r>
      <w:proofErr w:type="spellEnd"/>
      <w:r w:rsidRPr="001B7A30">
        <w:rPr>
          <w:rFonts w:ascii="Times New Roman" w:eastAsia="Times New Roman" w:hAnsi="Times New Roman" w:cs="Times New Roman"/>
          <w:sz w:val="28"/>
          <w:szCs w:val="28"/>
        </w:rPr>
        <w:t>. Київ : Липень, 2000. 236 c.</w:t>
      </w:r>
    </w:p>
    <w:p w14:paraId="6FD8FF76"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Сігаєва</w:t>
      </w:r>
      <w:proofErr w:type="spellEnd"/>
      <w:r w:rsidRPr="001B7A30">
        <w:rPr>
          <w:rFonts w:ascii="Times New Roman" w:eastAsia="Times New Roman" w:hAnsi="Times New Roman" w:cs="Times New Roman"/>
          <w:sz w:val="28"/>
          <w:szCs w:val="28"/>
        </w:rPr>
        <w:t xml:space="preserve"> Л. Є. Тенденції розвитку освіти дорослих в Україні (друга половина ХХ–початок ХХІ ст.) : </w:t>
      </w:r>
      <w:proofErr w:type="spellStart"/>
      <w:r w:rsidRPr="001B7A30">
        <w:rPr>
          <w:rFonts w:ascii="Times New Roman" w:eastAsia="Times New Roman" w:hAnsi="Times New Roman" w:cs="Times New Roman"/>
          <w:sz w:val="28"/>
          <w:szCs w:val="28"/>
        </w:rPr>
        <w:t>дис</w:t>
      </w:r>
      <w:proofErr w:type="spellEnd"/>
      <w:r w:rsidRPr="001B7A30">
        <w:rPr>
          <w:rFonts w:ascii="Times New Roman" w:eastAsia="Times New Roman" w:hAnsi="Times New Roman" w:cs="Times New Roman"/>
          <w:sz w:val="28"/>
          <w:szCs w:val="28"/>
        </w:rPr>
        <w:t>. … д-ра пед. наук : 13.00.01. Київ, 2010. 571 с.</w:t>
      </w:r>
    </w:p>
    <w:p w14:paraId="72CD4C99"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Скворцова С. Загальні проблеми підготовки педагога до інноваційної діяльності. </w:t>
      </w:r>
      <w:r w:rsidRPr="001B7A30">
        <w:rPr>
          <w:rFonts w:ascii="Times New Roman" w:eastAsia="Times New Roman" w:hAnsi="Times New Roman" w:cs="Times New Roman"/>
          <w:i/>
          <w:sz w:val="28"/>
          <w:szCs w:val="28"/>
        </w:rPr>
        <w:t>Наукові записки. Серія: Педагогіка</w:t>
      </w:r>
      <w:r w:rsidRPr="001B7A30">
        <w:rPr>
          <w:rFonts w:ascii="Times New Roman" w:eastAsia="Times New Roman" w:hAnsi="Times New Roman" w:cs="Times New Roman"/>
          <w:sz w:val="28"/>
          <w:szCs w:val="28"/>
        </w:rPr>
        <w:t>. 2009. № 5. С. 28–34. URL: http://dspace.tnpu.edu.ua/bitstream/123456789/1144/1/Skvorcsova.pdf (дата звернення: 14.08.2021).</w:t>
      </w:r>
    </w:p>
    <w:p w14:paraId="490077CD"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lastRenderedPageBreak/>
        <w:t xml:space="preserve">Скворцова С. Професійна компетентність вчителя початкових класів. </w:t>
      </w:r>
      <w:r w:rsidRPr="001B7A30">
        <w:rPr>
          <w:rFonts w:ascii="Times New Roman" w:eastAsia="Times New Roman" w:hAnsi="Times New Roman" w:cs="Times New Roman"/>
          <w:i/>
          <w:sz w:val="28"/>
          <w:szCs w:val="28"/>
        </w:rPr>
        <w:t>Початкова освіта. Методичний порадник</w:t>
      </w:r>
      <w:r w:rsidRPr="001B7A30">
        <w:rPr>
          <w:rFonts w:ascii="Times New Roman" w:eastAsia="Times New Roman" w:hAnsi="Times New Roman" w:cs="Times New Roman"/>
          <w:sz w:val="28"/>
          <w:szCs w:val="28"/>
        </w:rPr>
        <w:t xml:space="preserve">. 2011. </w:t>
      </w:r>
      <w:proofErr w:type="spellStart"/>
      <w:r w:rsidRPr="001B7A30">
        <w:rPr>
          <w:rFonts w:ascii="Times New Roman" w:eastAsia="Times New Roman" w:hAnsi="Times New Roman" w:cs="Times New Roman"/>
          <w:sz w:val="28"/>
          <w:szCs w:val="28"/>
        </w:rPr>
        <w:t>Вип</w:t>
      </w:r>
      <w:proofErr w:type="spellEnd"/>
      <w:r w:rsidRPr="001B7A30">
        <w:rPr>
          <w:rFonts w:ascii="Times New Roman" w:eastAsia="Times New Roman" w:hAnsi="Times New Roman" w:cs="Times New Roman"/>
          <w:sz w:val="28"/>
          <w:szCs w:val="28"/>
        </w:rPr>
        <w:t xml:space="preserve">. 8 (56). № 32 (608). С. 9–12. URL: http://skvor.info/publications/articles/ </w:t>
      </w:r>
      <w:proofErr w:type="spellStart"/>
      <w:r w:rsidRPr="001B7A30">
        <w:rPr>
          <w:rFonts w:ascii="Times New Roman" w:eastAsia="Times New Roman" w:hAnsi="Times New Roman" w:cs="Times New Roman"/>
          <w:sz w:val="28"/>
          <w:szCs w:val="28"/>
        </w:rPr>
        <w:t>view.html?id</w:t>
      </w:r>
      <w:proofErr w:type="spellEnd"/>
      <w:r w:rsidRPr="001B7A30">
        <w:rPr>
          <w:rFonts w:ascii="Times New Roman" w:eastAsia="Times New Roman" w:hAnsi="Times New Roman" w:cs="Times New Roman"/>
          <w:sz w:val="28"/>
          <w:szCs w:val="28"/>
        </w:rPr>
        <w:t>=132 (дата звернення: 02.07.2021).</w:t>
      </w:r>
    </w:p>
    <w:p w14:paraId="3200D4CE"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Скворцова С. О. Професійна компетентність вчителя: зміст поняття. </w:t>
      </w:r>
      <w:r w:rsidRPr="001B7A30">
        <w:rPr>
          <w:rFonts w:ascii="Times New Roman" w:eastAsia="Times New Roman" w:hAnsi="Times New Roman" w:cs="Times New Roman"/>
          <w:i/>
          <w:sz w:val="28"/>
          <w:szCs w:val="28"/>
        </w:rPr>
        <w:t>Наука і освіта</w:t>
      </w:r>
      <w:r w:rsidRPr="001B7A30">
        <w:rPr>
          <w:rFonts w:ascii="Times New Roman" w:eastAsia="Times New Roman" w:hAnsi="Times New Roman" w:cs="Times New Roman"/>
          <w:sz w:val="28"/>
          <w:szCs w:val="28"/>
        </w:rPr>
        <w:t>. 2009. № 4. С. 93–94.</w:t>
      </w:r>
    </w:p>
    <w:p w14:paraId="64F0BACD"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Сорочан</w:t>
      </w:r>
      <w:proofErr w:type="spellEnd"/>
      <w:r w:rsidRPr="001B7A30">
        <w:rPr>
          <w:rFonts w:ascii="Times New Roman" w:eastAsia="Times New Roman" w:hAnsi="Times New Roman" w:cs="Times New Roman"/>
          <w:sz w:val="28"/>
          <w:szCs w:val="28"/>
        </w:rPr>
        <w:t xml:space="preserve"> Т. М. Концепція науково-методичної роботи в добу освітніх змін: традиції, інновації, перспективи розвитку. </w:t>
      </w:r>
      <w:r w:rsidRPr="001B7A30">
        <w:rPr>
          <w:rFonts w:ascii="Times New Roman" w:eastAsia="Times New Roman" w:hAnsi="Times New Roman" w:cs="Times New Roman"/>
          <w:i/>
          <w:sz w:val="28"/>
          <w:szCs w:val="28"/>
        </w:rPr>
        <w:t>Методист</w:t>
      </w:r>
      <w:r w:rsidRPr="001B7A30">
        <w:rPr>
          <w:rFonts w:ascii="Times New Roman" w:eastAsia="Times New Roman" w:hAnsi="Times New Roman" w:cs="Times New Roman"/>
          <w:sz w:val="28"/>
          <w:szCs w:val="28"/>
        </w:rPr>
        <w:t xml:space="preserve">. 2013. № 2 (14). </w:t>
      </w:r>
      <w:r w:rsidRPr="001B7A30">
        <w:rPr>
          <w:rFonts w:ascii="Times New Roman" w:eastAsia="Times New Roman" w:hAnsi="Times New Roman" w:cs="Times New Roman"/>
          <w:sz w:val="28"/>
          <w:szCs w:val="28"/>
        </w:rPr>
        <w:br/>
        <w:t>С. 7–12.</w:t>
      </w:r>
    </w:p>
    <w:p w14:paraId="023B2DC2"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Сорочан</w:t>
      </w:r>
      <w:proofErr w:type="spellEnd"/>
      <w:r w:rsidRPr="001B7A30">
        <w:rPr>
          <w:rFonts w:ascii="Times New Roman" w:eastAsia="Times New Roman" w:hAnsi="Times New Roman" w:cs="Times New Roman"/>
          <w:sz w:val="28"/>
          <w:szCs w:val="28"/>
        </w:rPr>
        <w:t xml:space="preserve"> Т. М. Науково-методичний супровід – нова концепція розвитку професіоналізму вчителів початкових класів у системі післядипломної педагогічної освіти. </w:t>
      </w:r>
      <w:r w:rsidRPr="001B7A30">
        <w:rPr>
          <w:rFonts w:ascii="Times New Roman" w:eastAsia="Times New Roman" w:hAnsi="Times New Roman" w:cs="Times New Roman"/>
          <w:i/>
          <w:sz w:val="28"/>
          <w:szCs w:val="28"/>
        </w:rPr>
        <w:t>Наук.-методичний супровід модернізації початкової освіти</w:t>
      </w:r>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зб</w:t>
      </w:r>
      <w:proofErr w:type="spellEnd"/>
      <w:r w:rsidRPr="001B7A30">
        <w:rPr>
          <w:rFonts w:ascii="Times New Roman" w:eastAsia="Times New Roman" w:hAnsi="Times New Roman" w:cs="Times New Roman"/>
          <w:sz w:val="28"/>
          <w:szCs w:val="28"/>
        </w:rPr>
        <w:t>. Луганськ, 2002. 236 с.</w:t>
      </w:r>
    </w:p>
    <w:p w14:paraId="33571271"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Сорочан</w:t>
      </w:r>
      <w:proofErr w:type="spellEnd"/>
      <w:r w:rsidRPr="001B7A30">
        <w:rPr>
          <w:rFonts w:ascii="Times New Roman" w:eastAsia="Times New Roman" w:hAnsi="Times New Roman" w:cs="Times New Roman"/>
          <w:sz w:val="28"/>
          <w:szCs w:val="28"/>
        </w:rPr>
        <w:t xml:space="preserve"> Т. М. Розвиток професіоналізму управлінської діяльності керівників загальноосвітніх навчальних закладів у системі післядипломної педагогічної освіти : </w:t>
      </w:r>
      <w:proofErr w:type="spellStart"/>
      <w:r w:rsidRPr="001B7A30">
        <w:rPr>
          <w:rFonts w:ascii="Times New Roman" w:eastAsia="Times New Roman" w:hAnsi="Times New Roman" w:cs="Times New Roman"/>
          <w:sz w:val="28"/>
          <w:szCs w:val="28"/>
        </w:rPr>
        <w:t>дис</w:t>
      </w:r>
      <w:proofErr w:type="spellEnd"/>
      <w:r w:rsidRPr="001B7A30">
        <w:rPr>
          <w:rFonts w:ascii="Times New Roman" w:eastAsia="Times New Roman" w:hAnsi="Times New Roman" w:cs="Times New Roman"/>
          <w:sz w:val="28"/>
          <w:szCs w:val="28"/>
        </w:rPr>
        <w:t>. ... д-ра пед. наук : 13.00.04. Луганськ, 2005. 472 с.</w:t>
      </w:r>
    </w:p>
    <w:p w14:paraId="2E6B3DEA"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Соф</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янец</w:t>
      </w:r>
      <w:proofErr w:type="spellEnd"/>
      <w:r w:rsidRPr="001B7A30">
        <w:rPr>
          <w:rFonts w:ascii="Times New Roman" w:eastAsia="Times New Roman" w:hAnsi="Times New Roman" w:cs="Times New Roman"/>
          <w:sz w:val="28"/>
          <w:szCs w:val="28"/>
        </w:rPr>
        <w:t xml:space="preserve"> Е. М. Професійна діагностика в системі підвищення кваліфікації. </w:t>
      </w:r>
      <w:r w:rsidRPr="001B7A30">
        <w:rPr>
          <w:rFonts w:ascii="Times New Roman" w:eastAsia="Times New Roman" w:hAnsi="Times New Roman" w:cs="Times New Roman"/>
          <w:i/>
          <w:sz w:val="28"/>
          <w:szCs w:val="28"/>
        </w:rPr>
        <w:t>Актуальні проблеми теорії і практики післядипломної освіти керівних кадрів</w:t>
      </w:r>
      <w:r w:rsidRPr="001B7A30">
        <w:rPr>
          <w:rFonts w:ascii="Times New Roman" w:eastAsia="Times New Roman" w:hAnsi="Times New Roman" w:cs="Times New Roman"/>
          <w:sz w:val="28"/>
          <w:szCs w:val="28"/>
        </w:rPr>
        <w:t xml:space="preserve"> : матер. звітної наук. </w:t>
      </w:r>
      <w:proofErr w:type="spellStart"/>
      <w:r w:rsidRPr="001B7A30">
        <w:rPr>
          <w:rFonts w:ascii="Times New Roman" w:eastAsia="Times New Roman" w:hAnsi="Times New Roman" w:cs="Times New Roman"/>
          <w:sz w:val="28"/>
          <w:szCs w:val="28"/>
        </w:rPr>
        <w:t>конф</w:t>
      </w:r>
      <w:proofErr w:type="spellEnd"/>
      <w:r w:rsidRPr="001B7A30">
        <w:rPr>
          <w:rFonts w:ascii="Times New Roman" w:eastAsia="Times New Roman" w:hAnsi="Times New Roman" w:cs="Times New Roman"/>
          <w:sz w:val="28"/>
          <w:szCs w:val="28"/>
        </w:rPr>
        <w:t>. 5–6 березня 1998 р. Київ : УІПККО, 1998. Ч. 1. С. 43–46.</w:t>
      </w:r>
    </w:p>
    <w:p w14:paraId="633301B6"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Соціальна реклама як чинник впливу на поведінку і вибір особистістю способу життя. URL: http://dsmsu.gov.ua/index/ua/material/2798 (дата звернення: 19.08.2021).</w:t>
      </w:r>
    </w:p>
    <w:p w14:paraId="36D59CCD"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Соціолого-педагогічний словник / за ред. В. В. </w:t>
      </w:r>
      <w:proofErr w:type="spellStart"/>
      <w:r w:rsidRPr="001B7A30">
        <w:rPr>
          <w:rFonts w:ascii="Times New Roman" w:eastAsia="Times New Roman" w:hAnsi="Times New Roman" w:cs="Times New Roman"/>
          <w:sz w:val="28"/>
          <w:szCs w:val="28"/>
        </w:rPr>
        <w:t>Радула</w:t>
      </w:r>
      <w:proofErr w:type="spellEnd"/>
      <w:r w:rsidRPr="001B7A30">
        <w:rPr>
          <w:rFonts w:ascii="Times New Roman" w:eastAsia="Times New Roman" w:hAnsi="Times New Roman" w:cs="Times New Roman"/>
          <w:sz w:val="28"/>
          <w:szCs w:val="28"/>
        </w:rPr>
        <w:t xml:space="preserve">. Київ : </w:t>
      </w:r>
      <w:proofErr w:type="spellStart"/>
      <w:r w:rsidRPr="001B7A30">
        <w:rPr>
          <w:rFonts w:ascii="Times New Roman" w:eastAsia="Times New Roman" w:hAnsi="Times New Roman" w:cs="Times New Roman"/>
          <w:sz w:val="28"/>
          <w:szCs w:val="28"/>
        </w:rPr>
        <w:t>ЕксОб</w:t>
      </w:r>
      <w:proofErr w:type="spellEnd"/>
      <w:r w:rsidRPr="001B7A30">
        <w:rPr>
          <w:rFonts w:ascii="Times New Roman" w:eastAsia="Times New Roman" w:hAnsi="Times New Roman" w:cs="Times New Roman"/>
          <w:sz w:val="28"/>
          <w:szCs w:val="28"/>
        </w:rPr>
        <w:t>, 2004. 304 с.</w:t>
      </w:r>
    </w:p>
    <w:p w14:paraId="3BED3DB6"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Сластьонін В., Ісаєв І., </w:t>
      </w:r>
      <w:proofErr w:type="spellStart"/>
      <w:r w:rsidRPr="001B7A30">
        <w:rPr>
          <w:rFonts w:ascii="Times New Roman" w:eastAsia="Times New Roman" w:hAnsi="Times New Roman" w:cs="Times New Roman"/>
          <w:sz w:val="28"/>
          <w:szCs w:val="28"/>
        </w:rPr>
        <w:t>Мищенко</w:t>
      </w:r>
      <w:proofErr w:type="spellEnd"/>
      <w:r w:rsidRPr="001B7A30">
        <w:rPr>
          <w:rFonts w:ascii="Times New Roman" w:eastAsia="Times New Roman" w:hAnsi="Times New Roman" w:cs="Times New Roman"/>
          <w:sz w:val="28"/>
          <w:szCs w:val="28"/>
        </w:rPr>
        <w:t xml:space="preserve"> А., </w:t>
      </w:r>
      <w:proofErr w:type="spellStart"/>
      <w:r w:rsidRPr="001B7A30">
        <w:rPr>
          <w:rFonts w:ascii="Times New Roman" w:eastAsia="Times New Roman" w:hAnsi="Times New Roman" w:cs="Times New Roman"/>
          <w:sz w:val="28"/>
          <w:szCs w:val="28"/>
        </w:rPr>
        <w:t>Шиянов</w:t>
      </w:r>
      <w:proofErr w:type="spellEnd"/>
      <w:r w:rsidRPr="001B7A30">
        <w:rPr>
          <w:rFonts w:ascii="Times New Roman" w:eastAsia="Times New Roman" w:hAnsi="Times New Roman" w:cs="Times New Roman"/>
          <w:sz w:val="28"/>
          <w:szCs w:val="28"/>
        </w:rPr>
        <w:t xml:space="preserve"> Е. Педагогіка : </w:t>
      </w:r>
      <w:proofErr w:type="spellStart"/>
      <w:r w:rsidRPr="001B7A30">
        <w:rPr>
          <w:rFonts w:ascii="Times New Roman" w:eastAsia="Times New Roman" w:hAnsi="Times New Roman" w:cs="Times New Roman"/>
          <w:sz w:val="28"/>
          <w:szCs w:val="28"/>
        </w:rPr>
        <w:t>учеб</w:t>
      </w:r>
      <w:proofErr w:type="spellEnd"/>
      <w:r w:rsidRPr="001B7A30">
        <w:rPr>
          <w:rFonts w:ascii="Times New Roman" w:eastAsia="Times New Roman" w:hAnsi="Times New Roman" w:cs="Times New Roman"/>
          <w:sz w:val="28"/>
          <w:szCs w:val="28"/>
        </w:rPr>
        <w:t>. пособ. Москва : Школа-Пресс, 1997. 348 с.</w:t>
      </w:r>
    </w:p>
    <w:p w14:paraId="176555C6"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Смит</w:t>
      </w:r>
      <w:proofErr w:type="spellEnd"/>
      <w:r w:rsidRPr="001B7A30">
        <w:rPr>
          <w:rFonts w:ascii="Times New Roman" w:eastAsia="Times New Roman" w:hAnsi="Times New Roman" w:cs="Times New Roman"/>
          <w:sz w:val="28"/>
          <w:szCs w:val="28"/>
        </w:rPr>
        <w:t xml:space="preserve"> П., </w:t>
      </w:r>
      <w:proofErr w:type="spellStart"/>
      <w:r w:rsidRPr="001B7A30">
        <w:rPr>
          <w:rFonts w:ascii="Times New Roman" w:eastAsia="Times New Roman" w:hAnsi="Times New Roman" w:cs="Times New Roman"/>
          <w:sz w:val="28"/>
          <w:szCs w:val="28"/>
        </w:rPr>
        <w:t>Бэрри</w:t>
      </w:r>
      <w:proofErr w:type="spellEnd"/>
      <w:r w:rsidRPr="001B7A30">
        <w:rPr>
          <w:rFonts w:ascii="Times New Roman" w:eastAsia="Times New Roman" w:hAnsi="Times New Roman" w:cs="Times New Roman"/>
          <w:sz w:val="28"/>
          <w:szCs w:val="28"/>
        </w:rPr>
        <w:t xml:space="preserve"> К., </w:t>
      </w:r>
      <w:proofErr w:type="spellStart"/>
      <w:r w:rsidRPr="001B7A30">
        <w:rPr>
          <w:rFonts w:ascii="Times New Roman" w:eastAsia="Times New Roman" w:hAnsi="Times New Roman" w:cs="Times New Roman"/>
          <w:sz w:val="28"/>
          <w:szCs w:val="28"/>
        </w:rPr>
        <w:t>Пулфорд</w:t>
      </w:r>
      <w:proofErr w:type="spellEnd"/>
      <w:r w:rsidRPr="001B7A30">
        <w:rPr>
          <w:rFonts w:ascii="Times New Roman" w:eastAsia="Times New Roman" w:hAnsi="Times New Roman" w:cs="Times New Roman"/>
          <w:sz w:val="28"/>
          <w:szCs w:val="28"/>
        </w:rPr>
        <w:t xml:space="preserve"> А. </w:t>
      </w:r>
      <w:proofErr w:type="spellStart"/>
      <w:r w:rsidRPr="001B7A30">
        <w:rPr>
          <w:rFonts w:ascii="Times New Roman" w:eastAsia="Times New Roman" w:hAnsi="Times New Roman" w:cs="Times New Roman"/>
          <w:sz w:val="28"/>
          <w:szCs w:val="28"/>
        </w:rPr>
        <w:t>Коммуникации</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стратегического</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маркетинга</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учеб</w:t>
      </w:r>
      <w:proofErr w:type="spellEnd"/>
      <w:r w:rsidRPr="001B7A30">
        <w:rPr>
          <w:rFonts w:ascii="Times New Roman" w:eastAsia="Times New Roman" w:hAnsi="Times New Roman" w:cs="Times New Roman"/>
          <w:sz w:val="28"/>
          <w:szCs w:val="28"/>
        </w:rPr>
        <w:t xml:space="preserve">. пособ. / пер. с </w:t>
      </w:r>
      <w:proofErr w:type="spellStart"/>
      <w:r w:rsidRPr="001B7A30">
        <w:rPr>
          <w:rFonts w:ascii="Times New Roman" w:eastAsia="Times New Roman" w:hAnsi="Times New Roman" w:cs="Times New Roman"/>
          <w:sz w:val="28"/>
          <w:szCs w:val="28"/>
        </w:rPr>
        <w:t>англ</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под</w:t>
      </w:r>
      <w:proofErr w:type="spellEnd"/>
      <w:r w:rsidRPr="001B7A30">
        <w:rPr>
          <w:rFonts w:ascii="Times New Roman" w:eastAsia="Times New Roman" w:hAnsi="Times New Roman" w:cs="Times New Roman"/>
          <w:sz w:val="28"/>
          <w:szCs w:val="28"/>
        </w:rPr>
        <w:t xml:space="preserve"> ред. Л. Ф. </w:t>
      </w:r>
      <w:proofErr w:type="spellStart"/>
      <w:r w:rsidRPr="001B7A30">
        <w:rPr>
          <w:rFonts w:ascii="Times New Roman" w:eastAsia="Times New Roman" w:hAnsi="Times New Roman" w:cs="Times New Roman"/>
          <w:sz w:val="28"/>
          <w:szCs w:val="28"/>
        </w:rPr>
        <w:t>Никулина</w:t>
      </w:r>
      <w:proofErr w:type="spellEnd"/>
      <w:r w:rsidRPr="001B7A30">
        <w:rPr>
          <w:rFonts w:ascii="Times New Roman" w:eastAsia="Times New Roman" w:hAnsi="Times New Roman" w:cs="Times New Roman"/>
          <w:sz w:val="28"/>
          <w:szCs w:val="28"/>
        </w:rPr>
        <w:t>. Москва : ЮНИТИ-ДАНА, 2001. 415 с.</w:t>
      </w:r>
    </w:p>
    <w:p w14:paraId="25983A90"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lastRenderedPageBreak/>
        <w:t xml:space="preserve">Соколова Т. В. </w:t>
      </w:r>
      <w:proofErr w:type="spellStart"/>
      <w:r w:rsidRPr="001B7A30">
        <w:rPr>
          <w:rFonts w:ascii="Times New Roman" w:eastAsia="Times New Roman" w:hAnsi="Times New Roman" w:cs="Times New Roman"/>
          <w:sz w:val="28"/>
          <w:szCs w:val="28"/>
        </w:rPr>
        <w:t>Мотивационная</w:t>
      </w:r>
      <w:proofErr w:type="spellEnd"/>
      <w:r w:rsidRPr="001B7A30">
        <w:rPr>
          <w:rFonts w:ascii="Times New Roman" w:eastAsia="Times New Roman" w:hAnsi="Times New Roman" w:cs="Times New Roman"/>
          <w:sz w:val="28"/>
          <w:szCs w:val="28"/>
        </w:rPr>
        <w:t xml:space="preserve"> сфера </w:t>
      </w:r>
      <w:proofErr w:type="spellStart"/>
      <w:r w:rsidRPr="001B7A30">
        <w:rPr>
          <w:rFonts w:ascii="Times New Roman" w:eastAsia="Times New Roman" w:hAnsi="Times New Roman" w:cs="Times New Roman"/>
          <w:sz w:val="28"/>
          <w:szCs w:val="28"/>
        </w:rPr>
        <w:t>личности</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как</w:t>
      </w:r>
      <w:proofErr w:type="spellEnd"/>
      <w:r w:rsidRPr="001B7A30">
        <w:rPr>
          <w:rFonts w:ascii="Times New Roman" w:eastAsia="Times New Roman" w:hAnsi="Times New Roman" w:cs="Times New Roman"/>
          <w:sz w:val="28"/>
          <w:szCs w:val="28"/>
        </w:rPr>
        <w:t xml:space="preserve"> компонент </w:t>
      </w:r>
      <w:proofErr w:type="spellStart"/>
      <w:r w:rsidRPr="001B7A30">
        <w:rPr>
          <w:rFonts w:ascii="Times New Roman" w:eastAsia="Times New Roman" w:hAnsi="Times New Roman" w:cs="Times New Roman"/>
          <w:sz w:val="28"/>
          <w:szCs w:val="28"/>
        </w:rPr>
        <w:t>ее</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профессиональной</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направленности</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i/>
          <w:sz w:val="28"/>
          <w:szCs w:val="28"/>
        </w:rPr>
        <w:t>Веснiк</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Брэсцкага</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университета</w:t>
      </w:r>
      <w:proofErr w:type="spellEnd"/>
      <w:r w:rsidRPr="001B7A30">
        <w:rPr>
          <w:rFonts w:ascii="Times New Roman" w:eastAsia="Times New Roman" w:hAnsi="Times New Roman" w:cs="Times New Roman"/>
          <w:i/>
          <w:sz w:val="28"/>
          <w:szCs w:val="28"/>
        </w:rPr>
        <w:t xml:space="preserve">. Сер. 3, </w:t>
      </w:r>
      <w:proofErr w:type="spellStart"/>
      <w:r w:rsidRPr="001B7A30">
        <w:rPr>
          <w:rFonts w:ascii="Times New Roman" w:eastAsia="Times New Roman" w:hAnsi="Times New Roman" w:cs="Times New Roman"/>
          <w:i/>
          <w:sz w:val="28"/>
          <w:szCs w:val="28"/>
        </w:rPr>
        <w:t>Філалогія</w:t>
      </w:r>
      <w:proofErr w:type="spellEnd"/>
      <w:r w:rsidRPr="001B7A30">
        <w:rPr>
          <w:rFonts w:ascii="Times New Roman" w:eastAsia="Times New Roman" w:hAnsi="Times New Roman" w:cs="Times New Roman"/>
          <w:i/>
          <w:sz w:val="28"/>
          <w:szCs w:val="28"/>
        </w:rPr>
        <w:t xml:space="preserve">. Педагогіка. </w:t>
      </w:r>
      <w:proofErr w:type="spellStart"/>
      <w:r w:rsidRPr="001B7A30">
        <w:rPr>
          <w:rFonts w:ascii="Times New Roman" w:eastAsia="Times New Roman" w:hAnsi="Times New Roman" w:cs="Times New Roman"/>
          <w:i/>
          <w:sz w:val="28"/>
          <w:szCs w:val="28"/>
        </w:rPr>
        <w:t>Псіхалогія</w:t>
      </w:r>
      <w:proofErr w:type="spellEnd"/>
      <w:r w:rsidRPr="001B7A30">
        <w:rPr>
          <w:rFonts w:ascii="Times New Roman" w:eastAsia="Times New Roman" w:hAnsi="Times New Roman" w:cs="Times New Roman"/>
          <w:sz w:val="28"/>
          <w:szCs w:val="28"/>
        </w:rPr>
        <w:t>. 2012. № 2. С. 103–112.</w:t>
      </w:r>
    </w:p>
    <w:p w14:paraId="5C0B718A"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hAnsi="Times New Roman" w:cs="Times New Roman"/>
          <w:sz w:val="28"/>
          <w:szCs w:val="28"/>
        </w:rPr>
      </w:pPr>
      <w:r w:rsidRPr="001B7A30">
        <w:rPr>
          <w:rFonts w:ascii="Times New Roman" w:eastAsia="Times New Roman" w:hAnsi="Times New Roman" w:cs="Times New Roman"/>
          <w:sz w:val="28"/>
          <w:szCs w:val="28"/>
        </w:rPr>
        <w:t xml:space="preserve">Сучасний психолого-педагогічний словник / </w:t>
      </w:r>
      <w:proofErr w:type="spellStart"/>
      <w:r w:rsidRPr="001B7A30">
        <w:rPr>
          <w:rFonts w:ascii="Times New Roman" w:eastAsia="Times New Roman" w:hAnsi="Times New Roman" w:cs="Times New Roman"/>
          <w:sz w:val="28"/>
          <w:szCs w:val="28"/>
        </w:rPr>
        <w:t>авт</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кол</w:t>
      </w:r>
      <w:proofErr w:type="spellEnd"/>
      <w:r w:rsidRPr="001B7A30">
        <w:rPr>
          <w:rFonts w:ascii="Times New Roman" w:eastAsia="Times New Roman" w:hAnsi="Times New Roman" w:cs="Times New Roman"/>
          <w:sz w:val="28"/>
          <w:szCs w:val="28"/>
        </w:rPr>
        <w:t xml:space="preserve">. за </w:t>
      </w:r>
      <w:proofErr w:type="spellStart"/>
      <w:r w:rsidRPr="001B7A30">
        <w:rPr>
          <w:rFonts w:ascii="Times New Roman" w:eastAsia="Times New Roman" w:hAnsi="Times New Roman" w:cs="Times New Roman"/>
          <w:sz w:val="28"/>
          <w:szCs w:val="28"/>
        </w:rPr>
        <w:t>заг</w:t>
      </w:r>
      <w:proofErr w:type="spellEnd"/>
      <w:r w:rsidRPr="001B7A30">
        <w:rPr>
          <w:rFonts w:ascii="Times New Roman" w:eastAsia="Times New Roman" w:hAnsi="Times New Roman" w:cs="Times New Roman"/>
          <w:sz w:val="28"/>
          <w:szCs w:val="28"/>
        </w:rPr>
        <w:t xml:space="preserve">. ред. </w:t>
      </w:r>
      <w:r w:rsidR="006929D8" w:rsidRPr="001B7A30">
        <w:rPr>
          <w:rFonts w:ascii="Times New Roman" w:eastAsia="Times New Roman" w:hAnsi="Times New Roman" w:cs="Times New Roman"/>
          <w:sz w:val="28"/>
          <w:szCs w:val="28"/>
        </w:rPr>
        <w:br/>
        <w:t xml:space="preserve">О. І. </w:t>
      </w:r>
      <w:proofErr w:type="spellStart"/>
      <w:r w:rsidR="006929D8" w:rsidRPr="001B7A30">
        <w:rPr>
          <w:rFonts w:ascii="Times New Roman" w:eastAsia="Times New Roman" w:hAnsi="Times New Roman" w:cs="Times New Roman"/>
          <w:sz w:val="28"/>
          <w:szCs w:val="28"/>
        </w:rPr>
        <w:t>Шапран</w:t>
      </w:r>
      <w:proofErr w:type="spellEnd"/>
      <w:r w:rsidR="006929D8"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 Переяслав-Хмельницький (Київська область): Домбровська Я.</w:t>
      </w:r>
      <w:r w:rsidR="006929D8"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М., 2016. – 473 с.</w:t>
      </w:r>
    </w:p>
    <w:p w14:paraId="3E0FA30F"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Старостіна О. В. Розвиток професійної майстерності педагогічних кадрів у системі підвищення кваліфікації в Англії : </w:t>
      </w:r>
      <w:proofErr w:type="spellStart"/>
      <w:r w:rsidRPr="001B7A30">
        <w:rPr>
          <w:rFonts w:ascii="Times New Roman" w:eastAsia="Times New Roman" w:hAnsi="Times New Roman" w:cs="Times New Roman"/>
          <w:sz w:val="28"/>
          <w:szCs w:val="28"/>
        </w:rPr>
        <w:t>дис</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канд</w:t>
      </w:r>
      <w:proofErr w:type="spellEnd"/>
      <w:r w:rsidRPr="001B7A30">
        <w:rPr>
          <w:rFonts w:ascii="Times New Roman" w:eastAsia="Times New Roman" w:hAnsi="Times New Roman" w:cs="Times New Roman"/>
          <w:sz w:val="28"/>
          <w:szCs w:val="28"/>
        </w:rPr>
        <w:t>. пед. наук : 13.00.04. Переяслав-Хмельницький, 2015.</w:t>
      </w:r>
    </w:p>
    <w:p w14:paraId="78EF4DD0"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Стрельніков</w:t>
      </w:r>
      <w:proofErr w:type="spellEnd"/>
      <w:r w:rsidRPr="001B7A30">
        <w:rPr>
          <w:rFonts w:ascii="Times New Roman" w:eastAsia="Times New Roman" w:hAnsi="Times New Roman" w:cs="Times New Roman"/>
          <w:sz w:val="28"/>
          <w:szCs w:val="28"/>
        </w:rPr>
        <w:t xml:space="preserve"> В. Ю. Розвиток професійної компетентності вчителів у закладах післядипломної освіти : </w:t>
      </w:r>
      <w:proofErr w:type="spellStart"/>
      <w:r w:rsidRPr="001B7A30">
        <w:rPr>
          <w:rFonts w:ascii="Times New Roman" w:eastAsia="Times New Roman" w:hAnsi="Times New Roman" w:cs="Times New Roman"/>
          <w:sz w:val="28"/>
          <w:szCs w:val="28"/>
        </w:rPr>
        <w:t>дис</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канд</w:t>
      </w:r>
      <w:proofErr w:type="spellEnd"/>
      <w:r w:rsidRPr="001B7A30">
        <w:rPr>
          <w:rFonts w:ascii="Times New Roman" w:eastAsia="Times New Roman" w:hAnsi="Times New Roman" w:cs="Times New Roman"/>
          <w:sz w:val="28"/>
          <w:szCs w:val="28"/>
        </w:rPr>
        <w:t xml:space="preserve">. пед. наук : 13.00.04. Полтава, </w:t>
      </w:r>
      <w:r w:rsidR="006929D8" w:rsidRPr="001B7A30">
        <w:rPr>
          <w:rFonts w:ascii="Times New Roman" w:eastAsia="Times New Roman" w:hAnsi="Times New Roman" w:cs="Times New Roman"/>
          <w:sz w:val="28"/>
          <w:szCs w:val="28"/>
        </w:rPr>
        <w:br/>
      </w:r>
      <w:r w:rsidRPr="001B7A30">
        <w:rPr>
          <w:rFonts w:ascii="Times New Roman" w:eastAsia="Times New Roman" w:hAnsi="Times New Roman" w:cs="Times New Roman"/>
          <w:sz w:val="28"/>
          <w:szCs w:val="28"/>
        </w:rPr>
        <w:t>1995.</w:t>
      </w:r>
    </w:p>
    <w:p w14:paraId="0F891CD3"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Сухомлинский</w:t>
      </w:r>
      <w:proofErr w:type="spellEnd"/>
      <w:r w:rsidRPr="001B7A30">
        <w:rPr>
          <w:rFonts w:ascii="Times New Roman" w:eastAsia="Times New Roman" w:hAnsi="Times New Roman" w:cs="Times New Roman"/>
          <w:sz w:val="28"/>
          <w:szCs w:val="28"/>
        </w:rPr>
        <w:t xml:space="preserve"> В. А. </w:t>
      </w:r>
      <w:proofErr w:type="spellStart"/>
      <w:r w:rsidRPr="001B7A30">
        <w:rPr>
          <w:rFonts w:ascii="Times New Roman" w:eastAsia="Times New Roman" w:hAnsi="Times New Roman" w:cs="Times New Roman"/>
          <w:sz w:val="28"/>
          <w:szCs w:val="28"/>
        </w:rPr>
        <w:t>Сердце</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отдаю</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детям</w:t>
      </w:r>
      <w:proofErr w:type="spellEnd"/>
      <w:r w:rsidRPr="001B7A30">
        <w:rPr>
          <w:rFonts w:ascii="Times New Roman" w:eastAsia="Times New Roman" w:hAnsi="Times New Roman" w:cs="Times New Roman"/>
          <w:sz w:val="28"/>
          <w:szCs w:val="28"/>
        </w:rPr>
        <w:t>. Київ : Радянська школа, 1972. 243 с.</w:t>
      </w:r>
    </w:p>
    <w:p w14:paraId="1A2392A9"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Сухомлинська О. В. Періодизація педагогічної думки в Україні: кроки до нового виміру. </w:t>
      </w:r>
      <w:r w:rsidRPr="001B7A30">
        <w:rPr>
          <w:rFonts w:ascii="Times New Roman" w:eastAsia="Times New Roman" w:hAnsi="Times New Roman" w:cs="Times New Roman"/>
          <w:i/>
          <w:sz w:val="28"/>
          <w:szCs w:val="28"/>
        </w:rPr>
        <w:t>Педагогічна газета</w:t>
      </w:r>
      <w:r w:rsidRPr="001B7A30">
        <w:rPr>
          <w:rFonts w:ascii="Times New Roman" w:eastAsia="Times New Roman" w:hAnsi="Times New Roman" w:cs="Times New Roman"/>
          <w:sz w:val="28"/>
          <w:szCs w:val="28"/>
        </w:rPr>
        <w:t>. 2002. № 10. С. 3–4.</w:t>
      </w:r>
    </w:p>
    <w:p w14:paraId="61BE2639"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Сущенко</w:t>
      </w:r>
      <w:proofErr w:type="spellEnd"/>
      <w:r w:rsidRPr="001B7A30">
        <w:rPr>
          <w:rFonts w:ascii="Times New Roman" w:eastAsia="Times New Roman" w:hAnsi="Times New Roman" w:cs="Times New Roman"/>
          <w:sz w:val="28"/>
          <w:szCs w:val="28"/>
        </w:rPr>
        <w:t xml:space="preserve"> Т. І. Деякі умови розвитку творчої активності педагогів у процесі курсової підготовки. </w:t>
      </w:r>
      <w:r w:rsidRPr="001B7A30">
        <w:rPr>
          <w:rFonts w:ascii="Times New Roman" w:eastAsia="Times New Roman" w:hAnsi="Times New Roman" w:cs="Times New Roman"/>
          <w:i/>
          <w:sz w:val="28"/>
          <w:szCs w:val="28"/>
        </w:rPr>
        <w:t>Розвиток інститутів удосконалення вчителів як науково-методичних центрів</w:t>
      </w:r>
      <w:r w:rsidRPr="001B7A30">
        <w:rPr>
          <w:rFonts w:ascii="Times New Roman" w:eastAsia="Times New Roman" w:hAnsi="Times New Roman" w:cs="Times New Roman"/>
          <w:sz w:val="28"/>
          <w:szCs w:val="28"/>
        </w:rPr>
        <w:t>. Київ : ЦІУВ, 1990. С. 16–18.</w:t>
      </w:r>
    </w:p>
    <w:p w14:paraId="56CD47D3"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Сущенко</w:t>
      </w:r>
      <w:proofErr w:type="spellEnd"/>
      <w:r w:rsidRPr="001B7A30">
        <w:rPr>
          <w:rFonts w:ascii="Times New Roman" w:eastAsia="Times New Roman" w:hAnsi="Times New Roman" w:cs="Times New Roman"/>
          <w:sz w:val="28"/>
          <w:szCs w:val="28"/>
        </w:rPr>
        <w:t xml:space="preserve"> Т. І. Концепція розвитку післядипломної педагогічної освіти. </w:t>
      </w:r>
      <w:r w:rsidRPr="001B7A30">
        <w:rPr>
          <w:rFonts w:ascii="Times New Roman" w:eastAsia="Times New Roman" w:hAnsi="Times New Roman" w:cs="Times New Roman"/>
          <w:i/>
          <w:sz w:val="28"/>
          <w:szCs w:val="28"/>
        </w:rPr>
        <w:t>Післядипломна освіта в Україні</w:t>
      </w:r>
      <w:r w:rsidRPr="001B7A30">
        <w:rPr>
          <w:rFonts w:ascii="Times New Roman" w:eastAsia="Times New Roman" w:hAnsi="Times New Roman" w:cs="Times New Roman"/>
          <w:sz w:val="28"/>
          <w:szCs w:val="28"/>
        </w:rPr>
        <w:t>. 2007. № 1. С. 23–27.</w:t>
      </w:r>
    </w:p>
    <w:p w14:paraId="1C4951CE" w14:textId="77777777" w:rsidR="00887182" w:rsidRPr="001B7A30" w:rsidRDefault="001455EF">
      <w:pPr>
        <w:numPr>
          <w:ilvl w:val="0"/>
          <w:numId w:val="6"/>
        </w:numPr>
        <w:tabs>
          <w:tab w:val="left" w:pos="1134"/>
          <w:tab w:val="left" w:pos="1276"/>
        </w:tabs>
        <w:spacing w:line="360"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Сущенко</w:t>
      </w:r>
      <w:proofErr w:type="spellEnd"/>
      <w:r w:rsidRPr="001B7A30">
        <w:rPr>
          <w:rFonts w:ascii="Times New Roman" w:eastAsia="Times New Roman" w:hAnsi="Times New Roman" w:cs="Times New Roman"/>
          <w:sz w:val="28"/>
          <w:szCs w:val="28"/>
        </w:rPr>
        <w:t xml:space="preserve"> Т. І. Педагогічний процес у післядипломній освіті. </w:t>
      </w:r>
      <w:r w:rsidRPr="001B7A30">
        <w:rPr>
          <w:rFonts w:ascii="Times New Roman" w:eastAsia="Times New Roman" w:hAnsi="Times New Roman" w:cs="Times New Roman"/>
          <w:i/>
          <w:sz w:val="28"/>
          <w:szCs w:val="28"/>
        </w:rPr>
        <w:t>Система неперервної освіти: здобутки, пошуки, проблеми</w:t>
      </w:r>
      <w:r w:rsidRPr="001B7A30">
        <w:rPr>
          <w:rFonts w:ascii="Times New Roman" w:eastAsia="Times New Roman" w:hAnsi="Times New Roman" w:cs="Times New Roman"/>
          <w:sz w:val="28"/>
          <w:szCs w:val="28"/>
        </w:rPr>
        <w:t xml:space="preserve"> : матер. </w:t>
      </w:r>
      <w:proofErr w:type="spellStart"/>
      <w:r w:rsidRPr="001B7A30">
        <w:rPr>
          <w:rFonts w:ascii="Times New Roman" w:eastAsia="Times New Roman" w:hAnsi="Times New Roman" w:cs="Times New Roman"/>
          <w:sz w:val="28"/>
          <w:szCs w:val="28"/>
        </w:rPr>
        <w:t>Міжнар</w:t>
      </w:r>
      <w:proofErr w:type="spellEnd"/>
      <w:r w:rsidRPr="001B7A30">
        <w:rPr>
          <w:rFonts w:ascii="Times New Roman" w:eastAsia="Times New Roman" w:hAnsi="Times New Roman" w:cs="Times New Roman"/>
          <w:sz w:val="28"/>
          <w:szCs w:val="28"/>
        </w:rPr>
        <w:t xml:space="preserve">. наук. </w:t>
      </w:r>
      <w:proofErr w:type="spellStart"/>
      <w:r w:rsidRPr="001B7A30">
        <w:rPr>
          <w:rFonts w:ascii="Times New Roman" w:eastAsia="Times New Roman" w:hAnsi="Times New Roman" w:cs="Times New Roman"/>
          <w:sz w:val="28"/>
          <w:szCs w:val="28"/>
        </w:rPr>
        <w:t>конф</w:t>
      </w:r>
      <w:proofErr w:type="spellEnd"/>
      <w:r w:rsidRPr="001B7A30">
        <w:rPr>
          <w:rFonts w:ascii="Times New Roman" w:eastAsia="Times New Roman" w:hAnsi="Times New Roman" w:cs="Times New Roman"/>
          <w:sz w:val="28"/>
          <w:szCs w:val="28"/>
        </w:rPr>
        <w:t xml:space="preserve">. </w:t>
      </w:r>
      <w:r w:rsidRPr="001B7A30">
        <w:rPr>
          <w:rFonts w:ascii="Times New Roman" w:eastAsia="Times New Roman" w:hAnsi="Times New Roman" w:cs="Times New Roman"/>
          <w:sz w:val="28"/>
          <w:szCs w:val="28"/>
        </w:rPr>
        <w:br/>
        <w:t>8–31 жовтня 1996 р. Чернівці, 1996. Т. 4. С. 39–43.</w:t>
      </w:r>
    </w:p>
    <w:p w14:paraId="43D411BE" w14:textId="77777777" w:rsidR="00887182" w:rsidRPr="001B7A30" w:rsidRDefault="001455EF">
      <w:pPr>
        <w:numPr>
          <w:ilvl w:val="0"/>
          <w:numId w:val="6"/>
        </w:numPr>
        <w:tabs>
          <w:tab w:val="left" w:pos="1134"/>
          <w:tab w:val="left" w:pos="1276"/>
        </w:tabs>
        <w:spacing w:line="360"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Сущенко</w:t>
      </w:r>
      <w:proofErr w:type="spellEnd"/>
      <w:r w:rsidRPr="001B7A30">
        <w:rPr>
          <w:rFonts w:ascii="Times New Roman" w:eastAsia="Times New Roman" w:hAnsi="Times New Roman" w:cs="Times New Roman"/>
          <w:sz w:val="28"/>
          <w:szCs w:val="28"/>
        </w:rPr>
        <w:t xml:space="preserve"> Т. І. Педагогічний процес у позашкільних закладах : </w:t>
      </w:r>
      <w:proofErr w:type="spellStart"/>
      <w:r w:rsidRPr="001B7A30">
        <w:rPr>
          <w:rFonts w:ascii="Times New Roman" w:eastAsia="Times New Roman" w:hAnsi="Times New Roman" w:cs="Times New Roman"/>
          <w:sz w:val="28"/>
          <w:szCs w:val="28"/>
        </w:rPr>
        <w:t>дис</w:t>
      </w:r>
      <w:proofErr w:type="spellEnd"/>
      <w:r w:rsidRPr="001B7A30">
        <w:rPr>
          <w:rFonts w:ascii="Times New Roman" w:eastAsia="Times New Roman" w:hAnsi="Times New Roman" w:cs="Times New Roman"/>
          <w:sz w:val="28"/>
          <w:szCs w:val="28"/>
        </w:rPr>
        <w:t xml:space="preserve">. ... </w:t>
      </w:r>
      <w:r w:rsidRPr="001B7A30">
        <w:rPr>
          <w:rFonts w:ascii="Times New Roman" w:eastAsia="Times New Roman" w:hAnsi="Times New Roman" w:cs="Times New Roman"/>
          <w:sz w:val="28"/>
          <w:szCs w:val="28"/>
        </w:rPr>
        <w:br/>
        <w:t>д-ра пед. наук : 13.00.01 / Запорізький ін-т удосконалення вчителів. Запоріжжя, 1993. 332 с.</w:t>
      </w:r>
    </w:p>
    <w:p w14:paraId="39B991EC" w14:textId="77777777" w:rsidR="00887182" w:rsidRPr="001B7A30" w:rsidRDefault="001455EF">
      <w:pPr>
        <w:numPr>
          <w:ilvl w:val="0"/>
          <w:numId w:val="6"/>
        </w:numPr>
        <w:tabs>
          <w:tab w:val="left" w:pos="1134"/>
          <w:tab w:val="left" w:pos="1276"/>
        </w:tabs>
        <w:spacing w:line="360"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Тарасова В  А. Розвиток професійної компетентності вчителів в умовах пандемічної кризи. </w:t>
      </w:r>
      <w:r w:rsidRPr="001B7A30">
        <w:rPr>
          <w:rFonts w:ascii="Times New Roman" w:eastAsia="Times New Roman" w:hAnsi="Times New Roman" w:cs="Times New Roman"/>
          <w:i/>
          <w:sz w:val="28"/>
          <w:szCs w:val="28"/>
        </w:rPr>
        <w:t>Освіта в умовах пандемічної кризи: проблеми та перспективи :</w:t>
      </w:r>
      <w:r w:rsidRPr="001B7A30">
        <w:rPr>
          <w:rFonts w:ascii="Times New Roman" w:eastAsia="Times New Roman" w:hAnsi="Times New Roman" w:cs="Times New Roman"/>
          <w:sz w:val="28"/>
          <w:szCs w:val="28"/>
        </w:rPr>
        <w:t xml:space="preserve"> монографія. Ополе, 2020. С. 118–124. URL:</w:t>
      </w:r>
      <w:hyperlink r:id="rId18">
        <w:r w:rsidRPr="001B7A30">
          <w:rPr>
            <w:rFonts w:ascii="Times New Roman" w:eastAsia="Times New Roman" w:hAnsi="Times New Roman" w:cs="Times New Roman"/>
            <w:sz w:val="28"/>
            <w:szCs w:val="28"/>
          </w:rPr>
          <w:t xml:space="preserve"> </w:t>
        </w:r>
      </w:hyperlink>
      <w:r w:rsidRPr="001B7A30">
        <w:rPr>
          <w:rFonts w:ascii="Times New Roman" w:eastAsia="Times New Roman" w:hAnsi="Times New Roman" w:cs="Times New Roman"/>
          <w:sz w:val="28"/>
          <w:szCs w:val="28"/>
        </w:rPr>
        <w:t>https://www.wszia.opole.pl/wp-</w:t>
      </w:r>
      <w:r w:rsidRPr="001B7A30">
        <w:rPr>
          <w:rFonts w:ascii="Times New Roman" w:eastAsia="Times New Roman" w:hAnsi="Times New Roman" w:cs="Times New Roman"/>
          <w:sz w:val="28"/>
          <w:szCs w:val="28"/>
        </w:rPr>
        <w:lastRenderedPageBreak/>
        <w:t>content/uploads</w:t>
      </w:r>
      <w:r w:rsidR="006929D8" w:rsidRPr="001B7A30">
        <w:rPr>
          <w:rFonts w:ascii="Times New Roman" w:eastAsia="Times New Roman" w:hAnsi="Times New Roman" w:cs="Times New Roman"/>
          <w:sz w:val="28"/>
          <w:szCs w:val="28"/>
        </w:rPr>
        <w:t>/2020/09/2020_education_during_</w:t>
      </w:r>
      <w:r w:rsidRPr="001B7A30">
        <w:rPr>
          <w:rFonts w:ascii="Times New Roman" w:eastAsia="Times New Roman" w:hAnsi="Times New Roman" w:cs="Times New Roman"/>
          <w:sz w:val="28"/>
          <w:szCs w:val="28"/>
        </w:rPr>
        <w:t>pandemic_crisis_problems_and_prospects-1.pdf (дата звернення: 12.02.2021).</w:t>
      </w:r>
    </w:p>
    <w:p w14:paraId="1F1FD3CB" w14:textId="77777777" w:rsidR="00887182" w:rsidRPr="001B7A30" w:rsidRDefault="001455EF" w:rsidP="006929D8">
      <w:pPr>
        <w:numPr>
          <w:ilvl w:val="0"/>
          <w:numId w:val="6"/>
        </w:numPr>
        <w:tabs>
          <w:tab w:val="left" w:pos="1134"/>
          <w:tab w:val="left" w:pos="1276"/>
        </w:tabs>
        <w:spacing w:line="353"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Тарасова В. А., </w:t>
      </w:r>
      <w:proofErr w:type="spellStart"/>
      <w:r w:rsidRPr="001B7A30">
        <w:rPr>
          <w:rFonts w:ascii="Times New Roman" w:eastAsia="Times New Roman" w:hAnsi="Times New Roman" w:cs="Times New Roman"/>
          <w:sz w:val="28"/>
          <w:szCs w:val="28"/>
        </w:rPr>
        <w:t>Коробченко</w:t>
      </w:r>
      <w:proofErr w:type="spellEnd"/>
      <w:r w:rsidRPr="001B7A30">
        <w:rPr>
          <w:rFonts w:ascii="Times New Roman" w:eastAsia="Times New Roman" w:hAnsi="Times New Roman" w:cs="Times New Roman"/>
          <w:sz w:val="28"/>
          <w:szCs w:val="28"/>
        </w:rPr>
        <w:t xml:space="preserve"> А. А. Педагогічна культура вчителя як основа професійного розвитку. </w:t>
      </w:r>
      <w:r w:rsidRPr="001B7A30">
        <w:rPr>
          <w:rFonts w:ascii="Times New Roman" w:eastAsia="Times New Roman" w:hAnsi="Times New Roman" w:cs="Times New Roman"/>
          <w:i/>
          <w:sz w:val="28"/>
          <w:szCs w:val="28"/>
        </w:rPr>
        <w:t xml:space="preserve">Традиційні та інноваційні підходи до наукових досліджень : </w:t>
      </w:r>
      <w:r w:rsidRPr="001B7A30">
        <w:rPr>
          <w:rFonts w:ascii="Times New Roman" w:eastAsia="Times New Roman" w:hAnsi="Times New Roman" w:cs="Times New Roman"/>
          <w:sz w:val="28"/>
          <w:szCs w:val="28"/>
        </w:rPr>
        <w:t>матеріали конференцій МЦНД. Луцьк, 2020. С. 70–74. URL: https://ojs.ukrlogos.in.ua/index.php/mcnd/issue/view/10.04.2020/270 (дата звернення: 12.02.2021).</w:t>
      </w:r>
    </w:p>
    <w:p w14:paraId="230CCA0C" w14:textId="77777777" w:rsidR="00887182" w:rsidRPr="001B7A30" w:rsidRDefault="001455EF" w:rsidP="006929D8">
      <w:pPr>
        <w:numPr>
          <w:ilvl w:val="0"/>
          <w:numId w:val="6"/>
        </w:numPr>
        <w:tabs>
          <w:tab w:val="left" w:pos="1134"/>
          <w:tab w:val="left" w:pos="1276"/>
        </w:tabs>
        <w:spacing w:line="353"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Тарусова</w:t>
      </w:r>
      <w:proofErr w:type="spellEnd"/>
      <w:r w:rsidRPr="001B7A30">
        <w:rPr>
          <w:rFonts w:ascii="Times New Roman" w:eastAsia="Times New Roman" w:hAnsi="Times New Roman" w:cs="Times New Roman"/>
          <w:sz w:val="28"/>
          <w:szCs w:val="28"/>
        </w:rPr>
        <w:t xml:space="preserve"> Л. І. Правові основи управління післядипломною освітою в Україні : </w:t>
      </w:r>
      <w:proofErr w:type="spellStart"/>
      <w:r w:rsidRPr="001B7A30">
        <w:rPr>
          <w:rFonts w:ascii="Times New Roman" w:eastAsia="Times New Roman" w:hAnsi="Times New Roman" w:cs="Times New Roman"/>
          <w:sz w:val="28"/>
          <w:szCs w:val="28"/>
        </w:rPr>
        <w:t>дис</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канд</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юрид</w:t>
      </w:r>
      <w:proofErr w:type="spellEnd"/>
      <w:r w:rsidRPr="001B7A30">
        <w:rPr>
          <w:rFonts w:ascii="Times New Roman" w:eastAsia="Times New Roman" w:hAnsi="Times New Roman" w:cs="Times New Roman"/>
          <w:sz w:val="28"/>
          <w:szCs w:val="28"/>
        </w:rPr>
        <w:t>. наук : 12.00.07. Харків, 2003. 233 с.</w:t>
      </w:r>
    </w:p>
    <w:p w14:paraId="3CAFE3C9" w14:textId="77777777" w:rsidR="00887182" w:rsidRPr="001B7A30" w:rsidRDefault="001455EF" w:rsidP="006929D8">
      <w:pPr>
        <w:numPr>
          <w:ilvl w:val="0"/>
          <w:numId w:val="6"/>
        </w:numPr>
        <w:tabs>
          <w:tab w:val="left" w:pos="1134"/>
          <w:tab w:val="left" w:pos="1276"/>
        </w:tabs>
        <w:spacing w:line="353"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Татарченкова</w:t>
      </w:r>
      <w:proofErr w:type="spellEnd"/>
      <w:r w:rsidRPr="001B7A30">
        <w:rPr>
          <w:rFonts w:ascii="Times New Roman" w:eastAsia="Times New Roman" w:hAnsi="Times New Roman" w:cs="Times New Roman"/>
          <w:sz w:val="28"/>
          <w:szCs w:val="28"/>
        </w:rPr>
        <w:t xml:space="preserve"> С., </w:t>
      </w:r>
      <w:proofErr w:type="spellStart"/>
      <w:r w:rsidRPr="001B7A30">
        <w:rPr>
          <w:rFonts w:ascii="Times New Roman" w:eastAsia="Times New Roman" w:hAnsi="Times New Roman" w:cs="Times New Roman"/>
          <w:sz w:val="28"/>
          <w:szCs w:val="28"/>
        </w:rPr>
        <w:t>Телешов</w:t>
      </w:r>
      <w:proofErr w:type="spellEnd"/>
      <w:r w:rsidRPr="001B7A30">
        <w:rPr>
          <w:rFonts w:ascii="Times New Roman" w:eastAsia="Times New Roman" w:hAnsi="Times New Roman" w:cs="Times New Roman"/>
          <w:sz w:val="28"/>
          <w:szCs w:val="28"/>
        </w:rPr>
        <w:t xml:space="preserve"> С. </w:t>
      </w:r>
      <w:proofErr w:type="spellStart"/>
      <w:r w:rsidRPr="001B7A30">
        <w:rPr>
          <w:rFonts w:ascii="Times New Roman" w:eastAsia="Times New Roman" w:hAnsi="Times New Roman" w:cs="Times New Roman"/>
          <w:sz w:val="28"/>
          <w:szCs w:val="28"/>
        </w:rPr>
        <w:t>Формирование</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ключевых</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компетентностей</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учащихся</w:t>
      </w:r>
      <w:proofErr w:type="spellEnd"/>
      <w:r w:rsidRPr="001B7A30">
        <w:rPr>
          <w:rFonts w:ascii="Times New Roman" w:eastAsia="Times New Roman" w:hAnsi="Times New Roman" w:cs="Times New Roman"/>
          <w:sz w:val="28"/>
          <w:szCs w:val="28"/>
        </w:rPr>
        <w:t xml:space="preserve"> через </w:t>
      </w:r>
      <w:proofErr w:type="spellStart"/>
      <w:r w:rsidRPr="001B7A30">
        <w:rPr>
          <w:rFonts w:ascii="Times New Roman" w:eastAsia="Times New Roman" w:hAnsi="Times New Roman" w:cs="Times New Roman"/>
          <w:sz w:val="28"/>
          <w:szCs w:val="28"/>
        </w:rPr>
        <w:t>проектную</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деятельность</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учеб</w:t>
      </w:r>
      <w:proofErr w:type="spellEnd"/>
      <w:r w:rsidRPr="001B7A30">
        <w:rPr>
          <w:rFonts w:ascii="Times New Roman" w:eastAsia="Times New Roman" w:hAnsi="Times New Roman" w:cs="Times New Roman"/>
          <w:sz w:val="28"/>
          <w:szCs w:val="28"/>
        </w:rPr>
        <w:t xml:space="preserve">.-метод. пособ. / </w:t>
      </w:r>
      <w:proofErr w:type="spellStart"/>
      <w:r w:rsidRPr="001B7A30">
        <w:rPr>
          <w:rFonts w:ascii="Times New Roman" w:eastAsia="Times New Roman" w:hAnsi="Times New Roman" w:cs="Times New Roman"/>
          <w:sz w:val="28"/>
          <w:szCs w:val="28"/>
        </w:rPr>
        <w:t>под</w:t>
      </w:r>
      <w:proofErr w:type="spellEnd"/>
      <w:r w:rsidRPr="001B7A30">
        <w:rPr>
          <w:rFonts w:ascii="Times New Roman" w:eastAsia="Times New Roman" w:hAnsi="Times New Roman" w:cs="Times New Roman"/>
          <w:sz w:val="28"/>
          <w:szCs w:val="28"/>
        </w:rPr>
        <w:t xml:space="preserve"> ред. С. </w:t>
      </w:r>
      <w:proofErr w:type="spellStart"/>
      <w:r w:rsidRPr="001B7A30">
        <w:rPr>
          <w:rFonts w:ascii="Times New Roman" w:eastAsia="Times New Roman" w:hAnsi="Times New Roman" w:cs="Times New Roman"/>
          <w:sz w:val="28"/>
          <w:szCs w:val="28"/>
        </w:rPr>
        <w:t>Татарченкова</w:t>
      </w:r>
      <w:proofErr w:type="spellEnd"/>
      <w:r w:rsidRPr="001B7A30">
        <w:rPr>
          <w:rFonts w:ascii="Times New Roman" w:eastAsia="Times New Roman" w:hAnsi="Times New Roman" w:cs="Times New Roman"/>
          <w:sz w:val="28"/>
          <w:szCs w:val="28"/>
        </w:rPr>
        <w:t>. Санкт-Петербург : КАРО, 2008. 160 с.</w:t>
      </w:r>
    </w:p>
    <w:p w14:paraId="42C25D0D" w14:textId="77777777" w:rsidR="00887182" w:rsidRPr="001B7A30" w:rsidRDefault="001455EF" w:rsidP="006929D8">
      <w:pPr>
        <w:numPr>
          <w:ilvl w:val="0"/>
          <w:numId w:val="6"/>
        </w:numPr>
        <w:tabs>
          <w:tab w:val="left" w:pos="1134"/>
          <w:tab w:val="left" w:pos="1276"/>
        </w:tabs>
        <w:spacing w:line="353"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Татур</w:t>
      </w:r>
      <w:proofErr w:type="spellEnd"/>
      <w:r w:rsidRPr="001B7A30">
        <w:rPr>
          <w:rFonts w:ascii="Times New Roman" w:eastAsia="Times New Roman" w:hAnsi="Times New Roman" w:cs="Times New Roman"/>
          <w:sz w:val="28"/>
          <w:szCs w:val="28"/>
        </w:rPr>
        <w:t xml:space="preserve"> Ю. Г. </w:t>
      </w:r>
      <w:proofErr w:type="spellStart"/>
      <w:r w:rsidRPr="001B7A30">
        <w:rPr>
          <w:rFonts w:ascii="Times New Roman" w:eastAsia="Times New Roman" w:hAnsi="Times New Roman" w:cs="Times New Roman"/>
          <w:sz w:val="28"/>
          <w:szCs w:val="28"/>
        </w:rPr>
        <w:t>Компетентностный</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подход</w:t>
      </w:r>
      <w:proofErr w:type="spellEnd"/>
      <w:r w:rsidRPr="001B7A30">
        <w:rPr>
          <w:rFonts w:ascii="Times New Roman" w:eastAsia="Times New Roman" w:hAnsi="Times New Roman" w:cs="Times New Roman"/>
          <w:sz w:val="28"/>
          <w:szCs w:val="28"/>
        </w:rPr>
        <w:t xml:space="preserve"> в </w:t>
      </w:r>
      <w:proofErr w:type="spellStart"/>
      <w:r w:rsidRPr="001B7A30">
        <w:rPr>
          <w:rFonts w:ascii="Times New Roman" w:eastAsia="Times New Roman" w:hAnsi="Times New Roman" w:cs="Times New Roman"/>
          <w:sz w:val="28"/>
          <w:szCs w:val="28"/>
        </w:rPr>
        <w:t>описании</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результатов</w:t>
      </w:r>
      <w:proofErr w:type="spellEnd"/>
      <w:r w:rsidRPr="001B7A30">
        <w:rPr>
          <w:rFonts w:ascii="Times New Roman" w:eastAsia="Times New Roman" w:hAnsi="Times New Roman" w:cs="Times New Roman"/>
          <w:sz w:val="28"/>
          <w:szCs w:val="28"/>
        </w:rPr>
        <w:t xml:space="preserve"> и </w:t>
      </w:r>
      <w:proofErr w:type="spellStart"/>
      <w:r w:rsidRPr="001B7A30">
        <w:rPr>
          <w:rFonts w:ascii="Times New Roman" w:eastAsia="Times New Roman" w:hAnsi="Times New Roman" w:cs="Times New Roman"/>
          <w:sz w:val="28"/>
          <w:szCs w:val="28"/>
        </w:rPr>
        <w:t>пректировании</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стандартов</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высшего</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профессионального</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образования</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материалы</w:t>
      </w:r>
      <w:proofErr w:type="spellEnd"/>
      <w:r w:rsidRPr="001B7A30">
        <w:rPr>
          <w:rFonts w:ascii="Times New Roman" w:eastAsia="Times New Roman" w:hAnsi="Times New Roman" w:cs="Times New Roman"/>
          <w:sz w:val="28"/>
          <w:szCs w:val="28"/>
        </w:rPr>
        <w:t xml:space="preserve"> ко </w:t>
      </w:r>
      <w:proofErr w:type="spellStart"/>
      <w:r w:rsidRPr="001B7A30">
        <w:rPr>
          <w:rFonts w:ascii="Times New Roman" w:eastAsia="Times New Roman" w:hAnsi="Times New Roman" w:cs="Times New Roman"/>
          <w:sz w:val="28"/>
          <w:szCs w:val="28"/>
        </w:rPr>
        <w:t>второму</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заседанию</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методол</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семинара</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авторская</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версия</w:t>
      </w:r>
      <w:proofErr w:type="spellEnd"/>
      <w:r w:rsidRPr="001B7A30">
        <w:rPr>
          <w:rFonts w:ascii="Times New Roman" w:eastAsia="Times New Roman" w:hAnsi="Times New Roman" w:cs="Times New Roman"/>
          <w:sz w:val="28"/>
          <w:szCs w:val="28"/>
        </w:rPr>
        <w:t>. Москва, 2004. 16 с.</w:t>
      </w:r>
    </w:p>
    <w:p w14:paraId="35789D0E" w14:textId="77777777" w:rsidR="00887182" w:rsidRPr="001B7A30" w:rsidRDefault="001455EF" w:rsidP="006929D8">
      <w:pPr>
        <w:numPr>
          <w:ilvl w:val="0"/>
          <w:numId w:val="6"/>
        </w:numPr>
        <w:tabs>
          <w:tab w:val="left" w:pos="1134"/>
          <w:tab w:val="left" w:pos="1276"/>
        </w:tabs>
        <w:spacing w:line="353"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Терентьєва Н. О. Тенденції розвитку університетської освіти в Україні (друга половина ХХ – початок ХХІ століття) : </w:t>
      </w:r>
      <w:proofErr w:type="spellStart"/>
      <w:r w:rsidRPr="001B7A30">
        <w:rPr>
          <w:rFonts w:ascii="Times New Roman" w:eastAsia="Times New Roman" w:hAnsi="Times New Roman" w:cs="Times New Roman"/>
          <w:sz w:val="28"/>
          <w:szCs w:val="28"/>
        </w:rPr>
        <w:t>дис</w:t>
      </w:r>
      <w:proofErr w:type="spellEnd"/>
      <w:r w:rsidRPr="001B7A30">
        <w:rPr>
          <w:rFonts w:ascii="Times New Roman" w:eastAsia="Times New Roman" w:hAnsi="Times New Roman" w:cs="Times New Roman"/>
          <w:sz w:val="28"/>
          <w:szCs w:val="28"/>
        </w:rPr>
        <w:t xml:space="preserve">. … д-ра </w:t>
      </w:r>
      <w:proofErr w:type="spellStart"/>
      <w:r w:rsidRPr="001B7A30">
        <w:rPr>
          <w:rFonts w:ascii="Times New Roman" w:eastAsia="Times New Roman" w:hAnsi="Times New Roman" w:cs="Times New Roman"/>
          <w:sz w:val="28"/>
          <w:szCs w:val="28"/>
        </w:rPr>
        <w:t>пед.наук</w:t>
      </w:r>
      <w:proofErr w:type="spellEnd"/>
      <w:r w:rsidRPr="001B7A30">
        <w:rPr>
          <w:rFonts w:ascii="Times New Roman" w:eastAsia="Times New Roman" w:hAnsi="Times New Roman" w:cs="Times New Roman"/>
          <w:sz w:val="28"/>
          <w:szCs w:val="28"/>
        </w:rPr>
        <w:t> : 13.00.01. Київ, 2016.</w:t>
      </w:r>
    </w:p>
    <w:p w14:paraId="6F2DFA0D" w14:textId="77777777" w:rsidR="00887182" w:rsidRPr="001B7A30" w:rsidRDefault="001455EF" w:rsidP="006929D8">
      <w:pPr>
        <w:numPr>
          <w:ilvl w:val="0"/>
          <w:numId w:val="6"/>
        </w:numPr>
        <w:tabs>
          <w:tab w:val="left" w:pos="1134"/>
          <w:tab w:val="left" w:pos="1276"/>
        </w:tabs>
        <w:spacing w:line="353"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Тимошенко А. И., </w:t>
      </w:r>
      <w:proofErr w:type="spellStart"/>
      <w:r w:rsidRPr="001B7A30">
        <w:rPr>
          <w:rFonts w:ascii="Times New Roman" w:eastAsia="Times New Roman" w:hAnsi="Times New Roman" w:cs="Times New Roman"/>
          <w:sz w:val="28"/>
          <w:szCs w:val="28"/>
        </w:rPr>
        <w:t>Шмонина</w:t>
      </w:r>
      <w:proofErr w:type="spellEnd"/>
      <w:r w:rsidRPr="001B7A30">
        <w:rPr>
          <w:rFonts w:ascii="Times New Roman" w:eastAsia="Times New Roman" w:hAnsi="Times New Roman" w:cs="Times New Roman"/>
          <w:sz w:val="28"/>
          <w:szCs w:val="28"/>
        </w:rPr>
        <w:t xml:space="preserve"> Н. И. </w:t>
      </w:r>
      <w:proofErr w:type="spellStart"/>
      <w:r w:rsidRPr="001B7A30">
        <w:rPr>
          <w:rFonts w:ascii="Times New Roman" w:eastAsia="Times New Roman" w:hAnsi="Times New Roman" w:cs="Times New Roman"/>
          <w:sz w:val="28"/>
          <w:szCs w:val="28"/>
        </w:rPr>
        <w:t>Повышение</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качества</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подготовки</w:t>
      </w:r>
      <w:proofErr w:type="spellEnd"/>
      <w:r w:rsidRPr="001B7A30">
        <w:rPr>
          <w:rFonts w:ascii="Times New Roman" w:eastAsia="Times New Roman" w:hAnsi="Times New Roman" w:cs="Times New Roman"/>
          <w:sz w:val="28"/>
          <w:szCs w:val="28"/>
        </w:rPr>
        <w:t xml:space="preserve"> бакалавра-</w:t>
      </w:r>
      <w:proofErr w:type="spellStart"/>
      <w:r w:rsidRPr="001B7A30">
        <w:rPr>
          <w:rFonts w:ascii="Times New Roman" w:eastAsia="Times New Roman" w:hAnsi="Times New Roman" w:cs="Times New Roman"/>
          <w:sz w:val="28"/>
          <w:szCs w:val="28"/>
        </w:rPr>
        <w:t>инженера</w:t>
      </w:r>
      <w:proofErr w:type="spellEnd"/>
      <w:r w:rsidRPr="001B7A30">
        <w:rPr>
          <w:rFonts w:ascii="Times New Roman" w:eastAsia="Times New Roman" w:hAnsi="Times New Roman" w:cs="Times New Roman"/>
          <w:sz w:val="28"/>
          <w:szCs w:val="28"/>
        </w:rPr>
        <w:t xml:space="preserve"> на </w:t>
      </w:r>
      <w:proofErr w:type="spellStart"/>
      <w:r w:rsidRPr="001B7A30">
        <w:rPr>
          <w:rFonts w:ascii="Times New Roman" w:eastAsia="Times New Roman" w:hAnsi="Times New Roman" w:cs="Times New Roman"/>
          <w:sz w:val="28"/>
          <w:szCs w:val="28"/>
        </w:rPr>
        <w:t>основе</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компетентностного</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подхода</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i/>
          <w:sz w:val="28"/>
          <w:szCs w:val="28"/>
        </w:rPr>
        <w:t>Проблемы</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социально-экономического</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развития</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Сибири</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Психология</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педагогика</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философия</w:t>
      </w:r>
      <w:proofErr w:type="spellEnd"/>
      <w:r w:rsidRPr="001B7A30">
        <w:rPr>
          <w:rFonts w:ascii="Times New Roman" w:eastAsia="Times New Roman" w:hAnsi="Times New Roman" w:cs="Times New Roman"/>
          <w:sz w:val="28"/>
          <w:szCs w:val="28"/>
        </w:rPr>
        <w:t>. С. 108–113. URL: http://brstu.ru/static/unit/journal_2/docs/number1/108-113.pdf (дата звернення: 18.02.2021).</w:t>
      </w:r>
    </w:p>
    <w:p w14:paraId="51DEA800" w14:textId="77777777" w:rsidR="00887182" w:rsidRPr="001B7A30" w:rsidRDefault="001455EF" w:rsidP="006929D8">
      <w:pPr>
        <w:numPr>
          <w:ilvl w:val="0"/>
          <w:numId w:val="6"/>
        </w:numPr>
        <w:tabs>
          <w:tab w:val="left" w:pos="1134"/>
          <w:tab w:val="left" w:pos="1276"/>
        </w:tabs>
        <w:spacing w:line="353"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Типовое</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Положение</w:t>
      </w:r>
      <w:proofErr w:type="spellEnd"/>
      <w:r w:rsidRPr="001B7A30">
        <w:rPr>
          <w:rFonts w:ascii="Times New Roman" w:eastAsia="Times New Roman" w:hAnsi="Times New Roman" w:cs="Times New Roman"/>
          <w:sz w:val="28"/>
          <w:szCs w:val="28"/>
        </w:rPr>
        <w:t xml:space="preserve"> о </w:t>
      </w:r>
      <w:proofErr w:type="spellStart"/>
      <w:r w:rsidRPr="001B7A30">
        <w:rPr>
          <w:rFonts w:ascii="Times New Roman" w:eastAsia="Times New Roman" w:hAnsi="Times New Roman" w:cs="Times New Roman"/>
          <w:sz w:val="28"/>
          <w:szCs w:val="28"/>
        </w:rPr>
        <w:t>республиканском</w:t>
      </w:r>
      <w:proofErr w:type="spellEnd"/>
      <w:r w:rsidRPr="001B7A30">
        <w:rPr>
          <w:rFonts w:ascii="Times New Roman" w:eastAsia="Times New Roman" w:hAnsi="Times New Roman" w:cs="Times New Roman"/>
          <w:sz w:val="28"/>
          <w:szCs w:val="28"/>
        </w:rPr>
        <w:t xml:space="preserve"> (АССР), </w:t>
      </w:r>
      <w:proofErr w:type="spellStart"/>
      <w:r w:rsidRPr="001B7A30">
        <w:rPr>
          <w:rFonts w:ascii="Times New Roman" w:eastAsia="Times New Roman" w:hAnsi="Times New Roman" w:cs="Times New Roman"/>
          <w:sz w:val="28"/>
          <w:szCs w:val="28"/>
        </w:rPr>
        <w:t>краевом</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областном</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окружном</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городском</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межрайонном</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зональном</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институте</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усовершенствования</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учителей</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i/>
          <w:sz w:val="28"/>
          <w:szCs w:val="28"/>
        </w:rPr>
        <w:t>Бюллетень</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нормативных</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актов</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Министерства</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просвещения</w:t>
      </w:r>
      <w:proofErr w:type="spellEnd"/>
      <w:r w:rsidRPr="001B7A30">
        <w:rPr>
          <w:rFonts w:ascii="Times New Roman" w:eastAsia="Times New Roman" w:hAnsi="Times New Roman" w:cs="Times New Roman"/>
          <w:i/>
          <w:sz w:val="28"/>
          <w:szCs w:val="28"/>
        </w:rPr>
        <w:t xml:space="preserve"> СССР.</w:t>
      </w:r>
      <w:r w:rsidRPr="001B7A30">
        <w:rPr>
          <w:rFonts w:ascii="Times New Roman" w:eastAsia="Times New Roman" w:hAnsi="Times New Roman" w:cs="Times New Roman"/>
          <w:sz w:val="28"/>
          <w:szCs w:val="28"/>
        </w:rPr>
        <w:t xml:space="preserve"> 1985. № 12. С. 14–22.</w:t>
      </w:r>
    </w:p>
    <w:p w14:paraId="65DFFBC3" w14:textId="77777777" w:rsidR="00887182" w:rsidRPr="001B7A30" w:rsidRDefault="001455EF" w:rsidP="006929D8">
      <w:pPr>
        <w:numPr>
          <w:ilvl w:val="0"/>
          <w:numId w:val="6"/>
        </w:numPr>
        <w:tabs>
          <w:tab w:val="left" w:pos="1134"/>
          <w:tab w:val="left" w:pos="1276"/>
        </w:tabs>
        <w:spacing w:line="353"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Ткаченко Т. В. Формування професійної компетентності майбутніх фахівців безпеки життєдіяльності засобами інформаційно-комунікаційних технологій : </w:t>
      </w:r>
      <w:proofErr w:type="spellStart"/>
      <w:r w:rsidRPr="001B7A30">
        <w:rPr>
          <w:rFonts w:ascii="Times New Roman" w:eastAsia="Times New Roman" w:hAnsi="Times New Roman" w:cs="Times New Roman"/>
          <w:sz w:val="28"/>
          <w:szCs w:val="28"/>
        </w:rPr>
        <w:t>автореф</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дис</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канд</w:t>
      </w:r>
      <w:proofErr w:type="spellEnd"/>
      <w:r w:rsidRPr="001B7A30">
        <w:rPr>
          <w:rFonts w:ascii="Times New Roman" w:eastAsia="Times New Roman" w:hAnsi="Times New Roman" w:cs="Times New Roman"/>
          <w:sz w:val="28"/>
          <w:szCs w:val="28"/>
        </w:rPr>
        <w:t>. пед. наук : 13.00.04 / Вінницький державний педагогічний університет імені Михайла Коцюбинського. Вінниця, 2009. 23 с.</w:t>
      </w:r>
    </w:p>
    <w:p w14:paraId="5CCA5A07" w14:textId="77777777" w:rsidR="00887182" w:rsidRPr="001B7A30" w:rsidRDefault="001455EF">
      <w:pPr>
        <w:numPr>
          <w:ilvl w:val="0"/>
          <w:numId w:val="6"/>
        </w:numPr>
        <w:tabs>
          <w:tab w:val="left" w:pos="1134"/>
          <w:tab w:val="left" w:pos="1276"/>
        </w:tabs>
        <w:spacing w:line="350"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lastRenderedPageBreak/>
        <w:t xml:space="preserve">Третяк О. М. Формування професійної компетентності майбутнього вчителя початкових класів в умовах кредитно-модульної системи вищого навчального закладу : </w:t>
      </w:r>
      <w:proofErr w:type="spellStart"/>
      <w:r w:rsidRPr="001B7A30">
        <w:rPr>
          <w:rFonts w:ascii="Times New Roman" w:eastAsia="Times New Roman" w:hAnsi="Times New Roman" w:cs="Times New Roman"/>
          <w:sz w:val="28"/>
          <w:szCs w:val="28"/>
        </w:rPr>
        <w:t>автореф</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дис</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канд</w:t>
      </w:r>
      <w:proofErr w:type="spellEnd"/>
      <w:r w:rsidRPr="001B7A30">
        <w:rPr>
          <w:rFonts w:ascii="Times New Roman" w:eastAsia="Times New Roman" w:hAnsi="Times New Roman" w:cs="Times New Roman"/>
          <w:sz w:val="28"/>
          <w:szCs w:val="28"/>
        </w:rPr>
        <w:t>. пед. наук : 13.00.04. Житомир, 2014. 21 с.</w:t>
      </w:r>
    </w:p>
    <w:p w14:paraId="59ECB7DA" w14:textId="77777777" w:rsidR="00887182" w:rsidRPr="001B7A30" w:rsidRDefault="001455EF">
      <w:pPr>
        <w:numPr>
          <w:ilvl w:val="0"/>
          <w:numId w:val="6"/>
        </w:numPr>
        <w:tabs>
          <w:tab w:val="left" w:pos="1134"/>
          <w:tab w:val="left" w:pos="1276"/>
        </w:tabs>
        <w:spacing w:line="350"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Український республіканський комітет професійного союзу працівників освіти вищої школи та наукових установ, 1943–195  рр.). </w:t>
      </w:r>
      <w:r w:rsidRPr="001B7A30">
        <w:rPr>
          <w:rFonts w:ascii="Times New Roman" w:eastAsia="Times New Roman" w:hAnsi="Times New Roman" w:cs="Times New Roman"/>
          <w:i/>
          <w:sz w:val="28"/>
          <w:szCs w:val="28"/>
        </w:rPr>
        <w:t>Центральний державний архів вищих органів влади та управління України (м. Київ).</w:t>
      </w:r>
      <w:r w:rsidRPr="001B7A30">
        <w:rPr>
          <w:rFonts w:ascii="Times New Roman" w:eastAsia="Times New Roman" w:hAnsi="Times New Roman" w:cs="Times New Roman"/>
          <w:b/>
          <w:sz w:val="28"/>
          <w:szCs w:val="28"/>
        </w:rPr>
        <w:t xml:space="preserve"> </w:t>
      </w:r>
      <w:r w:rsidRPr="001B7A30">
        <w:rPr>
          <w:rFonts w:ascii="Times New Roman" w:eastAsia="Times New Roman" w:hAnsi="Times New Roman" w:cs="Times New Roman"/>
          <w:sz w:val="28"/>
          <w:szCs w:val="28"/>
        </w:rPr>
        <w:t xml:space="preserve">Ф. 5098, 5094, 5099. </w:t>
      </w:r>
      <w:proofErr w:type="spellStart"/>
      <w:r w:rsidRPr="001B7A30">
        <w:rPr>
          <w:rFonts w:ascii="Times New Roman" w:eastAsia="Times New Roman" w:hAnsi="Times New Roman" w:cs="Times New Roman"/>
          <w:sz w:val="28"/>
          <w:szCs w:val="28"/>
        </w:rPr>
        <w:t>Оп</w:t>
      </w:r>
      <w:proofErr w:type="spellEnd"/>
      <w:r w:rsidRPr="001B7A30">
        <w:rPr>
          <w:rFonts w:ascii="Times New Roman" w:eastAsia="Times New Roman" w:hAnsi="Times New Roman" w:cs="Times New Roman"/>
          <w:sz w:val="28"/>
          <w:szCs w:val="28"/>
        </w:rPr>
        <w:t>. 387, 447, 407.</w:t>
      </w:r>
    </w:p>
    <w:p w14:paraId="695602F4" w14:textId="77777777" w:rsidR="00887182" w:rsidRPr="001B7A30" w:rsidRDefault="001455EF">
      <w:pPr>
        <w:numPr>
          <w:ilvl w:val="0"/>
          <w:numId w:val="6"/>
        </w:numPr>
        <w:tabs>
          <w:tab w:val="left" w:pos="1134"/>
          <w:tab w:val="left" w:pos="1276"/>
        </w:tabs>
        <w:spacing w:line="350"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Фізеші</w:t>
      </w:r>
      <w:proofErr w:type="spellEnd"/>
      <w:r w:rsidRPr="001B7A30">
        <w:rPr>
          <w:rFonts w:ascii="Times New Roman" w:eastAsia="Times New Roman" w:hAnsi="Times New Roman" w:cs="Times New Roman"/>
          <w:sz w:val="28"/>
          <w:szCs w:val="28"/>
        </w:rPr>
        <w:t xml:space="preserve"> О. Й. Початкова школа Закарпаття в системних освітніх трансформаціях другої половини ХІХ – початку ХХІ ст. : </w:t>
      </w:r>
      <w:proofErr w:type="spellStart"/>
      <w:r w:rsidRPr="001B7A30">
        <w:rPr>
          <w:rFonts w:ascii="Times New Roman" w:eastAsia="Times New Roman" w:hAnsi="Times New Roman" w:cs="Times New Roman"/>
          <w:sz w:val="28"/>
          <w:szCs w:val="28"/>
        </w:rPr>
        <w:t>автореф</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дис</w:t>
      </w:r>
      <w:proofErr w:type="spellEnd"/>
      <w:r w:rsidRPr="001B7A30">
        <w:rPr>
          <w:rFonts w:ascii="Times New Roman" w:eastAsia="Times New Roman" w:hAnsi="Times New Roman" w:cs="Times New Roman"/>
          <w:sz w:val="28"/>
          <w:szCs w:val="28"/>
        </w:rPr>
        <w:t>. … д-ра пед. наук : 13.00.01. Київ, 2016. 40 с. URL: http://enpuir.npu.edu.ua/handle/123456789/12231 (дата звернення: 23.09.2022).</w:t>
      </w:r>
    </w:p>
    <w:p w14:paraId="23BC45E6" w14:textId="77777777" w:rsidR="00887182" w:rsidRPr="001B7A30" w:rsidRDefault="001455EF">
      <w:pPr>
        <w:numPr>
          <w:ilvl w:val="0"/>
          <w:numId w:val="6"/>
        </w:numPr>
        <w:tabs>
          <w:tab w:val="left" w:pos="1134"/>
          <w:tab w:val="left" w:pos="1276"/>
        </w:tabs>
        <w:spacing w:line="350"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Шапран</w:t>
      </w:r>
      <w:proofErr w:type="spellEnd"/>
      <w:r w:rsidRPr="001B7A30">
        <w:rPr>
          <w:rFonts w:ascii="Times New Roman" w:eastAsia="Times New Roman" w:hAnsi="Times New Roman" w:cs="Times New Roman"/>
          <w:sz w:val="28"/>
          <w:szCs w:val="28"/>
        </w:rPr>
        <w:t xml:space="preserve"> Ю. Формування професійної компетентності майбутніх учителів біології шляхом застосування особистісно орієнтованих технологій. </w:t>
      </w:r>
      <w:r w:rsidRPr="001B7A30">
        <w:rPr>
          <w:rFonts w:ascii="Times New Roman" w:eastAsia="Times New Roman" w:hAnsi="Times New Roman" w:cs="Times New Roman"/>
          <w:i/>
          <w:sz w:val="28"/>
          <w:szCs w:val="28"/>
        </w:rPr>
        <w:t>Рідна школа</w:t>
      </w:r>
      <w:r w:rsidRPr="001B7A30">
        <w:rPr>
          <w:rFonts w:ascii="Times New Roman" w:eastAsia="Times New Roman" w:hAnsi="Times New Roman" w:cs="Times New Roman"/>
          <w:sz w:val="28"/>
          <w:szCs w:val="28"/>
        </w:rPr>
        <w:t>. 2021. № 11. С. 42–45.</w:t>
      </w:r>
    </w:p>
    <w:p w14:paraId="08D25AAE" w14:textId="77777777" w:rsidR="00887182" w:rsidRPr="001B7A30" w:rsidRDefault="001455EF">
      <w:pPr>
        <w:numPr>
          <w:ilvl w:val="0"/>
          <w:numId w:val="6"/>
        </w:numPr>
        <w:tabs>
          <w:tab w:val="left" w:pos="1134"/>
          <w:tab w:val="left" w:pos="1276"/>
        </w:tabs>
        <w:spacing w:line="350"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Хомский</w:t>
      </w:r>
      <w:proofErr w:type="spellEnd"/>
      <w:r w:rsidRPr="001B7A30">
        <w:rPr>
          <w:rFonts w:ascii="Times New Roman" w:eastAsia="Times New Roman" w:hAnsi="Times New Roman" w:cs="Times New Roman"/>
          <w:sz w:val="28"/>
          <w:szCs w:val="28"/>
        </w:rPr>
        <w:t xml:space="preserve"> Н. </w:t>
      </w:r>
      <w:proofErr w:type="spellStart"/>
      <w:r w:rsidRPr="001B7A30">
        <w:rPr>
          <w:rFonts w:ascii="Times New Roman" w:eastAsia="Times New Roman" w:hAnsi="Times New Roman" w:cs="Times New Roman"/>
          <w:sz w:val="28"/>
          <w:szCs w:val="28"/>
        </w:rPr>
        <w:t>Аспекты</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теории</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синтаксиса</w:t>
      </w:r>
      <w:proofErr w:type="spellEnd"/>
      <w:r w:rsidRPr="001B7A30">
        <w:rPr>
          <w:rFonts w:ascii="Times New Roman" w:eastAsia="Times New Roman" w:hAnsi="Times New Roman" w:cs="Times New Roman"/>
          <w:sz w:val="28"/>
          <w:szCs w:val="28"/>
        </w:rPr>
        <w:t xml:space="preserve">. Москва, 1972. URL: http://www.gumer.info/bibliotek_Buks/ </w:t>
      </w:r>
      <w:proofErr w:type="spellStart"/>
      <w:r w:rsidRPr="001B7A30">
        <w:rPr>
          <w:rFonts w:ascii="Times New Roman" w:eastAsia="Times New Roman" w:hAnsi="Times New Roman" w:cs="Times New Roman"/>
          <w:sz w:val="28"/>
          <w:szCs w:val="28"/>
        </w:rPr>
        <w:t>Linguist</w:t>
      </w:r>
      <w:proofErr w:type="spellEnd"/>
      <w:r w:rsidRPr="001B7A30">
        <w:rPr>
          <w:rFonts w:ascii="Times New Roman" w:eastAsia="Times New Roman" w:hAnsi="Times New Roman" w:cs="Times New Roman"/>
          <w:sz w:val="28"/>
          <w:szCs w:val="28"/>
        </w:rPr>
        <w:t>/</w:t>
      </w:r>
      <w:proofErr w:type="spellStart"/>
      <w:r w:rsidRPr="001B7A30">
        <w:rPr>
          <w:rFonts w:ascii="Times New Roman" w:eastAsia="Times New Roman" w:hAnsi="Times New Roman" w:cs="Times New Roman"/>
          <w:sz w:val="28"/>
          <w:szCs w:val="28"/>
        </w:rPr>
        <w:t>homsk</w:t>
      </w:r>
      <w:proofErr w:type="spellEnd"/>
      <w:r w:rsidRPr="001B7A30">
        <w:rPr>
          <w:rFonts w:ascii="Times New Roman" w:eastAsia="Times New Roman" w:hAnsi="Times New Roman" w:cs="Times New Roman"/>
          <w:sz w:val="28"/>
          <w:szCs w:val="28"/>
        </w:rPr>
        <w:t xml:space="preserve">/ (дата </w:t>
      </w:r>
      <w:proofErr w:type="spellStart"/>
      <w:r w:rsidRPr="001B7A30">
        <w:rPr>
          <w:rFonts w:ascii="Times New Roman" w:eastAsia="Times New Roman" w:hAnsi="Times New Roman" w:cs="Times New Roman"/>
          <w:sz w:val="28"/>
          <w:szCs w:val="28"/>
        </w:rPr>
        <w:t>обращения</w:t>
      </w:r>
      <w:proofErr w:type="spellEnd"/>
      <w:r w:rsidRPr="001B7A30">
        <w:rPr>
          <w:rFonts w:ascii="Times New Roman" w:eastAsia="Times New Roman" w:hAnsi="Times New Roman" w:cs="Times New Roman"/>
          <w:sz w:val="28"/>
          <w:szCs w:val="28"/>
        </w:rPr>
        <w:t>: 15.06.2021).</w:t>
      </w:r>
    </w:p>
    <w:p w14:paraId="08ED7BB0" w14:textId="77777777" w:rsidR="00887182" w:rsidRPr="001B7A30" w:rsidRDefault="001455EF">
      <w:pPr>
        <w:numPr>
          <w:ilvl w:val="0"/>
          <w:numId w:val="6"/>
        </w:numPr>
        <w:tabs>
          <w:tab w:val="left" w:pos="1134"/>
          <w:tab w:val="left" w:pos="1276"/>
        </w:tabs>
        <w:spacing w:line="350"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Хомский</w:t>
      </w:r>
      <w:proofErr w:type="spellEnd"/>
      <w:r w:rsidRPr="001B7A30">
        <w:rPr>
          <w:rFonts w:ascii="Times New Roman" w:eastAsia="Times New Roman" w:hAnsi="Times New Roman" w:cs="Times New Roman"/>
          <w:sz w:val="28"/>
          <w:szCs w:val="28"/>
        </w:rPr>
        <w:t xml:space="preserve"> Н. </w:t>
      </w:r>
      <w:proofErr w:type="spellStart"/>
      <w:r w:rsidRPr="001B7A30">
        <w:rPr>
          <w:rFonts w:ascii="Times New Roman" w:eastAsia="Times New Roman" w:hAnsi="Times New Roman" w:cs="Times New Roman"/>
          <w:sz w:val="28"/>
          <w:szCs w:val="28"/>
        </w:rPr>
        <w:t>Язык</w:t>
      </w:r>
      <w:proofErr w:type="spellEnd"/>
      <w:r w:rsidRPr="001B7A30">
        <w:rPr>
          <w:rFonts w:ascii="Times New Roman" w:eastAsia="Times New Roman" w:hAnsi="Times New Roman" w:cs="Times New Roman"/>
          <w:sz w:val="28"/>
          <w:szCs w:val="28"/>
        </w:rPr>
        <w:t xml:space="preserve"> и </w:t>
      </w:r>
      <w:proofErr w:type="spellStart"/>
      <w:r w:rsidRPr="001B7A30">
        <w:rPr>
          <w:rFonts w:ascii="Times New Roman" w:eastAsia="Times New Roman" w:hAnsi="Times New Roman" w:cs="Times New Roman"/>
          <w:sz w:val="28"/>
          <w:szCs w:val="28"/>
        </w:rPr>
        <w:t>мышление</w:t>
      </w:r>
      <w:proofErr w:type="spellEnd"/>
      <w:r w:rsidRPr="001B7A30">
        <w:rPr>
          <w:rFonts w:ascii="Times New Roman" w:eastAsia="Times New Roman" w:hAnsi="Times New Roman" w:cs="Times New Roman"/>
          <w:sz w:val="28"/>
          <w:szCs w:val="28"/>
        </w:rPr>
        <w:t>. Москва, 1972.196 с.</w:t>
      </w:r>
    </w:p>
    <w:p w14:paraId="19AEC470" w14:textId="77777777" w:rsidR="00887182" w:rsidRPr="001B7A30" w:rsidRDefault="001455EF">
      <w:pPr>
        <w:numPr>
          <w:ilvl w:val="0"/>
          <w:numId w:val="6"/>
        </w:numPr>
        <w:tabs>
          <w:tab w:val="left" w:pos="1134"/>
          <w:tab w:val="left" w:pos="1276"/>
        </w:tabs>
        <w:spacing w:line="350"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Худоминский</w:t>
      </w:r>
      <w:proofErr w:type="spellEnd"/>
      <w:r w:rsidRPr="001B7A30">
        <w:rPr>
          <w:rFonts w:ascii="Times New Roman" w:eastAsia="Times New Roman" w:hAnsi="Times New Roman" w:cs="Times New Roman"/>
          <w:sz w:val="28"/>
          <w:szCs w:val="28"/>
        </w:rPr>
        <w:t xml:space="preserve"> П. В. </w:t>
      </w:r>
      <w:proofErr w:type="spellStart"/>
      <w:r w:rsidRPr="001B7A30">
        <w:rPr>
          <w:rFonts w:ascii="Times New Roman" w:eastAsia="Times New Roman" w:hAnsi="Times New Roman" w:cs="Times New Roman"/>
          <w:sz w:val="28"/>
          <w:szCs w:val="28"/>
        </w:rPr>
        <w:t>Развитие</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системы</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повышения</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квалификации</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педагогических</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кадров</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советской</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общеобразовательной</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школы</w:t>
      </w:r>
      <w:proofErr w:type="spellEnd"/>
      <w:r w:rsidRPr="001B7A30">
        <w:rPr>
          <w:rFonts w:ascii="Times New Roman" w:eastAsia="Times New Roman" w:hAnsi="Times New Roman" w:cs="Times New Roman"/>
          <w:sz w:val="28"/>
          <w:szCs w:val="28"/>
        </w:rPr>
        <w:t xml:space="preserve"> (1917–1981 гг.) : монографія. Москва : </w:t>
      </w:r>
      <w:proofErr w:type="spellStart"/>
      <w:r w:rsidRPr="001B7A30">
        <w:rPr>
          <w:rFonts w:ascii="Times New Roman" w:eastAsia="Times New Roman" w:hAnsi="Times New Roman" w:cs="Times New Roman"/>
          <w:sz w:val="28"/>
          <w:szCs w:val="28"/>
        </w:rPr>
        <w:t>Педагогика</w:t>
      </w:r>
      <w:proofErr w:type="spellEnd"/>
      <w:r w:rsidRPr="001B7A30">
        <w:rPr>
          <w:rFonts w:ascii="Times New Roman" w:eastAsia="Times New Roman" w:hAnsi="Times New Roman" w:cs="Times New Roman"/>
          <w:sz w:val="28"/>
          <w:szCs w:val="28"/>
        </w:rPr>
        <w:t>, 1986. 184 с.</w:t>
      </w:r>
    </w:p>
    <w:p w14:paraId="60B2CAB0" w14:textId="77777777" w:rsidR="00887182" w:rsidRPr="001B7A30" w:rsidRDefault="001455EF">
      <w:pPr>
        <w:numPr>
          <w:ilvl w:val="0"/>
          <w:numId w:val="6"/>
        </w:numPr>
        <w:tabs>
          <w:tab w:val="left" w:pos="1134"/>
          <w:tab w:val="left" w:pos="1276"/>
        </w:tabs>
        <w:spacing w:line="350"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Хуторской</w:t>
      </w:r>
      <w:proofErr w:type="spellEnd"/>
      <w:r w:rsidRPr="001B7A30">
        <w:rPr>
          <w:rFonts w:ascii="Times New Roman" w:eastAsia="Times New Roman" w:hAnsi="Times New Roman" w:cs="Times New Roman"/>
          <w:sz w:val="28"/>
          <w:szCs w:val="28"/>
        </w:rPr>
        <w:t xml:space="preserve"> А. </w:t>
      </w:r>
      <w:proofErr w:type="spellStart"/>
      <w:r w:rsidRPr="001B7A30">
        <w:rPr>
          <w:rFonts w:ascii="Times New Roman" w:eastAsia="Times New Roman" w:hAnsi="Times New Roman" w:cs="Times New Roman"/>
          <w:sz w:val="28"/>
          <w:szCs w:val="28"/>
        </w:rPr>
        <w:t>Ключевые</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компетенции</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как</w:t>
      </w:r>
      <w:proofErr w:type="spellEnd"/>
      <w:r w:rsidRPr="001B7A30">
        <w:rPr>
          <w:rFonts w:ascii="Times New Roman" w:eastAsia="Times New Roman" w:hAnsi="Times New Roman" w:cs="Times New Roman"/>
          <w:sz w:val="28"/>
          <w:szCs w:val="28"/>
        </w:rPr>
        <w:t xml:space="preserve"> компонент </w:t>
      </w:r>
      <w:proofErr w:type="spellStart"/>
      <w:r w:rsidRPr="001B7A30">
        <w:rPr>
          <w:rFonts w:ascii="Times New Roman" w:eastAsia="Times New Roman" w:hAnsi="Times New Roman" w:cs="Times New Roman"/>
          <w:sz w:val="28"/>
          <w:szCs w:val="28"/>
        </w:rPr>
        <w:t>личностно-ориентированной</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парадигмы</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образования</w:t>
      </w:r>
      <w:proofErr w:type="spellEnd"/>
      <w:r w:rsidRPr="001B7A30">
        <w:rPr>
          <w:rFonts w:ascii="Times New Roman" w:eastAsia="Times New Roman" w:hAnsi="Times New Roman" w:cs="Times New Roman"/>
          <w:sz w:val="28"/>
          <w:szCs w:val="28"/>
        </w:rPr>
        <w:t xml:space="preserve">. </w:t>
      </w:r>
      <w:r w:rsidRPr="001B7A30">
        <w:rPr>
          <w:rFonts w:ascii="Times New Roman" w:eastAsia="Times New Roman" w:hAnsi="Times New Roman" w:cs="Times New Roman"/>
          <w:i/>
          <w:sz w:val="28"/>
          <w:szCs w:val="28"/>
        </w:rPr>
        <w:t xml:space="preserve">Нар. </w:t>
      </w:r>
      <w:proofErr w:type="spellStart"/>
      <w:r w:rsidRPr="001B7A30">
        <w:rPr>
          <w:rFonts w:ascii="Times New Roman" w:eastAsia="Times New Roman" w:hAnsi="Times New Roman" w:cs="Times New Roman"/>
          <w:i/>
          <w:sz w:val="28"/>
          <w:szCs w:val="28"/>
        </w:rPr>
        <w:t>образование</w:t>
      </w:r>
      <w:proofErr w:type="spellEnd"/>
      <w:r w:rsidRPr="001B7A30">
        <w:rPr>
          <w:rFonts w:ascii="Times New Roman" w:eastAsia="Times New Roman" w:hAnsi="Times New Roman" w:cs="Times New Roman"/>
          <w:i/>
          <w:sz w:val="28"/>
          <w:szCs w:val="28"/>
        </w:rPr>
        <w:t>.</w:t>
      </w:r>
      <w:r w:rsidRPr="001B7A30">
        <w:rPr>
          <w:rFonts w:ascii="Times New Roman" w:eastAsia="Times New Roman" w:hAnsi="Times New Roman" w:cs="Times New Roman"/>
          <w:sz w:val="28"/>
          <w:szCs w:val="28"/>
        </w:rPr>
        <w:t xml:space="preserve"> 2003. № 2. С. 58–64.</w:t>
      </w:r>
    </w:p>
    <w:p w14:paraId="46169F26" w14:textId="77777777" w:rsidR="00887182" w:rsidRPr="001B7A30" w:rsidRDefault="001455EF">
      <w:pPr>
        <w:numPr>
          <w:ilvl w:val="0"/>
          <w:numId w:val="6"/>
        </w:numPr>
        <w:tabs>
          <w:tab w:val="left" w:pos="1134"/>
          <w:tab w:val="left" w:pos="1276"/>
        </w:tabs>
        <w:spacing w:line="350"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Хуторский</w:t>
      </w:r>
      <w:proofErr w:type="spellEnd"/>
      <w:r w:rsidRPr="001B7A30">
        <w:rPr>
          <w:rFonts w:ascii="Times New Roman" w:eastAsia="Times New Roman" w:hAnsi="Times New Roman" w:cs="Times New Roman"/>
          <w:sz w:val="28"/>
          <w:szCs w:val="28"/>
        </w:rPr>
        <w:t xml:space="preserve"> А. В. </w:t>
      </w:r>
      <w:proofErr w:type="spellStart"/>
      <w:r w:rsidRPr="001B7A30">
        <w:rPr>
          <w:rFonts w:ascii="Times New Roman" w:eastAsia="Times New Roman" w:hAnsi="Times New Roman" w:cs="Times New Roman"/>
          <w:sz w:val="28"/>
          <w:szCs w:val="28"/>
        </w:rPr>
        <w:t>Ключевые</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компетенции</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как</w:t>
      </w:r>
      <w:proofErr w:type="spellEnd"/>
      <w:r w:rsidRPr="001B7A30">
        <w:rPr>
          <w:rFonts w:ascii="Times New Roman" w:eastAsia="Times New Roman" w:hAnsi="Times New Roman" w:cs="Times New Roman"/>
          <w:sz w:val="28"/>
          <w:szCs w:val="28"/>
        </w:rPr>
        <w:t xml:space="preserve"> компонент </w:t>
      </w:r>
      <w:proofErr w:type="spellStart"/>
      <w:r w:rsidRPr="001B7A30">
        <w:rPr>
          <w:rFonts w:ascii="Times New Roman" w:eastAsia="Times New Roman" w:hAnsi="Times New Roman" w:cs="Times New Roman"/>
          <w:sz w:val="28"/>
          <w:szCs w:val="28"/>
        </w:rPr>
        <w:t>личностно-ориентированной</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парадигмы</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образования</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i/>
          <w:sz w:val="28"/>
          <w:szCs w:val="28"/>
        </w:rPr>
        <w:t>Народное</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образование</w:t>
      </w:r>
      <w:proofErr w:type="spellEnd"/>
      <w:r w:rsidRPr="001B7A30">
        <w:rPr>
          <w:rFonts w:ascii="Times New Roman" w:eastAsia="Times New Roman" w:hAnsi="Times New Roman" w:cs="Times New Roman"/>
          <w:sz w:val="28"/>
          <w:szCs w:val="28"/>
        </w:rPr>
        <w:t>. 2009. № 2. С. 62.</w:t>
      </w:r>
    </w:p>
    <w:p w14:paraId="6CE44D25" w14:textId="77777777" w:rsidR="00887182" w:rsidRPr="001B7A30" w:rsidRDefault="001455EF">
      <w:pPr>
        <w:numPr>
          <w:ilvl w:val="0"/>
          <w:numId w:val="6"/>
        </w:numPr>
        <w:tabs>
          <w:tab w:val="left" w:pos="1134"/>
          <w:tab w:val="left" w:pos="1276"/>
        </w:tabs>
        <w:spacing w:line="350"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Центральний інститут підвищення кваліфікації народної освіти Міністерства освіти УРСР, м. Київ, 1952–1973 рр. </w:t>
      </w:r>
      <w:r w:rsidRPr="001B7A30">
        <w:rPr>
          <w:rFonts w:ascii="Times New Roman" w:eastAsia="Times New Roman" w:hAnsi="Times New Roman" w:cs="Times New Roman"/>
          <w:i/>
          <w:sz w:val="28"/>
          <w:szCs w:val="28"/>
        </w:rPr>
        <w:t>Центральний державний архів вищих органів влади та управління України (м. Київ).</w:t>
      </w:r>
      <w:r w:rsidRPr="001B7A30">
        <w:rPr>
          <w:rFonts w:ascii="Times New Roman" w:eastAsia="Times New Roman" w:hAnsi="Times New Roman" w:cs="Times New Roman"/>
          <w:sz w:val="28"/>
          <w:szCs w:val="28"/>
        </w:rPr>
        <w:t xml:space="preserve"> Ф. 5139. </w:t>
      </w:r>
      <w:proofErr w:type="spellStart"/>
      <w:r w:rsidRPr="001B7A30">
        <w:rPr>
          <w:rFonts w:ascii="Times New Roman" w:eastAsia="Times New Roman" w:hAnsi="Times New Roman" w:cs="Times New Roman"/>
          <w:sz w:val="28"/>
          <w:szCs w:val="28"/>
        </w:rPr>
        <w:t>Оп</w:t>
      </w:r>
      <w:proofErr w:type="spellEnd"/>
      <w:r w:rsidRPr="001B7A30">
        <w:rPr>
          <w:rFonts w:ascii="Times New Roman" w:eastAsia="Times New Roman" w:hAnsi="Times New Roman" w:cs="Times New Roman"/>
          <w:sz w:val="28"/>
          <w:szCs w:val="28"/>
        </w:rPr>
        <w:t>. 1.</w:t>
      </w:r>
    </w:p>
    <w:p w14:paraId="0D706434" w14:textId="77777777" w:rsidR="00887182" w:rsidRPr="001B7A30" w:rsidRDefault="001455EF">
      <w:pPr>
        <w:numPr>
          <w:ilvl w:val="0"/>
          <w:numId w:val="6"/>
        </w:numPr>
        <w:tabs>
          <w:tab w:val="left" w:pos="1134"/>
          <w:tab w:val="left" w:pos="1276"/>
        </w:tabs>
        <w:spacing w:line="350"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Центральний інститут післядипломної педагогічної освіти АПН України: історія та розвиток / ред. </w:t>
      </w:r>
      <w:proofErr w:type="spellStart"/>
      <w:r w:rsidRPr="001B7A30">
        <w:rPr>
          <w:rFonts w:ascii="Times New Roman" w:eastAsia="Times New Roman" w:hAnsi="Times New Roman" w:cs="Times New Roman"/>
          <w:sz w:val="28"/>
          <w:szCs w:val="28"/>
        </w:rPr>
        <w:t>кол</w:t>
      </w:r>
      <w:proofErr w:type="spellEnd"/>
      <w:r w:rsidRPr="001B7A30">
        <w:rPr>
          <w:rFonts w:ascii="Times New Roman" w:eastAsia="Times New Roman" w:hAnsi="Times New Roman" w:cs="Times New Roman"/>
          <w:sz w:val="28"/>
          <w:szCs w:val="28"/>
        </w:rPr>
        <w:t>. : В. В. Олійник, Л. І. Даниленко та ін. Київ : Логос, 2003. 144 с.</w:t>
      </w:r>
    </w:p>
    <w:p w14:paraId="2BC0D7C3" w14:textId="77777777" w:rsidR="00887182" w:rsidRPr="001B7A30" w:rsidRDefault="001455EF" w:rsidP="006929D8">
      <w:pPr>
        <w:numPr>
          <w:ilvl w:val="0"/>
          <w:numId w:val="6"/>
        </w:numPr>
        <w:tabs>
          <w:tab w:val="left" w:pos="1134"/>
          <w:tab w:val="left" w:pos="1276"/>
        </w:tabs>
        <w:spacing w:line="365"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lastRenderedPageBreak/>
        <w:t xml:space="preserve">Центральний інститут удосконалення вчителів Міністерства освіти УРСР. </w:t>
      </w:r>
      <w:r w:rsidRPr="001B7A30">
        <w:rPr>
          <w:rFonts w:ascii="Times New Roman" w:eastAsia="Times New Roman" w:hAnsi="Times New Roman" w:cs="Times New Roman"/>
          <w:i/>
          <w:sz w:val="28"/>
          <w:szCs w:val="28"/>
        </w:rPr>
        <w:t>Центральний державний архів вищих органів влади та управління України (м. Київ).</w:t>
      </w:r>
      <w:r w:rsidRPr="001B7A30">
        <w:rPr>
          <w:rFonts w:ascii="Times New Roman" w:eastAsia="Times New Roman" w:hAnsi="Times New Roman" w:cs="Times New Roman"/>
          <w:b/>
          <w:sz w:val="28"/>
          <w:szCs w:val="28"/>
        </w:rPr>
        <w:t xml:space="preserve"> </w:t>
      </w:r>
      <w:r w:rsidRPr="001B7A30">
        <w:rPr>
          <w:rFonts w:ascii="Times New Roman" w:eastAsia="Times New Roman" w:hAnsi="Times New Roman" w:cs="Times New Roman"/>
          <w:sz w:val="28"/>
          <w:szCs w:val="28"/>
        </w:rPr>
        <w:t xml:space="preserve">Ф. 5139. </w:t>
      </w:r>
      <w:proofErr w:type="spellStart"/>
      <w:r w:rsidRPr="001B7A30">
        <w:rPr>
          <w:rFonts w:ascii="Times New Roman" w:eastAsia="Times New Roman" w:hAnsi="Times New Roman" w:cs="Times New Roman"/>
          <w:sz w:val="28"/>
          <w:szCs w:val="28"/>
        </w:rPr>
        <w:t>Оп</w:t>
      </w:r>
      <w:proofErr w:type="spellEnd"/>
      <w:r w:rsidRPr="001B7A30">
        <w:rPr>
          <w:rFonts w:ascii="Times New Roman" w:eastAsia="Times New Roman" w:hAnsi="Times New Roman" w:cs="Times New Roman"/>
          <w:sz w:val="28"/>
          <w:szCs w:val="28"/>
        </w:rPr>
        <w:t>. 1.</w:t>
      </w:r>
    </w:p>
    <w:p w14:paraId="20222883" w14:textId="77777777" w:rsidR="00887182" w:rsidRPr="001B7A30" w:rsidRDefault="001455EF" w:rsidP="006929D8">
      <w:pPr>
        <w:numPr>
          <w:ilvl w:val="0"/>
          <w:numId w:val="6"/>
        </w:numPr>
        <w:tabs>
          <w:tab w:val="left" w:pos="1134"/>
          <w:tab w:val="left" w:pos="1276"/>
        </w:tabs>
        <w:spacing w:line="365"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Чемерис І. Нові вимоги до спеціаліста: поняття компетентності й компетенції. </w:t>
      </w:r>
      <w:r w:rsidRPr="001B7A30">
        <w:rPr>
          <w:rFonts w:ascii="Times New Roman" w:eastAsia="Times New Roman" w:hAnsi="Times New Roman" w:cs="Times New Roman"/>
          <w:i/>
          <w:sz w:val="28"/>
          <w:szCs w:val="28"/>
        </w:rPr>
        <w:t>Вища освіта Україна</w:t>
      </w:r>
      <w:r w:rsidRPr="001B7A30">
        <w:rPr>
          <w:rFonts w:ascii="Times New Roman" w:eastAsia="Times New Roman" w:hAnsi="Times New Roman" w:cs="Times New Roman"/>
          <w:sz w:val="28"/>
          <w:szCs w:val="28"/>
        </w:rPr>
        <w:t>. 2006. № 2. C. 84–88.</w:t>
      </w:r>
    </w:p>
    <w:p w14:paraId="5978E6CE" w14:textId="77777777" w:rsidR="00887182" w:rsidRPr="001B7A30" w:rsidRDefault="001455EF" w:rsidP="006929D8">
      <w:pPr>
        <w:numPr>
          <w:ilvl w:val="0"/>
          <w:numId w:val="6"/>
        </w:numPr>
        <w:tabs>
          <w:tab w:val="left" w:pos="1134"/>
          <w:tab w:val="left" w:pos="1276"/>
        </w:tabs>
        <w:spacing w:line="365"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Чепурна Н. М. Науково-методичні засади розвитку системи підвищення кваліфікації педагогічних працівників України (1970–2004 рр.) : </w:t>
      </w:r>
      <w:r w:rsidRPr="001B7A30">
        <w:rPr>
          <w:rFonts w:ascii="Times New Roman" w:eastAsia="Times New Roman" w:hAnsi="Times New Roman" w:cs="Times New Roman"/>
          <w:sz w:val="28"/>
          <w:szCs w:val="28"/>
        </w:rPr>
        <w:br/>
      </w:r>
      <w:proofErr w:type="spellStart"/>
      <w:r w:rsidRPr="001B7A30">
        <w:rPr>
          <w:rFonts w:ascii="Times New Roman" w:eastAsia="Times New Roman" w:hAnsi="Times New Roman" w:cs="Times New Roman"/>
          <w:sz w:val="28"/>
          <w:szCs w:val="28"/>
        </w:rPr>
        <w:t>дис</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канд</w:t>
      </w:r>
      <w:proofErr w:type="spellEnd"/>
      <w:r w:rsidRPr="001B7A30">
        <w:rPr>
          <w:rFonts w:ascii="Times New Roman" w:eastAsia="Times New Roman" w:hAnsi="Times New Roman" w:cs="Times New Roman"/>
          <w:sz w:val="28"/>
          <w:szCs w:val="28"/>
        </w:rPr>
        <w:t>. пед. наук : 13.00.01. Київ, 2005. 183 с.</w:t>
      </w:r>
    </w:p>
    <w:p w14:paraId="0E3B560A" w14:textId="77777777" w:rsidR="00887182" w:rsidRPr="001B7A30" w:rsidRDefault="001455EF" w:rsidP="006929D8">
      <w:pPr>
        <w:numPr>
          <w:ilvl w:val="0"/>
          <w:numId w:val="6"/>
        </w:numPr>
        <w:tabs>
          <w:tab w:val="left" w:pos="1134"/>
          <w:tab w:val="left" w:pos="1276"/>
        </w:tabs>
        <w:spacing w:line="365"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Чернишов О. І. Науково-методичний супровід експериментально-дослідницької роботи в регіоні. 2013. URL: Nsod_2013_2_17.pdf (дата звернення: 10.02.2022).</w:t>
      </w:r>
    </w:p>
    <w:p w14:paraId="15607203" w14:textId="77777777" w:rsidR="00887182" w:rsidRPr="001B7A30" w:rsidRDefault="001455EF" w:rsidP="006929D8">
      <w:pPr>
        <w:numPr>
          <w:ilvl w:val="0"/>
          <w:numId w:val="6"/>
        </w:numPr>
        <w:tabs>
          <w:tab w:val="left" w:pos="1134"/>
          <w:tab w:val="left" w:pos="1276"/>
        </w:tabs>
        <w:spacing w:line="365"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Чернишов О. І., </w:t>
      </w:r>
      <w:proofErr w:type="spellStart"/>
      <w:r w:rsidRPr="001B7A30">
        <w:rPr>
          <w:rFonts w:ascii="Times New Roman" w:eastAsia="Times New Roman" w:hAnsi="Times New Roman" w:cs="Times New Roman"/>
          <w:sz w:val="28"/>
          <w:szCs w:val="28"/>
        </w:rPr>
        <w:t>Чернікова</w:t>
      </w:r>
      <w:proofErr w:type="spellEnd"/>
      <w:r w:rsidRPr="001B7A30">
        <w:rPr>
          <w:rFonts w:ascii="Times New Roman" w:eastAsia="Times New Roman" w:hAnsi="Times New Roman" w:cs="Times New Roman"/>
          <w:sz w:val="28"/>
          <w:szCs w:val="28"/>
        </w:rPr>
        <w:t xml:space="preserve"> Л. Г. Нові вимоги до </w:t>
      </w:r>
      <w:proofErr w:type="spellStart"/>
      <w:r w:rsidRPr="001B7A30">
        <w:rPr>
          <w:rFonts w:ascii="Times New Roman" w:eastAsia="Times New Roman" w:hAnsi="Times New Roman" w:cs="Times New Roman"/>
          <w:sz w:val="28"/>
          <w:szCs w:val="28"/>
        </w:rPr>
        <w:t>компетентнісно</w:t>
      </w:r>
      <w:proofErr w:type="spellEnd"/>
      <w:r w:rsidRPr="001B7A30">
        <w:rPr>
          <w:rFonts w:ascii="Times New Roman" w:eastAsia="Times New Roman" w:hAnsi="Times New Roman" w:cs="Times New Roman"/>
          <w:sz w:val="28"/>
          <w:szCs w:val="28"/>
        </w:rPr>
        <w:t xml:space="preserve"> спрямованого навчально-виховного процесу в єдності змістових та особистісних аспектів: 2006–2007 навчальний рік. </w:t>
      </w:r>
      <w:r w:rsidRPr="001B7A30">
        <w:rPr>
          <w:rFonts w:ascii="Times New Roman" w:eastAsia="Times New Roman" w:hAnsi="Times New Roman" w:cs="Times New Roman"/>
          <w:i/>
          <w:sz w:val="28"/>
          <w:szCs w:val="28"/>
        </w:rPr>
        <w:t>Педагогічна скарбниця Донеччини</w:t>
      </w:r>
      <w:r w:rsidRPr="001B7A30">
        <w:rPr>
          <w:rFonts w:ascii="Times New Roman" w:eastAsia="Times New Roman" w:hAnsi="Times New Roman" w:cs="Times New Roman"/>
          <w:sz w:val="28"/>
          <w:szCs w:val="28"/>
        </w:rPr>
        <w:t>. 2006. № 1. С. 2–4.</w:t>
      </w:r>
    </w:p>
    <w:p w14:paraId="30028F4B" w14:textId="77777777" w:rsidR="00887182" w:rsidRPr="001B7A30" w:rsidRDefault="001455EF" w:rsidP="006929D8">
      <w:pPr>
        <w:numPr>
          <w:ilvl w:val="0"/>
          <w:numId w:val="6"/>
        </w:numPr>
        <w:tabs>
          <w:tab w:val="left" w:pos="1134"/>
          <w:tab w:val="left" w:pos="1276"/>
        </w:tabs>
        <w:spacing w:line="365"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Чопик Т. В. Розвиток професійної компетентності майбутніх тренерів-викладачів у процесі фахової підготовки : </w:t>
      </w:r>
      <w:proofErr w:type="spellStart"/>
      <w:r w:rsidRPr="001B7A30">
        <w:rPr>
          <w:rFonts w:ascii="Times New Roman" w:eastAsia="Times New Roman" w:hAnsi="Times New Roman" w:cs="Times New Roman"/>
          <w:sz w:val="28"/>
          <w:szCs w:val="28"/>
        </w:rPr>
        <w:t>автореф</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дис</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канд</w:t>
      </w:r>
      <w:proofErr w:type="spellEnd"/>
      <w:r w:rsidRPr="001B7A30">
        <w:rPr>
          <w:rFonts w:ascii="Times New Roman" w:eastAsia="Times New Roman" w:hAnsi="Times New Roman" w:cs="Times New Roman"/>
          <w:sz w:val="28"/>
          <w:szCs w:val="28"/>
        </w:rPr>
        <w:t>. пед. наук : 13.00.04. Вінниця, 2014. 23 с.</w:t>
      </w:r>
    </w:p>
    <w:p w14:paraId="6D3FFE8B" w14:textId="77777777" w:rsidR="00887182" w:rsidRPr="001B7A30" w:rsidRDefault="001455EF" w:rsidP="006929D8">
      <w:pPr>
        <w:numPr>
          <w:ilvl w:val="0"/>
          <w:numId w:val="6"/>
        </w:numPr>
        <w:tabs>
          <w:tab w:val="left" w:pos="1134"/>
          <w:tab w:val="left" w:pos="1276"/>
        </w:tabs>
        <w:spacing w:line="365"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Чубарук</w:t>
      </w:r>
      <w:proofErr w:type="spellEnd"/>
      <w:r w:rsidRPr="001B7A30">
        <w:rPr>
          <w:rFonts w:ascii="Times New Roman" w:eastAsia="Times New Roman" w:hAnsi="Times New Roman" w:cs="Times New Roman"/>
          <w:sz w:val="28"/>
          <w:szCs w:val="28"/>
        </w:rPr>
        <w:t xml:space="preserve"> О. Структура і зміст професійної компетентності вчителів філологічного профілю в системі післядипломної освіти. </w:t>
      </w:r>
      <w:r w:rsidRPr="001B7A30">
        <w:rPr>
          <w:rFonts w:ascii="Times New Roman" w:eastAsia="Times New Roman" w:hAnsi="Times New Roman" w:cs="Times New Roman"/>
          <w:i/>
          <w:sz w:val="28"/>
          <w:szCs w:val="28"/>
        </w:rPr>
        <w:t>Імідж сучасного педагога</w:t>
      </w:r>
      <w:r w:rsidRPr="001B7A30">
        <w:rPr>
          <w:rFonts w:ascii="Times New Roman" w:eastAsia="Times New Roman" w:hAnsi="Times New Roman" w:cs="Times New Roman"/>
          <w:sz w:val="28"/>
          <w:szCs w:val="28"/>
        </w:rPr>
        <w:t>. 2012. № 2. С. 16–21.</w:t>
      </w:r>
    </w:p>
    <w:p w14:paraId="4B151394" w14:textId="77777777" w:rsidR="00887182" w:rsidRPr="001B7A30" w:rsidRDefault="001455EF" w:rsidP="006929D8">
      <w:pPr>
        <w:numPr>
          <w:ilvl w:val="0"/>
          <w:numId w:val="6"/>
        </w:numPr>
        <w:tabs>
          <w:tab w:val="left" w:pos="1134"/>
          <w:tab w:val="left" w:pos="1276"/>
        </w:tabs>
        <w:spacing w:line="365"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Шацкий</w:t>
      </w:r>
      <w:proofErr w:type="spellEnd"/>
      <w:r w:rsidRPr="001B7A30">
        <w:rPr>
          <w:rFonts w:ascii="Times New Roman" w:eastAsia="Times New Roman" w:hAnsi="Times New Roman" w:cs="Times New Roman"/>
          <w:sz w:val="28"/>
          <w:szCs w:val="28"/>
        </w:rPr>
        <w:t xml:space="preserve"> С. Т. </w:t>
      </w:r>
      <w:proofErr w:type="spellStart"/>
      <w:r w:rsidRPr="001B7A30">
        <w:rPr>
          <w:rFonts w:ascii="Times New Roman" w:eastAsia="Times New Roman" w:hAnsi="Times New Roman" w:cs="Times New Roman"/>
          <w:sz w:val="28"/>
          <w:szCs w:val="28"/>
        </w:rPr>
        <w:t>Курсы</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как</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организующая</w:t>
      </w:r>
      <w:proofErr w:type="spellEnd"/>
      <w:r w:rsidRPr="001B7A30">
        <w:rPr>
          <w:rFonts w:ascii="Times New Roman" w:eastAsia="Times New Roman" w:hAnsi="Times New Roman" w:cs="Times New Roman"/>
          <w:sz w:val="28"/>
          <w:szCs w:val="28"/>
        </w:rPr>
        <w:t xml:space="preserve"> сила в </w:t>
      </w:r>
      <w:proofErr w:type="spellStart"/>
      <w:r w:rsidRPr="001B7A30">
        <w:rPr>
          <w:rFonts w:ascii="Times New Roman" w:eastAsia="Times New Roman" w:hAnsi="Times New Roman" w:cs="Times New Roman"/>
          <w:sz w:val="28"/>
          <w:szCs w:val="28"/>
        </w:rPr>
        <w:t>педагогическом</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деле</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избр</w:t>
      </w:r>
      <w:proofErr w:type="spellEnd"/>
      <w:r w:rsidRPr="001B7A30">
        <w:rPr>
          <w:rFonts w:ascii="Times New Roman" w:eastAsia="Times New Roman" w:hAnsi="Times New Roman" w:cs="Times New Roman"/>
          <w:sz w:val="28"/>
          <w:szCs w:val="28"/>
        </w:rPr>
        <w:t xml:space="preserve">. ред. соч. : в 4 т. Москва : </w:t>
      </w:r>
      <w:proofErr w:type="spellStart"/>
      <w:r w:rsidRPr="001B7A30">
        <w:rPr>
          <w:rFonts w:ascii="Times New Roman" w:eastAsia="Times New Roman" w:hAnsi="Times New Roman" w:cs="Times New Roman"/>
          <w:sz w:val="28"/>
          <w:szCs w:val="28"/>
        </w:rPr>
        <w:t>Просвещение</w:t>
      </w:r>
      <w:proofErr w:type="spellEnd"/>
      <w:r w:rsidRPr="001B7A30">
        <w:rPr>
          <w:rFonts w:ascii="Times New Roman" w:eastAsia="Times New Roman" w:hAnsi="Times New Roman" w:cs="Times New Roman"/>
          <w:sz w:val="28"/>
          <w:szCs w:val="28"/>
        </w:rPr>
        <w:t>, 1964. Т. 2. С. 142–158.</w:t>
      </w:r>
    </w:p>
    <w:p w14:paraId="029D02FD" w14:textId="77777777" w:rsidR="00887182" w:rsidRPr="001B7A30" w:rsidRDefault="001455EF" w:rsidP="006929D8">
      <w:pPr>
        <w:numPr>
          <w:ilvl w:val="0"/>
          <w:numId w:val="6"/>
        </w:numPr>
        <w:tabs>
          <w:tab w:val="left" w:pos="1134"/>
          <w:tab w:val="left" w:pos="1276"/>
        </w:tabs>
        <w:spacing w:line="365"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Шевчук Л. А. Розвиток професійної компетентності викладачів спеціальних дисциплін закладів профтехосвіти у системі післядипломної освіти : </w:t>
      </w:r>
      <w:proofErr w:type="spellStart"/>
      <w:r w:rsidRPr="001B7A30">
        <w:rPr>
          <w:rFonts w:ascii="Times New Roman" w:eastAsia="Times New Roman" w:hAnsi="Times New Roman" w:cs="Times New Roman"/>
          <w:sz w:val="28"/>
          <w:szCs w:val="28"/>
        </w:rPr>
        <w:t>автореф</w:t>
      </w:r>
      <w:proofErr w:type="spellEnd"/>
      <w:r w:rsidRPr="001B7A30">
        <w:rPr>
          <w:rFonts w:ascii="Times New Roman" w:eastAsia="Times New Roman" w:hAnsi="Times New Roman" w:cs="Times New Roman"/>
          <w:sz w:val="28"/>
          <w:szCs w:val="28"/>
        </w:rPr>
        <w:t>.</w:t>
      </w:r>
      <w:r w:rsidRPr="001B7A30">
        <w:rPr>
          <w:rFonts w:ascii="Times New Roman" w:eastAsia="Times New Roman" w:hAnsi="Times New Roman" w:cs="Times New Roman"/>
          <w:b/>
          <w:sz w:val="28"/>
          <w:szCs w:val="28"/>
        </w:rPr>
        <w:t xml:space="preserve"> </w:t>
      </w:r>
      <w:proofErr w:type="spellStart"/>
      <w:r w:rsidRPr="001B7A30">
        <w:rPr>
          <w:rFonts w:ascii="Times New Roman" w:eastAsia="Times New Roman" w:hAnsi="Times New Roman" w:cs="Times New Roman"/>
          <w:sz w:val="28"/>
          <w:szCs w:val="28"/>
        </w:rPr>
        <w:t>дис</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канд</w:t>
      </w:r>
      <w:proofErr w:type="spellEnd"/>
      <w:r w:rsidRPr="001B7A30">
        <w:rPr>
          <w:rFonts w:ascii="Times New Roman" w:eastAsia="Times New Roman" w:hAnsi="Times New Roman" w:cs="Times New Roman"/>
          <w:sz w:val="28"/>
          <w:szCs w:val="28"/>
        </w:rPr>
        <w:t>. пед. наук : 13.00.04 / Інститут педагогіки і психології професійної освіти Академії педагогічних наук України. Київ, 2001. 22 с.</w:t>
      </w:r>
    </w:p>
    <w:p w14:paraId="5C885ECD" w14:textId="77777777" w:rsidR="00887182" w:rsidRPr="001B7A30" w:rsidRDefault="001455EF" w:rsidP="006929D8">
      <w:pPr>
        <w:numPr>
          <w:ilvl w:val="0"/>
          <w:numId w:val="6"/>
        </w:numPr>
        <w:tabs>
          <w:tab w:val="left" w:pos="1134"/>
          <w:tab w:val="left" w:pos="1276"/>
        </w:tabs>
        <w:spacing w:line="365"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Шпортун</w:t>
      </w:r>
      <w:proofErr w:type="spellEnd"/>
      <w:r w:rsidRPr="001B7A30">
        <w:rPr>
          <w:rFonts w:ascii="Times New Roman" w:eastAsia="Times New Roman" w:hAnsi="Times New Roman" w:cs="Times New Roman"/>
          <w:sz w:val="28"/>
          <w:szCs w:val="28"/>
        </w:rPr>
        <w:t xml:space="preserve"> О. М., </w:t>
      </w:r>
      <w:proofErr w:type="spellStart"/>
      <w:r w:rsidRPr="001B7A30">
        <w:rPr>
          <w:rFonts w:ascii="Times New Roman" w:eastAsia="Times New Roman" w:hAnsi="Times New Roman" w:cs="Times New Roman"/>
          <w:sz w:val="28"/>
          <w:szCs w:val="28"/>
        </w:rPr>
        <w:t>Матохнюк</w:t>
      </w:r>
      <w:proofErr w:type="spellEnd"/>
      <w:r w:rsidRPr="001B7A30">
        <w:rPr>
          <w:rFonts w:ascii="Times New Roman" w:eastAsia="Times New Roman" w:hAnsi="Times New Roman" w:cs="Times New Roman"/>
          <w:sz w:val="28"/>
          <w:szCs w:val="28"/>
        </w:rPr>
        <w:t> Л. О. Сугестивні психотехніки як засіб формування професійної компетентності психолога.</w:t>
      </w:r>
      <w:r w:rsidRPr="001B7A30">
        <w:rPr>
          <w:rFonts w:ascii="Times New Roman" w:eastAsia="Times New Roman" w:hAnsi="Times New Roman" w:cs="Times New Roman"/>
          <w:i/>
          <w:sz w:val="28"/>
          <w:szCs w:val="28"/>
        </w:rPr>
        <w:t xml:space="preserve"> Науковий журнал </w:t>
      </w:r>
      <w:r w:rsidRPr="001B7A30">
        <w:rPr>
          <w:rFonts w:ascii="Times New Roman" w:eastAsia="Times New Roman" w:hAnsi="Times New Roman" w:cs="Times New Roman"/>
          <w:sz w:val="28"/>
          <w:szCs w:val="28"/>
        </w:rPr>
        <w:t>«</w:t>
      </w:r>
      <w:r w:rsidRPr="001B7A30">
        <w:rPr>
          <w:rFonts w:ascii="Times New Roman" w:eastAsia="Times New Roman" w:hAnsi="Times New Roman" w:cs="Times New Roman"/>
          <w:i/>
          <w:sz w:val="28"/>
          <w:szCs w:val="28"/>
        </w:rPr>
        <w:t>Габітус</w:t>
      </w:r>
      <w:r w:rsidRPr="001B7A30">
        <w:rPr>
          <w:rFonts w:ascii="Times New Roman" w:eastAsia="Times New Roman" w:hAnsi="Times New Roman" w:cs="Times New Roman"/>
          <w:i/>
          <w:sz w:val="28"/>
          <w:szCs w:val="28"/>
          <w:highlight w:val="white"/>
        </w:rPr>
        <w:t>»</w:t>
      </w:r>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Причорноморськ</w:t>
      </w:r>
      <w:proofErr w:type="spellEnd"/>
      <w:r w:rsidRPr="001B7A30">
        <w:rPr>
          <w:rFonts w:ascii="Times New Roman" w:eastAsia="Times New Roman" w:hAnsi="Times New Roman" w:cs="Times New Roman"/>
          <w:i/>
          <w:sz w:val="28"/>
          <w:szCs w:val="28"/>
        </w:rPr>
        <w:t>.</w:t>
      </w:r>
      <w:r w:rsidRPr="001B7A30">
        <w:rPr>
          <w:rFonts w:ascii="Times New Roman" w:eastAsia="Times New Roman" w:hAnsi="Times New Roman" w:cs="Times New Roman"/>
          <w:sz w:val="28"/>
          <w:szCs w:val="28"/>
        </w:rPr>
        <w:t xml:space="preserve"> 2020. </w:t>
      </w:r>
      <w:proofErr w:type="spellStart"/>
      <w:r w:rsidRPr="001B7A30">
        <w:rPr>
          <w:rFonts w:ascii="Times New Roman" w:eastAsia="Times New Roman" w:hAnsi="Times New Roman" w:cs="Times New Roman"/>
          <w:sz w:val="28"/>
          <w:szCs w:val="28"/>
        </w:rPr>
        <w:t>Вип</w:t>
      </w:r>
      <w:proofErr w:type="spellEnd"/>
      <w:r w:rsidRPr="001B7A30">
        <w:rPr>
          <w:rFonts w:ascii="Times New Roman" w:eastAsia="Times New Roman" w:hAnsi="Times New Roman" w:cs="Times New Roman"/>
          <w:sz w:val="28"/>
          <w:szCs w:val="28"/>
        </w:rPr>
        <w:t>. 12. 2020. С. 89–93.</w:t>
      </w:r>
    </w:p>
    <w:p w14:paraId="76A9D5D5" w14:textId="77777777" w:rsidR="00887182" w:rsidRPr="001B7A30" w:rsidRDefault="001455EF" w:rsidP="006929D8">
      <w:pPr>
        <w:numPr>
          <w:ilvl w:val="0"/>
          <w:numId w:val="6"/>
        </w:numPr>
        <w:tabs>
          <w:tab w:val="left" w:pos="1134"/>
          <w:tab w:val="left" w:pos="1276"/>
        </w:tabs>
        <w:spacing w:line="367"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lastRenderedPageBreak/>
        <w:t>Шестопалюк</w:t>
      </w:r>
      <w:proofErr w:type="spellEnd"/>
      <w:r w:rsidRPr="001B7A30">
        <w:rPr>
          <w:rFonts w:ascii="Times New Roman" w:eastAsia="Times New Roman" w:hAnsi="Times New Roman" w:cs="Times New Roman"/>
          <w:sz w:val="28"/>
          <w:szCs w:val="28"/>
        </w:rPr>
        <w:t xml:space="preserve"> О. В. Формування професійної компетентності викладача ВНЗ. </w:t>
      </w:r>
      <w:r w:rsidRPr="001B7A30">
        <w:rPr>
          <w:rFonts w:ascii="Times New Roman" w:eastAsia="Times New Roman" w:hAnsi="Times New Roman" w:cs="Times New Roman"/>
          <w:i/>
          <w:sz w:val="28"/>
          <w:szCs w:val="28"/>
        </w:rPr>
        <w:t>Сучасні інформаційні технології та інноваційні методики навчання в підготовці фахівців: методологія, теорія, досвід, проблеми</w:t>
      </w:r>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зб</w:t>
      </w:r>
      <w:proofErr w:type="spellEnd"/>
      <w:r w:rsidRPr="001B7A30">
        <w:rPr>
          <w:rFonts w:ascii="Times New Roman" w:eastAsia="Times New Roman" w:hAnsi="Times New Roman" w:cs="Times New Roman"/>
          <w:sz w:val="28"/>
          <w:szCs w:val="28"/>
        </w:rPr>
        <w:t xml:space="preserve">. наук. пр. / </w:t>
      </w:r>
      <w:proofErr w:type="spellStart"/>
      <w:r w:rsidRPr="001B7A30">
        <w:rPr>
          <w:rFonts w:ascii="Times New Roman" w:eastAsia="Times New Roman" w:hAnsi="Times New Roman" w:cs="Times New Roman"/>
          <w:sz w:val="28"/>
          <w:szCs w:val="28"/>
        </w:rPr>
        <w:t>редкол</w:t>
      </w:r>
      <w:proofErr w:type="spellEnd"/>
      <w:r w:rsidRPr="001B7A30">
        <w:rPr>
          <w:rFonts w:ascii="Times New Roman" w:eastAsia="Times New Roman" w:hAnsi="Times New Roman" w:cs="Times New Roman"/>
          <w:sz w:val="28"/>
          <w:szCs w:val="28"/>
        </w:rPr>
        <w:t>.: І. А. </w:t>
      </w:r>
      <w:proofErr w:type="spellStart"/>
      <w:r w:rsidRPr="001B7A30">
        <w:rPr>
          <w:rFonts w:ascii="Times New Roman" w:eastAsia="Times New Roman" w:hAnsi="Times New Roman" w:cs="Times New Roman"/>
          <w:sz w:val="28"/>
          <w:szCs w:val="28"/>
        </w:rPr>
        <w:t>Зязюн</w:t>
      </w:r>
      <w:proofErr w:type="spellEnd"/>
      <w:r w:rsidRPr="001B7A30">
        <w:rPr>
          <w:rFonts w:ascii="Times New Roman" w:eastAsia="Times New Roman" w:hAnsi="Times New Roman" w:cs="Times New Roman"/>
          <w:sz w:val="28"/>
          <w:szCs w:val="28"/>
        </w:rPr>
        <w:t xml:space="preserve"> (голова) та ін. Київ : Вінниця : ТОВ фірма «Планер</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2011. </w:t>
      </w:r>
      <w:proofErr w:type="spellStart"/>
      <w:r w:rsidRPr="001B7A30">
        <w:rPr>
          <w:rFonts w:ascii="Times New Roman" w:eastAsia="Times New Roman" w:hAnsi="Times New Roman" w:cs="Times New Roman"/>
          <w:sz w:val="28"/>
          <w:szCs w:val="28"/>
        </w:rPr>
        <w:t>Вип</w:t>
      </w:r>
      <w:proofErr w:type="spellEnd"/>
      <w:r w:rsidRPr="001B7A30">
        <w:rPr>
          <w:rFonts w:ascii="Times New Roman" w:eastAsia="Times New Roman" w:hAnsi="Times New Roman" w:cs="Times New Roman"/>
          <w:sz w:val="28"/>
          <w:szCs w:val="28"/>
        </w:rPr>
        <w:t>. 28. 529 с.</w:t>
      </w:r>
    </w:p>
    <w:p w14:paraId="6C7D4AC8" w14:textId="77777777" w:rsidR="00887182" w:rsidRPr="001B7A30" w:rsidRDefault="001455EF" w:rsidP="006929D8">
      <w:pPr>
        <w:numPr>
          <w:ilvl w:val="0"/>
          <w:numId w:val="6"/>
        </w:numPr>
        <w:tabs>
          <w:tab w:val="left" w:pos="1134"/>
          <w:tab w:val="left" w:pos="1276"/>
        </w:tabs>
        <w:spacing w:line="367"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Шуляк Н. Науково-методичний супровід діяльності педагогів щодо формування у старшокласників ціннісного ставлення до людини. </w:t>
      </w:r>
      <w:r w:rsidRPr="001B7A30">
        <w:rPr>
          <w:rFonts w:ascii="Times New Roman" w:eastAsia="Times New Roman" w:hAnsi="Times New Roman" w:cs="Times New Roman"/>
          <w:i/>
          <w:sz w:val="28"/>
          <w:szCs w:val="28"/>
        </w:rPr>
        <w:t>Нова педагогічна думка</w:t>
      </w:r>
      <w:r w:rsidRPr="001B7A30">
        <w:rPr>
          <w:rFonts w:ascii="Times New Roman" w:eastAsia="Times New Roman" w:hAnsi="Times New Roman" w:cs="Times New Roman"/>
          <w:sz w:val="28"/>
          <w:szCs w:val="28"/>
        </w:rPr>
        <w:t>. 2012. № 3. С. 123–133.</w:t>
      </w:r>
    </w:p>
    <w:p w14:paraId="1DAAC4FB" w14:textId="77777777" w:rsidR="00887182" w:rsidRPr="001B7A30" w:rsidRDefault="001455EF" w:rsidP="006929D8">
      <w:pPr>
        <w:numPr>
          <w:ilvl w:val="0"/>
          <w:numId w:val="6"/>
        </w:numPr>
        <w:tabs>
          <w:tab w:val="left" w:pos="1134"/>
          <w:tab w:val="left" w:pos="1276"/>
        </w:tabs>
        <w:spacing w:line="367"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Ягупов</w:t>
      </w:r>
      <w:proofErr w:type="spellEnd"/>
      <w:r w:rsidRPr="001B7A30">
        <w:rPr>
          <w:rFonts w:ascii="Times New Roman" w:eastAsia="Times New Roman" w:hAnsi="Times New Roman" w:cs="Times New Roman"/>
          <w:sz w:val="28"/>
          <w:szCs w:val="28"/>
        </w:rPr>
        <w:t xml:space="preserve"> В. В. Педагогіка : </w:t>
      </w:r>
      <w:proofErr w:type="spellStart"/>
      <w:r w:rsidRPr="001B7A30">
        <w:rPr>
          <w:rFonts w:ascii="Times New Roman" w:eastAsia="Times New Roman" w:hAnsi="Times New Roman" w:cs="Times New Roman"/>
          <w:sz w:val="28"/>
          <w:szCs w:val="28"/>
        </w:rPr>
        <w:t>навч</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посіб</w:t>
      </w:r>
      <w:proofErr w:type="spellEnd"/>
      <w:r w:rsidRPr="001B7A30">
        <w:rPr>
          <w:rFonts w:ascii="Times New Roman" w:eastAsia="Times New Roman" w:hAnsi="Times New Roman" w:cs="Times New Roman"/>
          <w:sz w:val="28"/>
          <w:szCs w:val="28"/>
        </w:rPr>
        <w:t>. Київ : Либідь, 2002. 560 с.</w:t>
      </w:r>
    </w:p>
    <w:p w14:paraId="3B53A16F" w14:textId="77777777" w:rsidR="00887182" w:rsidRPr="001B7A30" w:rsidRDefault="001455EF" w:rsidP="006929D8">
      <w:pPr>
        <w:numPr>
          <w:ilvl w:val="0"/>
          <w:numId w:val="6"/>
        </w:numPr>
        <w:tabs>
          <w:tab w:val="left" w:pos="1134"/>
          <w:tab w:val="left" w:pos="1276"/>
        </w:tabs>
        <w:spacing w:line="367"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Ягупов</w:t>
      </w:r>
      <w:proofErr w:type="spellEnd"/>
      <w:r w:rsidRPr="001B7A30">
        <w:rPr>
          <w:rFonts w:ascii="Times New Roman" w:eastAsia="Times New Roman" w:hAnsi="Times New Roman" w:cs="Times New Roman"/>
          <w:sz w:val="28"/>
          <w:szCs w:val="28"/>
        </w:rPr>
        <w:t xml:space="preserve"> В., Свистун В. </w:t>
      </w:r>
      <w:proofErr w:type="spellStart"/>
      <w:r w:rsidRPr="001B7A30">
        <w:rPr>
          <w:rFonts w:ascii="Times New Roman" w:eastAsia="Times New Roman" w:hAnsi="Times New Roman" w:cs="Times New Roman"/>
          <w:sz w:val="28"/>
          <w:szCs w:val="28"/>
        </w:rPr>
        <w:t>Компетентнісний</w:t>
      </w:r>
      <w:proofErr w:type="spellEnd"/>
      <w:r w:rsidRPr="001B7A30">
        <w:rPr>
          <w:rFonts w:ascii="Times New Roman" w:eastAsia="Times New Roman" w:hAnsi="Times New Roman" w:cs="Times New Roman"/>
          <w:sz w:val="28"/>
          <w:szCs w:val="28"/>
        </w:rPr>
        <w:t xml:space="preserve"> підхід до підготовки фахівців у системі вищої освіти. </w:t>
      </w:r>
      <w:r w:rsidRPr="001B7A30">
        <w:rPr>
          <w:rFonts w:ascii="Times New Roman" w:eastAsia="Times New Roman" w:hAnsi="Times New Roman" w:cs="Times New Roman"/>
          <w:i/>
          <w:sz w:val="28"/>
          <w:szCs w:val="28"/>
        </w:rPr>
        <w:t xml:space="preserve">Наукові записки </w:t>
      </w:r>
      <w:proofErr w:type="spellStart"/>
      <w:r w:rsidRPr="001B7A30">
        <w:rPr>
          <w:rFonts w:ascii="Times New Roman" w:eastAsia="Times New Roman" w:hAnsi="Times New Roman" w:cs="Times New Roman"/>
          <w:i/>
          <w:sz w:val="28"/>
          <w:szCs w:val="28"/>
        </w:rPr>
        <w:t>НаУКМА</w:t>
      </w:r>
      <w:proofErr w:type="spellEnd"/>
      <w:r w:rsidRPr="001B7A30">
        <w:rPr>
          <w:rFonts w:ascii="Times New Roman" w:eastAsia="Times New Roman" w:hAnsi="Times New Roman" w:cs="Times New Roman"/>
          <w:i/>
          <w:sz w:val="28"/>
          <w:szCs w:val="28"/>
        </w:rPr>
        <w:t>. Серія: Педагогічні, психологічні науки та соціальна робота.</w:t>
      </w:r>
      <w:r w:rsidRPr="001B7A30">
        <w:rPr>
          <w:rFonts w:ascii="Times New Roman" w:eastAsia="Times New Roman" w:hAnsi="Times New Roman" w:cs="Times New Roman"/>
          <w:sz w:val="28"/>
          <w:szCs w:val="28"/>
        </w:rPr>
        <w:t xml:space="preserve"> 2007. Т. 71. С. 3–8. </w:t>
      </w:r>
    </w:p>
    <w:p w14:paraId="1264E769" w14:textId="77777777" w:rsidR="00887182" w:rsidRPr="001B7A30" w:rsidRDefault="001455EF" w:rsidP="006929D8">
      <w:pPr>
        <w:numPr>
          <w:ilvl w:val="0"/>
          <w:numId w:val="6"/>
        </w:numPr>
        <w:tabs>
          <w:tab w:val="left" w:pos="1134"/>
          <w:tab w:val="left" w:pos="1276"/>
        </w:tabs>
        <w:spacing w:line="367"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Як підготувати і захистити дисертацію </w:t>
      </w:r>
      <w:proofErr w:type="spellStart"/>
      <w:r w:rsidRPr="001B7A30">
        <w:rPr>
          <w:rFonts w:ascii="Times New Roman" w:eastAsia="Times New Roman" w:hAnsi="Times New Roman" w:cs="Times New Roman"/>
          <w:sz w:val="28"/>
          <w:szCs w:val="28"/>
        </w:rPr>
        <w:t>наа</w:t>
      </w:r>
      <w:proofErr w:type="spellEnd"/>
      <w:r w:rsidRPr="001B7A30">
        <w:rPr>
          <w:rFonts w:ascii="Times New Roman" w:eastAsia="Times New Roman" w:hAnsi="Times New Roman" w:cs="Times New Roman"/>
          <w:sz w:val="28"/>
          <w:szCs w:val="28"/>
        </w:rPr>
        <w:t xml:space="preserve"> здобуття наукового ступеня : метод. поради. / </w:t>
      </w:r>
      <w:proofErr w:type="spellStart"/>
      <w:r w:rsidRPr="001B7A30">
        <w:rPr>
          <w:rFonts w:ascii="Times New Roman" w:eastAsia="Times New Roman" w:hAnsi="Times New Roman" w:cs="Times New Roman"/>
          <w:sz w:val="28"/>
          <w:szCs w:val="28"/>
        </w:rPr>
        <w:t>упоряд</w:t>
      </w:r>
      <w:proofErr w:type="spellEnd"/>
      <w:r w:rsidRPr="001B7A30">
        <w:rPr>
          <w:rFonts w:ascii="Times New Roman" w:eastAsia="Times New Roman" w:hAnsi="Times New Roman" w:cs="Times New Roman"/>
          <w:sz w:val="28"/>
          <w:szCs w:val="28"/>
        </w:rPr>
        <w:t xml:space="preserve">.: Л. А. Пономаренко. 4-е вид., виправ. і </w:t>
      </w:r>
      <w:proofErr w:type="spellStart"/>
      <w:r w:rsidRPr="001B7A30">
        <w:rPr>
          <w:rFonts w:ascii="Times New Roman" w:eastAsia="Times New Roman" w:hAnsi="Times New Roman" w:cs="Times New Roman"/>
          <w:sz w:val="28"/>
          <w:szCs w:val="28"/>
        </w:rPr>
        <w:t>допов</w:t>
      </w:r>
      <w:proofErr w:type="spellEnd"/>
      <w:r w:rsidRPr="001B7A30">
        <w:rPr>
          <w:rFonts w:ascii="Times New Roman" w:eastAsia="Times New Roman" w:hAnsi="Times New Roman" w:cs="Times New Roman"/>
          <w:sz w:val="28"/>
          <w:szCs w:val="28"/>
        </w:rPr>
        <w:t>. Київ, 2010. 80 с.</w:t>
      </w:r>
    </w:p>
    <w:p w14:paraId="440E5094" w14:textId="77777777" w:rsidR="00887182" w:rsidRPr="001B7A30" w:rsidRDefault="001455EF" w:rsidP="006929D8">
      <w:pPr>
        <w:numPr>
          <w:ilvl w:val="0"/>
          <w:numId w:val="6"/>
        </w:numPr>
        <w:tabs>
          <w:tab w:val="left" w:pos="1134"/>
          <w:tab w:val="left" w:pos="1276"/>
        </w:tabs>
        <w:spacing w:line="367"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Argyris</w:t>
      </w:r>
      <w:proofErr w:type="spellEnd"/>
      <w:r w:rsidRPr="001B7A30">
        <w:rPr>
          <w:rFonts w:ascii="Times New Roman" w:eastAsia="Times New Roman" w:hAnsi="Times New Roman" w:cs="Times New Roman"/>
          <w:sz w:val="28"/>
          <w:szCs w:val="28"/>
        </w:rPr>
        <w:t xml:space="preserve"> C.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Dynamics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Team</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Learning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Harmony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Rhythm</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Teamwork</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Arrangements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for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Innovation</w:t>
      </w:r>
      <w:proofErr w:type="spellEnd"/>
      <w:r w:rsidRPr="001B7A30">
        <w:rPr>
          <w:rFonts w:ascii="Times New Roman" w:eastAsia="Times New Roman" w:hAnsi="Times New Roman" w:cs="Times New Roman"/>
          <w:sz w:val="28"/>
          <w:szCs w:val="28"/>
        </w:rPr>
        <w:t xml:space="preserve">. URL: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Dynamics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Team</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Learning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Harmony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Rhythm</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Teamwork</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Arrangements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for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Innovation</w:t>
      </w:r>
      <w:proofErr w:type="spellEnd"/>
      <w:r w:rsidRPr="001B7A30">
        <w:rPr>
          <w:rFonts w:ascii="Times New Roman" w:eastAsia="Times New Roman" w:hAnsi="Times New Roman" w:cs="Times New Roman"/>
          <w:sz w:val="28"/>
          <w:szCs w:val="28"/>
        </w:rPr>
        <w:t xml:space="preserve"> (hbs.edu) (</w:t>
      </w:r>
      <w:proofErr w:type="spellStart"/>
      <w:r w:rsidRPr="001B7A30">
        <w:rPr>
          <w:rFonts w:ascii="Times New Roman" w:eastAsia="Times New Roman" w:hAnsi="Times New Roman" w:cs="Times New Roman"/>
          <w:sz w:val="28"/>
          <w:szCs w:val="28"/>
        </w:rPr>
        <w:t>date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request:12.08.2021).</w:t>
      </w:r>
    </w:p>
    <w:p w14:paraId="743628C3" w14:textId="77777777" w:rsidR="00887182" w:rsidRPr="001B7A30" w:rsidRDefault="001455EF" w:rsidP="006929D8">
      <w:pPr>
        <w:numPr>
          <w:ilvl w:val="0"/>
          <w:numId w:val="6"/>
        </w:numPr>
        <w:tabs>
          <w:tab w:val="left" w:pos="1134"/>
          <w:tab w:val="left" w:pos="1276"/>
        </w:tabs>
        <w:spacing w:line="367"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Argyris</w:t>
      </w:r>
      <w:proofErr w:type="spellEnd"/>
      <w:r w:rsidRPr="001B7A30">
        <w:rPr>
          <w:rFonts w:ascii="Times New Roman" w:eastAsia="Times New Roman" w:hAnsi="Times New Roman" w:cs="Times New Roman"/>
          <w:sz w:val="28"/>
          <w:szCs w:val="28"/>
        </w:rPr>
        <w:t xml:space="preserve"> D. A. </w:t>
      </w:r>
      <w:proofErr w:type="spellStart"/>
      <w:r w:rsidRPr="001B7A30">
        <w:rPr>
          <w:rFonts w:ascii="Times New Roman" w:eastAsia="Times New Roman" w:hAnsi="Times New Roman" w:cs="Times New Roman"/>
          <w:sz w:val="28"/>
          <w:szCs w:val="28"/>
        </w:rPr>
        <w:t>Schön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Theory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Practice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Increasing</w:t>
      </w:r>
      <w:proofErr w:type="spellEnd"/>
      <w:r w:rsidRPr="001B7A30">
        <w:rPr>
          <w:rFonts w:ascii="Times New Roman" w:eastAsia="Times New Roman" w:hAnsi="Times New Roman" w:cs="Times New Roman"/>
          <w:sz w:val="28"/>
          <w:szCs w:val="28"/>
        </w:rPr>
        <w:t xml:space="preserve"> Professional </w:t>
      </w:r>
      <w:proofErr w:type="spellStart"/>
      <w:r w:rsidRPr="001B7A30">
        <w:rPr>
          <w:rFonts w:ascii="Times New Roman" w:eastAsia="Times New Roman" w:hAnsi="Times New Roman" w:cs="Times New Roman"/>
          <w:sz w:val="28"/>
          <w:szCs w:val="28"/>
        </w:rPr>
        <w:t>Effectivness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San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Francisco</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Jossey-Bas</w:t>
      </w:r>
      <w:proofErr w:type="spellEnd"/>
      <w:r w:rsidRPr="001B7A30">
        <w:rPr>
          <w:rFonts w:ascii="Times New Roman" w:eastAsia="Times New Roman" w:hAnsi="Times New Roman" w:cs="Times New Roman"/>
          <w:sz w:val="28"/>
          <w:szCs w:val="28"/>
        </w:rPr>
        <w:t>, 1974.</w:t>
      </w:r>
    </w:p>
    <w:p w14:paraId="5CC6A95D" w14:textId="77777777" w:rsidR="00887182" w:rsidRPr="001B7A30" w:rsidRDefault="001455EF" w:rsidP="006929D8">
      <w:pPr>
        <w:numPr>
          <w:ilvl w:val="0"/>
          <w:numId w:val="6"/>
        </w:numPr>
        <w:tabs>
          <w:tab w:val="left" w:pos="1134"/>
          <w:tab w:val="left" w:pos="1276"/>
        </w:tabs>
        <w:spacing w:line="367"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Bologna</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Process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Conference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Master-level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Degrees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Helsinki</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March</w:t>
      </w:r>
      <w:proofErr w:type="spellEnd"/>
      <w:r w:rsidRPr="001B7A30">
        <w:rPr>
          <w:rFonts w:ascii="Times New Roman" w:eastAsia="Times New Roman" w:hAnsi="Times New Roman" w:cs="Times New Roman"/>
          <w:sz w:val="28"/>
          <w:szCs w:val="28"/>
        </w:rPr>
        <w:t xml:space="preserve"> </w:t>
      </w:r>
      <w:r w:rsidRPr="001B7A30">
        <w:rPr>
          <w:rFonts w:ascii="Times New Roman" w:eastAsia="Times New Roman" w:hAnsi="Times New Roman" w:cs="Times New Roman"/>
          <w:sz w:val="28"/>
          <w:szCs w:val="28"/>
        </w:rPr>
        <w:br/>
        <w:t>14–15, 2003. URL: www.bologna-berlin2003.de/pdf/Results.pdf (</w:t>
      </w:r>
      <w:proofErr w:type="spellStart"/>
      <w:r w:rsidRPr="001B7A30">
        <w:rPr>
          <w:rFonts w:ascii="Times New Roman" w:eastAsia="Times New Roman" w:hAnsi="Times New Roman" w:cs="Times New Roman"/>
          <w:sz w:val="28"/>
          <w:szCs w:val="28"/>
        </w:rPr>
        <w:t>date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request</w:t>
      </w:r>
      <w:proofErr w:type="spellEnd"/>
      <w:r w:rsidRPr="001B7A30">
        <w:rPr>
          <w:rFonts w:ascii="Times New Roman" w:eastAsia="Times New Roman" w:hAnsi="Times New Roman" w:cs="Times New Roman"/>
          <w:sz w:val="28"/>
          <w:szCs w:val="28"/>
        </w:rPr>
        <w:t>: 19.08.2021).</w:t>
      </w:r>
    </w:p>
    <w:p w14:paraId="4C5C3D9C" w14:textId="77777777" w:rsidR="00887182" w:rsidRPr="001B7A30" w:rsidRDefault="001455EF" w:rsidP="006929D8">
      <w:pPr>
        <w:numPr>
          <w:ilvl w:val="0"/>
          <w:numId w:val="6"/>
        </w:numPr>
        <w:tabs>
          <w:tab w:val="left" w:pos="1134"/>
          <w:tab w:val="left" w:pos="1276"/>
        </w:tabs>
        <w:spacing w:line="367"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Cheetham</w:t>
      </w:r>
      <w:proofErr w:type="spellEnd"/>
      <w:r w:rsidRPr="001B7A30">
        <w:rPr>
          <w:rFonts w:ascii="Times New Roman" w:eastAsia="Times New Roman" w:hAnsi="Times New Roman" w:cs="Times New Roman"/>
          <w:sz w:val="28"/>
          <w:szCs w:val="28"/>
        </w:rPr>
        <w:t xml:space="preserve"> G., </w:t>
      </w:r>
      <w:proofErr w:type="spellStart"/>
      <w:r w:rsidRPr="001B7A30">
        <w:rPr>
          <w:rFonts w:ascii="Times New Roman" w:eastAsia="Times New Roman" w:hAnsi="Times New Roman" w:cs="Times New Roman"/>
          <w:sz w:val="28"/>
          <w:szCs w:val="28"/>
        </w:rPr>
        <w:t>Chivers</w:t>
      </w:r>
      <w:proofErr w:type="spellEnd"/>
      <w:r w:rsidRPr="001B7A30">
        <w:rPr>
          <w:rFonts w:ascii="Times New Roman" w:eastAsia="Times New Roman" w:hAnsi="Times New Roman" w:cs="Times New Roman"/>
          <w:sz w:val="28"/>
          <w:szCs w:val="28"/>
        </w:rPr>
        <w:t xml:space="preserve"> G. </w:t>
      </w:r>
      <w:proofErr w:type="spellStart"/>
      <w:r w:rsidRPr="001B7A30">
        <w:rPr>
          <w:rFonts w:ascii="Times New Roman" w:eastAsia="Times New Roman" w:hAnsi="Times New Roman" w:cs="Times New Roman"/>
          <w:sz w:val="28"/>
          <w:szCs w:val="28"/>
        </w:rPr>
        <w:t>Towards</w:t>
      </w:r>
      <w:proofErr w:type="spellEnd"/>
      <w:r w:rsidRPr="001B7A30">
        <w:rPr>
          <w:rFonts w:ascii="Times New Roman" w:eastAsia="Times New Roman" w:hAnsi="Times New Roman" w:cs="Times New Roman"/>
          <w:sz w:val="28"/>
          <w:szCs w:val="28"/>
        </w:rPr>
        <w:t xml:space="preserve"> a </w:t>
      </w:r>
      <w:proofErr w:type="spellStart"/>
      <w:r w:rsidRPr="001B7A30">
        <w:rPr>
          <w:rFonts w:ascii="Times New Roman" w:eastAsia="Times New Roman" w:hAnsi="Times New Roman" w:cs="Times New Roman"/>
          <w:sz w:val="28"/>
          <w:szCs w:val="28"/>
        </w:rPr>
        <w:t>holistic</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model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professional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competence</w:t>
      </w:r>
      <w:proofErr w:type="spellEnd"/>
      <w:r w:rsidRPr="001B7A30">
        <w:rPr>
          <w:rFonts w:ascii="Times New Roman" w:eastAsia="Times New Roman" w:hAnsi="Times New Roman" w:cs="Times New Roman"/>
          <w:sz w:val="28"/>
          <w:szCs w:val="28"/>
        </w:rPr>
        <w:t>. URL: https://www.emerald.com/insight/content/doi/10.1108/ 03090599610119692/</w:t>
      </w:r>
      <w:proofErr w:type="spellStart"/>
      <w:r w:rsidRPr="001B7A30">
        <w:rPr>
          <w:rFonts w:ascii="Times New Roman" w:eastAsia="Times New Roman" w:hAnsi="Times New Roman" w:cs="Times New Roman"/>
          <w:sz w:val="28"/>
          <w:szCs w:val="28"/>
        </w:rPr>
        <w:t>full</w:t>
      </w:r>
      <w:proofErr w:type="spellEnd"/>
      <w:r w:rsidRPr="001B7A30">
        <w:rPr>
          <w:rFonts w:ascii="Times New Roman" w:eastAsia="Times New Roman" w:hAnsi="Times New Roman" w:cs="Times New Roman"/>
          <w:sz w:val="28"/>
          <w:szCs w:val="28"/>
        </w:rPr>
        <w:t>/</w:t>
      </w:r>
      <w:proofErr w:type="spellStart"/>
      <w:r w:rsidRPr="001B7A30">
        <w:rPr>
          <w:rFonts w:ascii="Times New Roman" w:eastAsia="Times New Roman" w:hAnsi="Times New Roman" w:cs="Times New Roman"/>
          <w:sz w:val="28"/>
          <w:szCs w:val="28"/>
        </w:rPr>
        <w:t>html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date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request</w:t>
      </w:r>
      <w:proofErr w:type="spellEnd"/>
      <w:r w:rsidRPr="001B7A30">
        <w:rPr>
          <w:rFonts w:ascii="Times New Roman" w:eastAsia="Times New Roman" w:hAnsi="Times New Roman" w:cs="Times New Roman"/>
          <w:sz w:val="28"/>
          <w:szCs w:val="28"/>
        </w:rPr>
        <w:t>: 13.05.2021).</w:t>
      </w:r>
    </w:p>
    <w:p w14:paraId="09B467EF" w14:textId="77777777" w:rsidR="00887182" w:rsidRPr="001B7A30" w:rsidRDefault="001455EF" w:rsidP="006929D8">
      <w:pPr>
        <w:pStyle w:val="1"/>
        <w:keepNext w:val="0"/>
        <w:keepLines w:val="0"/>
        <w:numPr>
          <w:ilvl w:val="0"/>
          <w:numId w:val="6"/>
        </w:numPr>
        <w:tabs>
          <w:tab w:val="left" w:pos="1134"/>
          <w:tab w:val="left" w:pos="1276"/>
        </w:tabs>
        <w:spacing w:line="367" w:lineRule="auto"/>
        <w:ind w:left="0" w:firstLine="709"/>
        <w:jc w:val="both"/>
        <w:rPr>
          <w:b w:val="0"/>
        </w:rPr>
      </w:pPr>
      <w:bookmarkStart w:id="19" w:name="_Toc152847752"/>
      <w:proofErr w:type="spellStart"/>
      <w:r w:rsidRPr="001B7A30">
        <w:rPr>
          <w:b w:val="0"/>
        </w:rPr>
        <w:t>Strategies</w:t>
      </w:r>
      <w:proofErr w:type="spellEnd"/>
      <w:r w:rsidRPr="001B7A30">
        <w:rPr>
          <w:b w:val="0"/>
        </w:rPr>
        <w:t xml:space="preserve"> </w:t>
      </w:r>
      <w:proofErr w:type="spellStart"/>
      <w:r w:rsidRPr="001B7A30">
        <w:rPr>
          <w:b w:val="0"/>
        </w:rPr>
        <w:t>for</w:t>
      </w:r>
      <w:proofErr w:type="spellEnd"/>
      <w:r w:rsidRPr="001B7A30">
        <w:rPr>
          <w:b w:val="0"/>
        </w:rPr>
        <w:t xml:space="preserve"> </w:t>
      </w:r>
      <w:proofErr w:type="spellStart"/>
      <w:r w:rsidRPr="001B7A30">
        <w:rPr>
          <w:b w:val="0"/>
        </w:rPr>
        <w:t>Assessment</w:t>
      </w:r>
      <w:proofErr w:type="spellEnd"/>
      <w:r w:rsidRPr="001B7A30">
        <w:rPr>
          <w:b w:val="0"/>
        </w:rPr>
        <w:t xml:space="preserve"> </w:t>
      </w:r>
      <w:proofErr w:type="spellStart"/>
      <w:r w:rsidRPr="001B7A30">
        <w:rPr>
          <w:b w:val="0"/>
        </w:rPr>
        <w:t>of</w:t>
      </w:r>
      <w:proofErr w:type="spellEnd"/>
      <w:r w:rsidRPr="001B7A30">
        <w:rPr>
          <w:b w:val="0"/>
        </w:rPr>
        <w:t xml:space="preserve"> </w:t>
      </w:r>
      <w:proofErr w:type="spellStart"/>
      <w:r w:rsidRPr="001B7A30">
        <w:rPr>
          <w:b w:val="0"/>
        </w:rPr>
        <w:t>Inquiry</w:t>
      </w:r>
      <w:proofErr w:type="spellEnd"/>
      <w:r w:rsidRPr="001B7A30">
        <w:rPr>
          <w:b w:val="0"/>
        </w:rPr>
        <w:t xml:space="preserve"> </w:t>
      </w:r>
      <w:proofErr w:type="spellStart"/>
      <w:r w:rsidRPr="001B7A30">
        <w:rPr>
          <w:b w:val="0"/>
        </w:rPr>
        <w:t>Learning</w:t>
      </w:r>
      <w:proofErr w:type="spellEnd"/>
      <w:r w:rsidRPr="001B7A30">
        <w:rPr>
          <w:b w:val="0"/>
        </w:rPr>
        <w:t xml:space="preserve"> </w:t>
      </w:r>
      <w:proofErr w:type="spellStart"/>
      <w:r w:rsidRPr="001B7A30">
        <w:rPr>
          <w:b w:val="0"/>
        </w:rPr>
        <w:t>in</w:t>
      </w:r>
      <w:proofErr w:type="spellEnd"/>
      <w:r w:rsidRPr="001B7A30">
        <w:rPr>
          <w:b w:val="0"/>
        </w:rPr>
        <w:t xml:space="preserve"> </w:t>
      </w:r>
      <w:proofErr w:type="spellStart"/>
      <w:r w:rsidRPr="001B7A30">
        <w:rPr>
          <w:b w:val="0"/>
        </w:rPr>
        <w:t>Science</w:t>
      </w:r>
      <w:proofErr w:type="spellEnd"/>
      <w:r w:rsidRPr="001B7A30">
        <w:rPr>
          <w:b w:val="0"/>
        </w:rPr>
        <w:t xml:space="preserve"> URL : http://cordis.europa.eu/result/rcn/182126_en.html (</w:t>
      </w:r>
      <w:proofErr w:type="spellStart"/>
      <w:r w:rsidRPr="001B7A30">
        <w:rPr>
          <w:b w:val="0"/>
        </w:rPr>
        <w:t>date</w:t>
      </w:r>
      <w:proofErr w:type="spellEnd"/>
      <w:r w:rsidRPr="001B7A30">
        <w:rPr>
          <w:b w:val="0"/>
        </w:rPr>
        <w:t xml:space="preserve"> </w:t>
      </w:r>
      <w:proofErr w:type="spellStart"/>
      <w:r w:rsidRPr="001B7A30">
        <w:rPr>
          <w:b w:val="0"/>
        </w:rPr>
        <w:t>of</w:t>
      </w:r>
      <w:proofErr w:type="spellEnd"/>
      <w:r w:rsidRPr="001B7A30">
        <w:rPr>
          <w:b w:val="0"/>
        </w:rPr>
        <w:t xml:space="preserve"> </w:t>
      </w:r>
      <w:proofErr w:type="spellStart"/>
      <w:r w:rsidRPr="001B7A30">
        <w:rPr>
          <w:b w:val="0"/>
        </w:rPr>
        <w:t>request</w:t>
      </w:r>
      <w:proofErr w:type="spellEnd"/>
      <w:r w:rsidRPr="001B7A30">
        <w:rPr>
          <w:b w:val="0"/>
        </w:rPr>
        <w:t>: 19.08.2021).</w:t>
      </w:r>
      <w:bookmarkEnd w:id="19"/>
    </w:p>
    <w:p w14:paraId="690402A1"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lastRenderedPageBreak/>
        <w:t>Tarasova</w:t>
      </w:r>
      <w:proofErr w:type="spellEnd"/>
      <w:r w:rsidRPr="001B7A30">
        <w:rPr>
          <w:rFonts w:ascii="Times New Roman" w:eastAsia="Times New Roman" w:hAnsi="Times New Roman" w:cs="Times New Roman"/>
          <w:sz w:val="28"/>
          <w:szCs w:val="28"/>
        </w:rPr>
        <w:t xml:space="preserve"> V. </w:t>
      </w:r>
      <w:proofErr w:type="spellStart"/>
      <w:r w:rsidRPr="001B7A30">
        <w:rPr>
          <w:rFonts w:ascii="Times New Roman" w:eastAsia="Times New Roman" w:hAnsi="Times New Roman" w:cs="Times New Roman"/>
          <w:sz w:val="28"/>
          <w:szCs w:val="28"/>
        </w:rPr>
        <w:t>Council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Europe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Council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Conclusions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26 </w:t>
      </w:r>
      <w:proofErr w:type="spellStart"/>
      <w:r w:rsidRPr="001B7A30">
        <w:rPr>
          <w:rFonts w:ascii="Times New Roman" w:eastAsia="Times New Roman" w:hAnsi="Times New Roman" w:cs="Times New Roman"/>
          <w:sz w:val="28"/>
          <w:szCs w:val="28"/>
        </w:rPr>
        <w:t>November</w:t>
      </w:r>
      <w:proofErr w:type="spellEnd"/>
      <w:r w:rsidRPr="001B7A30">
        <w:rPr>
          <w:rFonts w:ascii="Times New Roman" w:eastAsia="Times New Roman" w:hAnsi="Times New Roman" w:cs="Times New Roman"/>
          <w:sz w:val="28"/>
          <w:szCs w:val="28"/>
        </w:rPr>
        <w:t xml:space="preserve"> 2009 </w:t>
      </w:r>
      <w:proofErr w:type="spellStart"/>
      <w:r w:rsidRPr="001B7A30">
        <w:rPr>
          <w:rFonts w:ascii="Times New Roman" w:eastAsia="Times New Roman" w:hAnsi="Times New Roman" w:cs="Times New Roman"/>
          <w:sz w:val="28"/>
          <w:szCs w:val="28"/>
        </w:rPr>
        <w:t>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Professional </w:t>
      </w:r>
      <w:proofErr w:type="spellStart"/>
      <w:r w:rsidRPr="001B7A30">
        <w:rPr>
          <w:rFonts w:ascii="Times New Roman" w:eastAsia="Times New Roman" w:hAnsi="Times New Roman" w:cs="Times New Roman"/>
          <w:sz w:val="28"/>
          <w:szCs w:val="28"/>
        </w:rPr>
        <w:t>Development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Teachers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School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Leaders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i/>
          <w:sz w:val="28"/>
          <w:szCs w:val="28"/>
        </w:rPr>
        <w:t>Official</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Journal</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of</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the</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European</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Union</w:t>
      </w:r>
      <w:proofErr w:type="spellEnd"/>
      <w:r w:rsidRPr="001B7A30">
        <w:rPr>
          <w:rFonts w:ascii="Times New Roman" w:eastAsia="Times New Roman" w:hAnsi="Times New Roman" w:cs="Times New Roman"/>
          <w:sz w:val="28"/>
          <w:szCs w:val="28"/>
        </w:rPr>
        <w:t xml:space="preserve">. 2009. </w:t>
      </w:r>
      <w:proofErr w:type="spellStart"/>
      <w:r w:rsidRPr="001B7A30">
        <w:rPr>
          <w:rFonts w:ascii="Times New Roman" w:eastAsia="Times New Roman" w:hAnsi="Times New Roman" w:cs="Times New Roman"/>
          <w:sz w:val="28"/>
          <w:szCs w:val="28"/>
        </w:rPr>
        <w:t>Retrieved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from</w:t>
      </w:r>
      <w:proofErr w:type="spellEnd"/>
      <w:r w:rsidRPr="001B7A30">
        <w:rPr>
          <w:rFonts w:ascii="Times New Roman" w:eastAsia="Times New Roman" w:hAnsi="Times New Roman" w:cs="Times New Roman"/>
          <w:sz w:val="28"/>
          <w:szCs w:val="28"/>
        </w:rPr>
        <w:t xml:space="preserve"> https://eurlex.europa.eu/LexUriServ/LexUriServ.do?uri=OJ:C:2009:302:0006:0009:EN:PDF (</w:t>
      </w:r>
      <w:proofErr w:type="spellStart"/>
      <w:r w:rsidRPr="001B7A30">
        <w:rPr>
          <w:rFonts w:ascii="Times New Roman" w:eastAsia="Times New Roman" w:hAnsi="Times New Roman" w:cs="Times New Roman"/>
          <w:sz w:val="28"/>
          <w:szCs w:val="28"/>
        </w:rPr>
        <w:t>date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request</w:t>
      </w:r>
      <w:proofErr w:type="spellEnd"/>
      <w:r w:rsidRPr="001B7A30">
        <w:rPr>
          <w:rFonts w:ascii="Times New Roman" w:eastAsia="Times New Roman" w:hAnsi="Times New Roman" w:cs="Times New Roman"/>
          <w:sz w:val="28"/>
          <w:szCs w:val="28"/>
        </w:rPr>
        <w:t>: 22.04.2021).</w:t>
      </w:r>
    </w:p>
    <w:p w14:paraId="59E5CD47"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Day</w:t>
      </w:r>
      <w:proofErr w:type="spellEnd"/>
      <w:r w:rsidRPr="001B7A30">
        <w:rPr>
          <w:rFonts w:ascii="Times New Roman" w:eastAsia="Times New Roman" w:hAnsi="Times New Roman" w:cs="Times New Roman"/>
          <w:sz w:val="28"/>
          <w:szCs w:val="28"/>
        </w:rPr>
        <w:t xml:space="preserve"> R. R. </w:t>
      </w:r>
      <w:proofErr w:type="spellStart"/>
      <w:r w:rsidRPr="001B7A30">
        <w:rPr>
          <w:rFonts w:ascii="Times New Roman" w:eastAsia="Times New Roman" w:hAnsi="Times New Roman" w:cs="Times New Roman"/>
          <w:sz w:val="28"/>
          <w:szCs w:val="28"/>
        </w:rPr>
        <w:t>Models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Knowledge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Base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Second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Language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Teacher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Education</w:t>
      </w:r>
      <w:proofErr w:type="spellEnd"/>
      <w:r w:rsidRPr="001B7A30">
        <w:rPr>
          <w:rFonts w:ascii="Times New Roman" w:eastAsia="Times New Roman" w:hAnsi="Times New Roman" w:cs="Times New Roman"/>
          <w:sz w:val="28"/>
          <w:szCs w:val="28"/>
        </w:rPr>
        <w:t>. 1991. URL: https://files.eric.ed.gov/fulltext/ED370359.pdf (</w:t>
      </w:r>
      <w:proofErr w:type="spellStart"/>
      <w:r w:rsidRPr="001B7A30">
        <w:rPr>
          <w:rFonts w:ascii="Times New Roman" w:eastAsia="Times New Roman" w:hAnsi="Times New Roman" w:cs="Times New Roman"/>
          <w:sz w:val="28"/>
          <w:szCs w:val="28"/>
        </w:rPr>
        <w:t>date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request</w:t>
      </w:r>
      <w:proofErr w:type="spellEnd"/>
      <w:r w:rsidRPr="001B7A30">
        <w:rPr>
          <w:rFonts w:ascii="Times New Roman" w:eastAsia="Times New Roman" w:hAnsi="Times New Roman" w:cs="Times New Roman"/>
          <w:sz w:val="28"/>
          <w:szCs w:val="28"/>
        </w:rPr>
        <w:t xml:space="preserve">: 09.10.2018). </w:t>
      </w:r>
    </w:p>
    <w:p w14:paraId="6001011F"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Day</w:t>
      </w:r>
      <w:proofErr w:type="spellEnd"/>
      <w:r w:rsidRPr="001B7A30">
        <w:rPr>
          <w:rFonts w:ascii="Times New Roman" w:eastAsia="Times New Roman" w:hAnsi="Times New Roman" w:cs="Times New Roman"/>
          <w:sz w:val="28"/>
          <w:szCs w:val="28"/>
        </w:rPr>
        <w:t xml:space="preserve"> S. </w:t>
      </w:r>
      <w:proofErr w:type="spellStart"/>
      <w:r w:rsidRPr="001B7A30">
        <w:rPr>
          <w:rFonts w:ascii="Times New Roman" w:eastAsia="Times New Roman" w:hAnsi="Times New Roman" w:cs="Times New Roman"/>
          <w:sz w:val="28"/>
          <w:szCs w:val="28"/>
        </w:rPr>
        <w:t>Developing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Teachers</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Challenge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Lifelong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Learning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London</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Falmer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Press</w:t>
      </w:r>
      <w:proofErr w:type="spellEnd"/>
      <w:r w:rsidRPr="001B7A30">
        <w:rPr>
          <w:rFonts w:ascii="Times New Roman" w:eastAsia="Times New Roman" w:hAnsi="Times New Roman" w:cs="Times New Roman"/>
          <w:sz w:val="28"/>
          <w:szCs w:val="28"/>
        </w:rPr>
        <w:t>, 1999. 239 р.</w:t>
      </w:r>
    </w:p>
    <w:p w14:paraId="2194E46C"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Edmunds</w:t>
      </w:r>
      <w:proofErr w:type="spellEnd"/>
      <w:r w:rsidRPr="001B7A30">
        <w:rPr>
          <w:rFonts w:ascii="Times New Roman" w:eastAsia="Times New Roman" w:hAnsi="Times New Roman" w:cs="Times New Roman"/>
          <w:sz w:val="28"/>
          <w:szCs w:val="28"/>
        </w:rPr>
        <w:t xml:space="preserve"> L., </w:t>
      </w:r>
      <w:proofErr w:type="spellStart"/>
      <w:r w:rsidRPr="001B7A30">
        <w:rPr>
          <w:rFonts w:ascii="Times New Roman" w:eastAsia="Times New Roman" w:hAnsi="Times New Roman" w:cs="Times New Roman"/>
          <w:sz w:val="28"/>
          <w:szCs w:val="28"/>
        </w:rPr>
        <w:t>Stewart-Brown</w:t>
      </w:r>
      <w:proofErr w:type="spellEnd"/>
      <w:r w:rsidRPr="001B7A30">
        <w:rPr>
          <w:rFonts w:ascii="Times New Roman" w:eastAsia="Times New Roman" w:hAnsi="Times New Roman" w:cs="Times New Roman"/>
          <w:sz w:val="28"/>
          <w:szCs w:val="28"/>
        </w:rPr>
        <w:t xml:space="preserve"> S. </w:t>
      </w:r>
      <w:proofErr w:type="spellStart"/>
      <w:r w:rsidRPr="001B7A30">
        <w:rPr>
          <w:rFonts w:ascii="Times New Roman" w:eastAsia="Times New Roman" w:hAnsi="Times New Roman" w:cs="Times New Roman"/>
          <w:sz w:val="28"/>
          <w:szCs w:val="28"/>
        </w:rPr>
        <w:t>Assessing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Emotional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Social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Competence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Primary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School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Early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Years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Settings</w:t>
      </w:r>
      <w:proofErr w:type="spellEnd"/>
      <w:r w:rsidRPr="001B7A30">
        <w:rPr>
          <w:rFonts w:ascii="Times New Roman" w:eastAsia="Times New Roman" w:hAnsi="Times New Roman" w:cs="Times New Roman"/>
          <w:sz w:val="28"/>
          <w:szCs w:val="28"/>
        </w:rPr>
        <w:t xml:space="preserve">: A </w:t>
      </w:r>
      <w:proofErr w:type="spellStart"/>
      <w:r w:rsidRPr="001B7A30">
        <w:rPr>
          <w:rFonts w:ascii="Times New Roman" w:eastAsia="Times New Roman" w:hAnsi="Times New Roman" w:cs="Times New Roman"/>
          <w:sz w:val="28"/>
          <w:szCs w:val="28"/>
        </w:rPr>
        <w:t>Review</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Approaches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Issues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Instruments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London</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University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Oxford</w:t>
      </w:r>
      <w:proofErr w:type="spellEnd"/>
      <w:r w:rsidRPr="001B7A30">
        <w:rPr>
          <w:rFonts w:ascii="Times New Roman" w:eastAsia="Times New Roman" w:hAnsi="Times New Roman" w:cs="Times New Roman"/>
          <w:sz w:val="28"/>
          <w:szCs w:val="28"/>
        </w:rPr>
        <w:t>. URL: http://www.eriding.net/resources/fndtn/33_the_learning_environment/100810_sclark_eyfs_3.3_assess_social_compt_sch.pdf (</w:t>
      </w:r>
      <w:proofErr w:type="spellStart"/>
      <w:r w:rsidRPr="001B7A30">
        <w:rPr>
          <w:rFonts w:ascii="Times New Roman" w:eastAsia="Times New Roman" w:hAnsi="Times New Roman" w:cs="Times New Roman"/>
          <w:sz w:val="28"/>
          <w:szCs w:val="28"/>
        </w:rPr>
        <w:t>date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request</w:t>
      </w:r>
      <w:proofErr w:type="spellEnd"/>
      <w:r w:rsidRPr="001B7A30">
        <w:rPr>
          <w:rFonts w:ascii="Times New Roman" w:eastAsia="Times New Roman" w:hAnsi="Times New Roman" w:cs="Times New Roman"/>
          <w:sz w:val="28"/>
          <w:szCs w:val="28"/>
        </w:rPr>
        <w:t>: 18.02.2021).</w:t>
      </w:r>
    </w:p>
    <w:p w14:paraId="680BB4C3"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Epstein</w:t>
      </w:r>
      <w:proofErr w:type="spellEnd"/>
      <w:r w:rsidRPr="001B7A30">
        <w:rPr>
          <w:rFonts w:ascii="Times New Roman" w:eastAsia="Times New Roman" w:hAnsi="Times New Roman" w:cs="Times New Roman"/>
          <w:sz w:val="28"/>
          <w:szCs w:val="28"/>
        </w:rPr>
        <w:t xml:space="preserve"> R. M., </w:t>
      </w:r>
      <w:proofErr w:type="spellStart"/>
      <w:r w:rsidRPr="001B7A30">
        <w:rPr>
          <w:rFonts w:ascii="Times New Roman" w:eastAsia="Times New Roman" w:hAnsi="Times New Roman" w:cs="Times New Roman"/>
          <w:sz w:val="28"/>
          <w:szCs w:val="28"/>
        </w:rPr>
        <w:t>Epstein</w:t>
      </w:r>
      <w:proofErr w:type="spellEnd"/>
      <w:r w:rsidRPr="001B7A30">
        <w:rPr>
          <w:rFonts w:ascii="Times New Roman" w:eastAsia="Times New Roman" w:hAnsi="Times New Roman" w:cs="Times New Roman"/>
          <w:sz w:val="28"/>
          <w:szCs w:val="28"/>
        </w:rPr>
        <w:t xml:space="preserve"> M. D., </w:t>
      </w:r>
      <w:proofErr w:type="spellStart"/>
      <w:r w:rsidRPr="001B7A30">
        <w:rPr>
          <w:rFonts w:ascii="Times New Roman" w:eastAsia="Times New Roman" w:hAnsi="Times New Roman" w:cs="Times New Roman"/>
          <w:sz w:val="28"/>
          <w:szCs w:val="28"/>
        </w:rPr>
        <w:t>Hundert</w:t>
      </w:r>
      <w:proofErr w:type="spellEnd"/>
      <w:r w:rsidRPr="001B7A30">
        <w:rPr>
          <w:rFonts w:ascii="Times New Roman" w:eastAsia="Times New Roman" w:hAnsi="Times New Roman" w:cs="Times New Roman"/>
          <w:sz w:val="28"/>
          <w:szCs w:val="28"/>
        </w:rPr>
        <w:t xml:space="preserve"> E.M. </w:t>
      </w:r>
      <w:proofErr w:type="spellStart"/>
      <w:r w:rsidRPr="001B7A30">
        <w:rPr>
          <w:rFonts w:ascii="Times New Roman" w:eastAsia="Times New Roman" w:hAnsi="Times New Roman" w:cs="Times New Roman"/>
          <w:sz w:val="28"/>
          <w:szCs w:val="28"/>
        </w:rPr>
        <w:t>Defining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Assessing</w:t>
      </w:r>
      <w:proofErr w:type="spellEnd"/>
      <w:r w:rsidRPr="001B7A30">
        <w:rPr>
          <w:rFonts w:ascii="Times New Roman" w:eastAsia="Times New Roman" w:hAnsi="Times New Roman" w:cs="Times New Roman"/>
          <w:sz w:val="28"/>
          <w:szCs w:val="28"/>
        </w:rPr>
        <w:t xml:space="preserve"> Professional </w:t>
      </w:r>
      <w:proofErr w:type="spellStart"/>
      <w:r w:rsidRPr="001B7A30">
        <w:rPr>
          <w:rFonts w:ascii="Times New Roman" w:eastAsia="Times New Roman" w:hAnsi="Times New Roman" w:cs="Times New Roman"/>
          <w:sz w:val="28"/>
          <w:szCs w:val="28"/>
        </w:rPr>
        <w:t>Competence</w:t>
      </w:r>
      <w:proofErr w:type="spellEnd"/>
      <w:r w:rsidRPr="001B7A30">
        <w:rPr>
          <w:rFonts w:ascii="Times New Roman" w:eastAsia="Times New Roman" w:hAnsi="Times New Roman" w:cs="Times New Roman"/>
          <w:sz w:val="28"/>
          <w:szCs w:val="28"/>
        </w:rPr>
        <w:t>. URL: https://pubmed.ncbi.nlm.nih.gov/11779266/ (</w:t>
      </w:r>
      <w:proofErr w:type="spellStart"/>
      <w:r w:rsidRPr="001B7A30">
        <w:rPr>
          <w:rFonts w:ascii="Times New Roman" w:eastAsia="Times New Roman" w:hAnsi="Times New Roman" w:cs="Times New Roman"/>
          <w:sz w:val="28"/>
          <w:szCs w:val="28"/>
        </w:rPr>
        <w:t>date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request</w:t>
      </w:r>
      <w:proofErr w:type="spellEnd"/>
      <w:r w:rsidRPr="001B7A30">
        <w:rPr>
          <w:rFonts w:ascii="Times New Roman" w:eastAsia="Times New Roman" w:hAnsi="Times New Roman" w:cs="Times New Roman"/>
          <w:sz w:val="28"/>
          <w:szCs w:val="28"/>
        </w:rPr>
        <w:t>: 18.02.2021).</w:t>
      </w:r>
    </w:p>
    <w:p w14:paraId="24227927"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Shakirova</w:t>
      </w:r>
      <w:proofErr w:type="spellEnd"/>
      <w:r w:rsidRPr="001B7A30">
        <w:rPr>
          <w:rFonts w:ascii="Times New Roman" w:eastAsia="Times New Roman" w:hAnsi="Times New Roman" w:cs="Times New Roman"/>
          <w:sz w:val="28"/>
          <w:szCs w:val="28"/>
        </w:rPr>
        <w:t xml:space="preserve"> A. M., </w:t>
      </w:r>
      <w:proofErr w:type="spellStart"/>
      <w:r w:rsidRPr="001B7A30">
        <w:rPr>
          <w:rFonts w:ascii="Times New Roman" w:eastAsia="Times New Roman" w:hAnsi="Times New Roman" w:cs="Times New Roman"/>
          <w:sz w:val="28"/>
          <w:szCs w:val="28"/>
        </w:rPr>
        <w:t>Fahrutdinova</w:t>
      </w:r>
      <w:proofErr w:type="spellEnd"/>
      <w:r w:rsidRPr="001B7A30">
        <w:rPr>
          <w:rFonts w:ascii="Times New Roman" w:eastAsia="Times New Roman" w:hAnsi="Times New Roman" w:cs="Times New Roman"/>
          <w:sz w:val="28"/>
          <w:szCs w:val="28"/>
        </w:rPr>
        <w:t xml:space="preserve"> R. A., </w:t>
      </w:r>
      <w:proofErr w:type="spellStart"/>
      <w:r w:rsidRPr="001B7A30">
        <w:rPr>
          <w:rFonts w:ascii="Times New Roman" w:eastAsia="Times New Roman" w:hAnsi="Times New Roman" w:cs="Times New Roman"/>
          <w:sz w:val="28"/>
          <w:szCs w:val="28"/>
        </w:rPr>
        <w:t>Skorobogatova</w:t>
      </w:r>
      <w:proofErr w:type="spellEnd"/>
      <w:r w:rsidRPr="001B7A30">
        <w:rPr>
          <w:rFonts w:ascii="Times New Roman" w:eastAsia="Times New Roman" w:hAnsi="Times New Roman" w:cs="Times New Roman"/>
          <w:sz w:val="28"/>
          <w:szCs w:val="28"/>
        </w:rPr>
        <w:t xml:space="preserve"> A. I., </w:t>
      </w:r>
      <w:proofErr w:type="spellStart"/>
      <w:r w:rsidRPr="001B7A30">
        <w:rPr>
          <w:rFonts w:ascii="Times New Roman" w:eastAsia="Times New Roman" w:hAnsi="Times New Roman" w:cs="Times New Roman"/>
          <w:sz w:val="28"/>
          <w:szCs w:val="28"/>
        </w:rPr>
        <w:t>Diuanova</w:t>
      </w:r>
      <w:proofErr w:type="spellEnd"/>
      <w:r w:rsidRPr="001B7A30">
        <w:rPr>
          <w:rFonts w:ascii="Times New Roman" w:eastAsia="Times New Roman" w:hAnsi="Times New Roman" w:cs="Times New Roman"/>
          <w:sz w:val="28"/>
          <w:szCs w:val="28"/>
        </w:rPr>
        <w:t xml:space="preserve"> R. K. Professional </w:t>
      </w:r>
      <w:proofErr w:type="spellStart"/>
      <w:r w:rsidRPr="001B7A30">
        <w:rPr>
          <w:rFonts w:ascii="Times New Roman" w:eastAsia="Times New Roman" w:hAnsi="Times New Roman" w:cs="Times New Roman"/>
          <w:sz w:val="28"/>
          <w:szCs w:val="28"/>
        </w:rPr>
        <w:t>competences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preschool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teachers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Integrated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college-university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system</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i/>
          <w:sz w:val="28"/>
          <w:szCs w:val="28"/>
        </w:rPr>
        <w:t>Utopia</w:t>
      </w:r>
      <w:proofErr w:type="spellEnd"/>
      <w:r w:rsidRPr="001B7A30">
        <w:rPr>
          <w:rFonts w:ascii="Times New Roman" w:eastAsia="Times New Roman" w:hAnsi="Times New Roman" w:cs="Times New Roman"/>
          <w:i/>
          <w:sz w:val="28"/>
          <w:szCs w:val="28"/>
        </w:rPr>
        <w:t xml:space="preserve"> y </w:t>
      </w:r>
      <w:proofErr w:type="spellStart"/>
      <w:r w:rsidRPr="001B7A30">
        <w:rPr>
          <w:rFonts w:ascii="Times New Roman" w:eastAsia="Times New Roman" w:hAnsi="Times New Roman" w:cs="Times New Roman"/>
          <w:i/>
          <w:sz w:val="28"/>
          <w:szCs w:val="28"/>
        </w:rPr>
        <w:t>Praxis</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Latinoamericana</w:t>
      </w:r>
      <w:proofErr w:type="spellEnd"/>
      <w:r w:rsidRPr="001B7A30">
        <w:rPr>
          <w:rFonts w:ascii="Times New Roman" w:eastAsia="Times New Roman" w:hAnsi="Times New Roman" w:cs="Times New Roman"/>
          <w:sz w:val="28"/>
          <w:szCs w:val="28"/>
        </w:rPr>
        <w:t xml:space="preserve">. 2020. </w:t>
      </w:r>
      <w:proofErr w:type="spellStart"/>
      <w:r w:rsidRPr="001B7A30">
        <w:rPr>
          <w:rFonts w:ascii="Times New Roman" w:eastAsia="Times New Roman" w:hAnsi="Times New Roman" w:cs="Times New Roman"/>
          <w:sz w:val="28"/>
          <w:szCs w:val="28"/>
        </w:rPr>
        <w:t>Vol</w:t>
      </w:r>
      <w:proofErr w:type="spellEnd"/>
      <w:r w:rsidRPr="001B7A30">
        <w:rPr>
          <w:rFonts w:ascii="Times New Roman" w:eastAsia="Times New Roman" w:hAnsi="Times New Roman" w:cs="Times New Roman"/>
          <w:sz w:val="28"/>
          <w:szCs w:val="28"/>
        </w:rPr>
        <w:t>. 25 (</w:t>
      </w:r>
      <w:proofErr w:type="spellStart"/>
      <w:r w:rsidRPr="001B7A30">
        <w:rPr>
          <w:rFonts w:ascii="Times New Roman" w:eastAsia="Times New Roman" w:hAnsi="Times New Roman" w:cs="Times New Roman"/>
          <w:sz w:val="28"/>
          <w:szCs w:val="28"/>
        </w:rPr>
        <w:t>Extra</w:t>
      </w:r>
      <w:proofErr w:type="spellEnd"/>
      <w:r w:rsidRPr="001B7A30">
        <w:rPr>
          <w:rFonts w:ascii="Times New Roman" w:eastAsia="Times New Roman" w:hAnsi="Times New Roman" w:cs="Times New Roman"/>
          <w:sz w:val="28"/>
          <w:szCs w:val="28"/>
        </w:rPr>
        <w:t xml:space="preserve"> 10). P. 545–551.</w:t>
      </w:r>
    </w:p>
    <w:p w14:paraId="598E9E9D"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Glatthorn</w:t>
      </w:r>
      <w:proofErr w:type="spellEnd"/>
      <w:r w:rsidRPr="001B7A30">
        <w:rPr>
          <w:rFonts w:ascii="Times New Roman" w:eastAsia="Times New Roman" w:hAnsi="Times New Roman" w:cs="Times New Roman"/>
          <w:sz w:val="28"/>
          <w:szCs w:val="28"/>
        </w:rPr>
        <w:t xml:space="preserve"> A. </w:t>
      </w:r>
      <w:proofErr w:type="spellStart"/>
      <w:r w:rsidRPr="001B7A30">
        <w:rPr>
          <w:rFonts w:ascii="Times New Roman" w:eastAsia="Times New Roman" w:hAnsi="Times New Roman" w:cs="Times New Roman"/>
          <w:sz w:val="28"/>
          <w:szCs w:val="28"/>
        </w:rPr>
        <w:t>Teacher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development</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ed</w:t>
      </w:r>
      <w:proofErr w:type="spellEnd"/>
      <w:r w:rsidRPr="001B7A30">
        <w:rPr>
          <w:rFonts w:ascii="Times New Roman" w:eastAsia="Times New Roman" w:hAnsi="Times New Roman" w:cs="Times New Roman"/>
          <w:sz w:val="28"/>
          <w:szCs w:val="28"/>
        </w:rPr>
        <w:t>. </w:t>
      </w:r>
      <w:proofErr w:type="spellStart"/>
      <w:r w:rsidRPr="001B7A30">
        <w:rPr>
          <w:rFonts w:ascii="Times New Roman" w:eastAsia="Times New Roman" w:hAnsi="Times New Roman" w:cs="Times New Roman"/>
          <w:sz w:val="28"/>
          <w:szCs w:val="28"/>
        </w:rPr>
        <w:t>Anderson</w:t>
      </w:r>
      <w:proofErr w:type="spellEnd"/>
      <w:r w:rsidRPr="001B7A30">
        <w:rPr>
          <w:rFonts w:ascii="Times New Roman" w:eastAsia="Times New Roman" w:hAnsi="Times New Roman" w:cs="Times New Roman"/>
          <w:sz w:val="28"/>
          <w:szCs w:val="28"/>
        </w:rPr>
        <w:t xml:space="preserve"> L. </w:t>
      </w:r>
      <w:proofErr w:type="spellStart"/>
      <w:r w:rsidRPr="001B7A30">
        <w:rPr>
          <w:rFonts w:ascii="Times New Roman" w:eastAsia="Times New Roman" w:hAnsi="Times New Roman" w:cs="Times New Roman"/>
          <w:sz w:val="28"/>
          <w:szCs w:val="28"/>
        </w:rPr>
        <w:t>International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encyclopedia</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teaching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teacher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education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second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edition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London</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Pergamon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Press</w:t>
      </w:r>
      <w:proofErr w:type="spellEnd"/>
      <w:r w:rsidRPr="001B7A30">
        <w:rPr>
          <w:rFonts w:ascii="Times New Roman" w:eastAsia="Times New Roman" w:hAnsi="Times New Roman" w:cs="Times New Roman"/>
          <w:sz w:val="28"/>
          <w:szCs w:val="28"/>
        </w:rPr>
        <w:t>, 1995.</w:t>
      </w:r>
    </w:p>
    <w:p w14:paraId="4F67D7E2"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Holmes</w:t>
      </w:r>
      <w:proofErr w:type="spellEnd"/>
      <w:r w:rsidRPr="001B7A30">
        <w:rPr>
          <w:rFonts w:ascii="Times New Roman" w:eastAsia="Times New Roman" w:hAnsi="Times New Roman" w:cs="Times New Roman"/>
          <w:sz w:val="28"/>
          <w:szCs w:val="28"/>
        </w:rPr>
        <w:t xml:space="preserve"> L. </w:t>
      </w:r>
      <w:proofErr w:type="spellStart"/>
      <w:r w:rsidRPr="001B7A30">
        <w:rPr>
          <w:rFonts w:ascii="Times New Roman" w:eastAsia="Times New Roman" w:hAnsi="Times New Roman" w:cs="Times New Roman"/>
          <w:sz w:val="28"/>
          <w:szCs w:val="28"/>
        </w:rPr>
        <w:t>Understanding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professional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competance</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beyong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limits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functional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analysis</w:t>
      </w:r>
      <w:proofErr w:type="spellEnd"/>
      <w:r w:rsidRPr="001B7A30">
        <w:rPr>
          <w:rFonts w:ascii="Times New Roman" w:eastAsia="Times New Roman" w:hAnsi="Times New Roman" w:cs="Times New Roman"/>
          <w:sz w:val="28"/>
          <w:szCs w:val="28"/>
        </w:rPr>
        <w:t>. URL: http://www.re-skill.org.uk/relskill/profcomp.htm (</w:t>
      </w:r>
      <w:proofErr w:type="spellStart"/>
      <w:r w:rsidRPr="001B7A30">
        <w:rPr>
          <w:rFonts w:ascii="Times New Roman" w:eastAsia="Times New Roman" w:hAnsi="Times New Roman" w:cs="Times New Roman"/>
          <w:sz w:val="28"/>
          <w:szCs w:val="28"/>
        </w:rPr>
        <w:t>date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request</w:t>
      </w:r>
      <w:proofErr w:type="spellEnd"/>
      <w:r w:rsidRPr="001B7A30">
        <w:rPr>
          <w:rFonts w:ascii="Times New Roman" w:eastAsia="Times New Roman" w:hAnsi="Times New Roman" w:cs="Times New Roman"/>
          <w:sz w:val="28"/>
          <w:szCs w:val="28"/>
        </w:rPr>
        <w:t>: 05.08.2017).</w:t>
      </w:r>
    </w:p>
    <w:p w14:paraId="5DD1D3B0"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Hutmacher</w:t>
      </w:r>
      <w:proofErr w:type="spellEnd"/>
      <w:r w:rsidRPr="001B7A30">
        <w:rPr>
          <w:rFonts w:ascii="Times New Roman" w:eastAsia="Times New Roman" w:hAnsi="Times New Roman" w:cs="Times New Roman"/>
          <w:sz w:val="28"/>
          <w:szCs w:val="28"/>
        </w:rPr>
        <w:t xml:space="preserve"> W. </w:t>
      </w:r>
      <w:proofErr w:type="spellStart"/>
      <w:r w:rsidRPr="001B7A30">
        <w:rPr>
          <w:rFonts w:ascii="Times New Roman" w:eastAsia="Times New Roman" w:hAnsi="Times New Roman" w:cs="Times New Roman"/>
          <w:sz w:val="28"/>
          <w:szCs w:val="28"/>
        </w:rPr>
        <w:t>Key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competencies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for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Europe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i/>
          <w:sz w:val="28"/>
          <w:szCs w:val="28"/>
        </w:rPr>
        <w:t>Council</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for</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Cultural</w:t>
      </w:r>
      <w:proofErr w:type="spellEnd"/>
      <w:r w:rsidRPr="001B7A30">
        <w:rPr>
          <w:rFonts w:ascii="Times New Roman" w:eastAsia="Times New Roman" w:hAnsi="Times New Roman" w:cs="Times New Roman"/>
          <w:i/>
          <w:sz w:val="28"/>
          <w:szCs w:val="28"/>
        </w:rPr>
        <w:t xml:space="preserve"> </w:t>
      </w:r>
      <w:r w:rsidRPr="001B7A30">
        <w:rPr>
          <w:rFonts w:ascii="Times New Roman" w:eastAsia="Times New Roman" w:hAnsi="Times New Roman" w:cs="Times New Roman"/>
          <w:i/>
          <w:sz w:val="28"/>
          <w:szCs w:val="28"/>
        </w:rPr>
        <w:br/>
      </w:r>
      <w:proofErr w:type="spellStart"/>
      <w:r w:rsidRPr="001B7A30">
        <w:rPr>
          <w:rFonts w:ascii="Times New Roman" w:eastAsia="Times New Roman" w:hAnsi="Times New Roman" w:cs="Times New Roman"/>
          <w:i/>
          <w:sz w:val="28"/>
          <w:szCs w:val="28"/>
        </w:rPr>
        <w:t>Co-operation</w:t>
      </w:r>
      <w:proofErr w:type="spellEnd"/>
      <w:r w:rsidRPr="001B7A30">
        <w:rPr>
          <w:rFonts w:ascii="Times New Roman" w:eastAsia="Times New Roman" w:hAnsi="Times New Roman" w:cs="Times New Roman"/>
          <w:i/>
          <w:sz w:val="28"/>
          <w:szCs w:val="28"/>
        </w:rPr>
        <w:t xml:space="preserve"> (CDCC). </w:t>
      </w:r>
      <w:proofErr w:type="spellStart"/>
      <w:r w:rsidRPr="001B7A30">
        <w:rPr>
          <w:rFonts w:ascii="Times New Roman" w:eastAsia="Times New Roman" w:hAnsi="Times New Roman" w:cs="Times New Roman"/>
          <w:i/>
          <w:sz w:val="28"/>
          <w:szCs w:val="28"/>
        </w:rPr>
        <w:t>Secondary</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Education</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for</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Europe</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Strasburg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Report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Symposium</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Berne</w:t>
      </w:r>
      <w:proofErr w:type="spellEnd"/>
      <w:r w:rsidRPr="001B7A30">
        <w:rPr>
          <w:rFonts w:ascii="Times New Roman" w:eastAsia="Times New Roman" w:hAnsi="Times New Roman" w:cs="Times New Roman"/>
          <w:sz w:val="28"/>
          <w:szCs w:val="28"/>
        </w:rPr>
        <w:t xml:space="preserve">, 27–30 </w:t>
      </w:r>
      <w:proofErr w:type="spellStart"/>
      <w:r w:rsidRPr="001B7A30">
        <w:rPr>
          <w:rFonts w:ascii="Times New Roman" w:eastAsia="Times New Roman" w:hAnsi="Times New Roman" w:cs="Times New Roman"/>
          <w:sz w:val="28"/>
          <w:szCs w:val="28"/>
        </w:rPr>
        <w:t>March</w:t>
      </w:r>
      <w:proofErr w:type="spellEnd"/>
      <w:r w:rsidRPr="001B7A30">
        <w:rPr>
          <w:rFonts w:ascii="Times New Roman" w:eastAsia="Times New Roman" w:hAnsi="Times New Roman" w:cs="Times New Roman"/>
          <w:sz w:val="28"/>
          <w:szCs w:val="28"/>
        </w:rPr>
        <w:t xml:space="preserve">, 1996). </w:t>
      </w:r>
      <w:proofErr w:type="spellStart"/>
      <w:r w:rsidRPr="001B7A30">
        <w:rPr>
          <w:rFonts w:ascii="Times New Roman" w:eastAsia="Times New Roman" w:hAnsi="Times New Roman" w:cs="Times New Roman"/>
          <w:sz w:val="28"/>
          <w:szCs w:val="28"/>
        </w:rPr>
        <w:t>Berne</w:t>
      </w:r>
      <w:proofErr w:type="spellEnd"/>
      <w:r w:rsidRPr="001B7A30">
        <w:rPr>
          <w:rFonts w:ascii="Times New Roman" w:eastAsia="Times New Roman" w:hAnsi="Times New Roman" w:cs="Times New Roman"/>
          <w:sz w:val="28"/>
          <w:szCs w:val="28"/>
        </w:rPr>
        <w:t>, 1997.</w:t>
      </w:r>
    </w:p>
    <w:p w14:paraId="55B2F7EE" w14:textId="77777777" w:rsidR="00887182" w:rsidRPr="001B7A30" w:rsidRDefault="001455EF" w:rsidP="006929D8">
      <w:pPr>
        <w:numPr>
          <w:ilvl w:val="0"/>
          <w:numId w:val="6"/>
        </w:numPr>
        <w:tabs>
          <w:tab w:val="left" w:pos="1134"/>
          <w:tab w:val="left" w:pos="1276"/>
        </w:tabs>
        <w:spacing w:line="353"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lastRenderedPageBreak/>
        <w:t>Johnson</w:t>
      </w:r>
      <w:proofErr w:type="spellEnd"/>
      <w:r w:rsidRPr="001B7A30">
        <w:rPr>
          <w:rFonts w:ascii="Times New Roman" w:eastAsia="Times New Roman" w:hAnsi="Times New Roman" w:cs="Times New Roman"/>
          <w:sz w:val="28"/>
          <w:szCs w:val="28"/>
        </w:rPr>
        <w:t xml:space="preserve"> D., </w:t>
      </w:r>
      <w:proofErr w:type="spellStart"/>
      <w:r w:rsidRPr="001B7A30">
        <w:rPr>
          <w:rFonts w:ascii="Times New Roman" w:eastAsia="Times New Roman" w:hAnsi="Times New Roman" w:cs="Times New Roman"/>
          <w:sz w:val="28"/>
          <w:szCs w:val="28"/>
        </w:rPr>
        <w:t>Johnson</w:t>
      </w:r>
      <w:proofErr w:type="spellEnd"/>
      <w:r w:rsidRPr="001B7A30">
        <w:rPr>
          <w:rFonts w:ascii="Times New Roman" w:eastAsia="Times New Roman" w:hAnsi="Times New Roman" w:cs="Times New Roman"/>
          <w:sz w:val="28"/>
          <w:szCs w:val="28"/>
        </w:rPr>
        <w:t xml:space="preserve"> R. </w:t>
      </w:r>
      <w:proofErr w:type="spellStart"/>
      <w:r w:rsidRPr="001B7A30">
        <w:rPr>
          <w:rFonts w:ascii="Times New Roman" w:eastAsia="Times New Roman" w:hAnsi="Times New Roman" w:cs="Times New Roman"/>
          <w:sz w:val="28"/>
          <w:szCs w:val="28"/>
        </w:rPr>
        <w:t>Learning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Together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Alone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New</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Jersey</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Prentice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Hall</w:t>
      </w:r>
      <w:proofErr w:type="spellEnd"/>
      <w:r w:rsidRPr="001B7A30">
        <w:rPr>
          <w:rFonts w:ascii="Times New Roman" w:eastAsia="Times New Roman" w:hAnsi="Times New Roman" w:cs="Times New Roman"/>
          <w:sz w:val="28"/>
          <w:szCs w:val="28"/>
        </w:rPr>
        <w:t>, 1983.</w:t>
      </w:r>
    </w:p>
    <w:p w14:paraId="4DDE3C01" w14:textId="77777777" w:rsidR="00887182" w:rsidRPr="001B7A30" w:rsidRDefault="001455EF" w:rsidP="006929D8">
      <w:pPr>
        <w:numPr>
          <w:ilvl w:val="0"/>
          <w:numId w:val="6"/>
        </w:numPr>
        <w:tabs>
          <w:tab w:val="left" w:pos="1134"/>
          <w:tab w:val="left" w:pos="1276"/>
        </w:tabs>
        <w:spacing w:line="353"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Kane</w:t>
      </w:r>
      <w:proofErr w:type="spellEnd"/>
      <w:r w:rsidRPr="001B7A30">
        <w:rPr>
          <w:rFonts w:ascii="Times New Roman" w:eastAsia="Times New Roman" w:hAnsi="Times New Roman" w:cs="Times New Roman"/>
          <w:sz w:val="28"/>
          <w:szCs w:val="28"/>
        </w:rPr>
        <w:t xml:space="preserve"> M. T.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Assessment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Professional </w:t>
      </w:r>
      <w:proofErr w:type="spellStart"/>
      <w:r w:rsidRPr="001B7A30">
        <w:rPr>
          <w:rFonts w:ascii="Times New Roman" w:eastAsia="Times New Roman" w:hAnsi="Times New Roman" w:cs="Times New Roman"/>
          <w:sz w:val="28"/>
          <w:szCs w:val="28"/>
        </w:rPr>
        <w:t>Competence</w:t>
      </w:r>
      <w:proofErr w:type="spellEnd"/>
      <w:r w:rsidRPr="001B7A30">
        <w:rPr>
          <w:rFonts w:ascii="Times New Roman" w:eastAsia="Times New Roman" w:hAnsi="Times New Roman" w:cs="Times New Roman"/>
          <w:sz w:val="28"/>
          <w:szCs w:val="28"/>
        </w:rPr>
        <w:t>. URL: https://pubmed.ncbi.nlm.nih.gov/10119160/ (</w:t>
      </w:r>
      <w:proofErr w:type="spellStart"/>
      <w:r w:rsidRPr="001B7A30">
        <w:rPr>
          <w:rFonts w:ascii="Times New Roman" w:eastAsia="Times New Roman" w:hAnsi="Times New Roman" w:cs="Times New Roman"/>
          <w:sz w:val="28"/>
          <w:szCs w:val="28"/>
        </w:rPr>
        <w:t>date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request</w:t>
      </w:r>
      <w:proofErr w:type="spellEnd"/>
      <w:r w:rsidRPr="001B7A30">
        <w:rPr>
          <w:rFonts w:ascii="Times New Roman" w:eastAsia="Times New Roman" w:hAnsi="Times New Roman" w:cs="Times New Roman"/>
          <w:sz w:val="28"/>
          <w:szCs w:val="28"/>
        </w:rPr>
        <w:t>: 18.04.2021).</w:t>
      </w:r>
    </w:p>
    <w:p w14:paraId="61B0C455" w14:textId="77777777" w:rsidR="00887182" w:rsidRPr="001B7A30" w:rsidRDefault="001455EF" w:rsidP="006929D8">
      <w:pPr>
        <w:numPr>
          <w:ilvl w:val="0"/>
          <w:numId w:val="6"/>
        </w:numPr>
        <w:tabs>
          <w:tab w:val="left" w:pos="1134"/>
          <w:tab w:val="left" w:pos="1276"/>
        </w:tabs>
        <w:spacing w:line="353"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King</w:t>
      </w:r>
      <w:proofErr w:type="spellEnd"/>
      <w:r w:rsidRPr="001B7A30">
        <w:rPr>
          <w:rFonts w:ascii="Times New Roman" w:eastAsia="Times New Roman" w:hAnsi="Times New Roman" w:cs="Times New Roman"/>
          <w:sz w:val="28"/>
          <w:szCs w:val="28"/>
        </w:rPr>
        <w:t xml:space="preserve"> K. P. </w:t>
      </w:r>
      <w:proofErr w:type="spellStart"/>
      <w:r w:rsidRPr="001B7A30">
        <w:rPr>
          <w:rFonts w:ascii="Times New Roman" w:eastAsia="Times New Roman" w:hAnsi="Times New Roman" w:cs="Times New Roman"/>
          <w:sz w:val="28"/>
          <w:szCs w:val="28"/>
        </w:rPr>
        <w:t>Keeping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pace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with</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technology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i/>
          <w:sz w:val="28"/>
          <w:szCs w:val="28"/>
        </w:rPr>
        <w:t>Higher</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education</w:t>
      </w:r>
      <w:proofErr w:type="spellEnd"/>
      <w:r w:rsidRPr="001B7A30">
        <w:rPr>
          <w:rFonts w:ascii="Times New Roman" w:eastAsia="Times New Roman" w:hAnsi="Times New Roman" w:cs="Times New Roman"/>
          <w:sz w:val="28"/>
          <w:szCs w:val="28"/>
        </w:rPr>
        <w:t xml:space="preserve">. 2003. </w:t>
      </w:r>
      <w:proofErr w:type="spellStart"/>
      <w:r w:rsidRPr="001B7A30">
        <w:rPr>
          <w:rFonts w:ascii="Times New Roman" w:eastAsia="Times New Roman" w:hAnsi="Times New Roman" w:cs="Times New Roman"/>
          <w:sz w:val="28"/>
          <w:szCs w:val="28"/>
        </w:rPr>
        <w:t>Vol</w:t>
      </w:r>
      <w:proofErr w:type="spellEnd"/>
      <w:r w:rsidRPr="001B7A30">
        <w:rPr>
          <w:rFonts w:ascii="Times New Roman" w:eastAsia="Times New Roman" w:hAnsi="Times New Roman" w:cs="Times New Roman"/>
          <w:sz w:val="28"/>
          <w:szCs w:val="28"/>
        </w:rPr>
        <w:t xml:space="preserve">. 2. P. 46–50. </w:t>
      </w:r>
    </w:p>
    <w:p w14:paraId="5568E624" w14:textId="77777777" w:rsidR="00887182" w:rsidRPr="001B7A30" w:rsidRDefault="001455EF" w:rsidP="006929D8">
      <w:pPr>
        <w:numPr>
          <w:ilvl w:val="0"/>
          <w:numId w:val="6"/>
        </w:numPr>
        <w:tabs>
          <w:tab w:val="left" w:pos="1134"/>
          <w:tab w:val="left" w:pos="1276"/>
        </w:tabs>
        <w:spacing w:line="353"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Len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Holmes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Understanding</w:t>
      </w:r>
      <w:proofErr w:type="spellEnd"/>
      <w:r w:rsidRPr="001B7A30">
        <w:rPr>
          <w:rFonts w:ascii="Times New Roman" w:eastAsia="Times New Roman" w:hAnsi="Times New Roman" w:cs="Times New Roman"/>
          <w:sz w:val="28"/>
          <w:szCs w:val="28"/>
        </w:rPr>
        <w:t xml:space="preserve"> Professional </w:t>
      </w:r>
      <w:proofErr w:type="spellStart"/>
      <w:r w:rsidRPr="001B7A30">
        <w:rPr>
          <w:rFonts w:ascii="Times New Roman" w:eastAsia="Times New Roman" w:hAnsi="Times New Roman" w:cs="Times New Roman"/>
          <w:sz w:val="28"/>
          <w:szCs w:val="28"/>
        </w:rPr>
        <w:t>Competence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Beyond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Limits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Functional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Analysis</w:t>
      </w:r>
      <w:proofErr w:type="spellEnd"/>
      <w:r w:rsidRPr="001B7A30">
        <w:rPr>
          <w:rFonts w:ascii="Times New Roman" w:eastAsia="Times New Roman" w:hAnsi="Times New Roman" w:cs="Times New Roman"/>
          <w:sz w:val="28"/>
          <w:szCs w:val="28"/>
        </w:rPr>
        <w:t>. URL: http://www.re-skill.org.uk/relskill/profcomp.htm (</w:t>
      </w:r>
      <w:proofErr w:type="spellStart"/>
      <w:r w:rsidRPr="001B7A30">
        <w:rPr>
          <w:rFonts w:ascii="Times New Roman" w:eastAsia="Times New Roman" w:hAnsi="Times New Roman" w:cs="Times New Roman"/>
          <w:sz w:val="28"/>
          <w:szCs w:val="28"/>
        </w:rPr>
        <w:t>date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request</w:t>
      </w:r>
      <w:proofErr w:type="spellEnd"/>
      <w:r w:rsidRPr="001B7A30">
        <w:rPr>
          <w:rFonts w:ascii="Times New Roman" w:eastAsia="Times New Roman" w:hAnsi="Times New Roman" w:cs="Times New Roman"/>
          <w:sz w:val="28"/>
          <w:szCs w:val="28"/>
        </w:rPr>
        <w:t>: 12.05.2022).</w:t>
      </w:r>
    </w:p>
    <w:p w14:paraId="3451D72F" w14:textId="77777777" w:rsidR="00887182" w:rsidRPr="001B7A30" w:rsidRDefault="001455EF" w:rsidP="006929D8">
      <w:pPr>
        <w:numPr>
          <w:ilvl w:val="0"/>
          <w:numId w:val="6"/>
        </w:numPr>
        <w:tabs>
          <w:tab w:val="left" w:pos="1134"/>
          <w:tab w:val="left" w:pos="1276"/>
        </w:tabs>
        <w:spacing w:line="353"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Mansfield</w:t>
      </w:r>
      <w:proofErr w:type="spellEnd"/>
      <w:r w:rsidRPr="001B7A30">
        <w:rPr>
          <w:rFonts w:ascii="Times New Roman" w:eastAsia="Times New Roman" w:hAnsi="Times New Roman" w:cs="Times New Roman"/>
          <w:sz w:val="28"/>
          <w:szCs w:val="28"/>
        </w:rPr>
        <w:t xml:space="preserve"> R. </w:t>
      </w:r>
      <w:proofErr w:type="spellStart"/>
      <w:r w:rsidRPr="001B7A30">
        <w:rPr>
          <w:rFonts w:ascii="Times New Roman" w:eastAsia="Times New Roman" w:hAnsi="Times New Roman" w:cs="Times New Roman"/>
          <w:sz w:val="28"/>
          <w:szCs w:val="28"/>
        </w:rPr>
        <w:t>Functional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Analysis</w:t>
      </w:r>
      <w:proofErr w:type="spellEnd"/>
      <w:r w:rsidRPr="001B7A30">
        <w:rPr>
          <w:rFonts w:ascii="Times New Roman" w:eastAsia="Times New Roman" w:hAnsi="Times New Roman" w:cs="Times New Roman"/>
          <w:sz w:val="28"/>
          <w:szCs w:val="28"/>
        </w:rPr>
        <w:t xml:space="preserve"> – A </w:t>
      </w:r>
      <w:proofErr w:type="spellStart"/>
      <w:r w:rsidRPr="001B7A30">
        <w:rPr>
          <w:rFonts w:ascii="Times New Roman" w:eastAsia="Times New Roman" w:hAnsi="Times New Roman" w:cs="Times New Roman"/>
          <w:sz w:val="28"/>
          <w:szCs w:val="28"/>
        </w:rPr>
        <w:t>Personal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Approach</w:t>
      </w:r>
      <w:proofErr w:type="spellEnd"/>
      <w:r w:rsidRPr="001B7A30">
        <w:rPr>
          <w:rFonts w:ascii="Times New Roman" w:eastAsia="Times New Roman" w:hAnsi="Times New Roman" w:cs="Times New Roman"/>
          <w:sz w:val="28"/>
          <w:szCs w:val="28"/>
        </w:rPr>
        <w:t>, «</w:t>
      </w:r>
      <w:proofErr w:type="spellStart"/>
      <w:r w:rsidRPr="001B7A30">
        <w:rPr>
          <w:rFonts w:ascii="Times New Roman" w:eastAsia="Times New Roman" w:hAnsi="Times New Roman" w:cs="Times New Roman"/>
          <w:sz w:val="28"/>
          <w:szCs w:val="28"/>
        </w:rPr>
        <w:t>Competence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Assessment</w:t>
      </w:r>
      <w:proofErr w:type="spellEnd"/>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quarterly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bulletin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Employment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Department</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Occupational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Standards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Branch</w:t>
      </w:r>
      <w:proofErr w:type="spellEnd"/>
      <w:r w:rsidRPr="001B7A30">
        <w:rPr>
          <w:rFonts w:ascii="Times New Roman" w:eastAsia="Times New Roman" w:hAnsi="Times New Roman" w:cs="Times New Roman"/>
          <w:sz w:val="28"/>
          <w:szCs w:val="28"/>
        </w:rPr>
        <w:t xml:space="preserve">). 1989. </w:t>
      </w:r>
      <w:proofErr w:type="spellStart"/>
      <w:r w:rsidRPr="001B7A30">
        <w:rPr>
          <w:rFonts w:ascii="Times New Roman" w:eastAsia="Times New Roman" w:hAnsi="Times New Roman" w:cs="Times New Roman"/>
          <w:sz w:val="28"/>
          <w:szCs w:val="28"/>
        </w:rPr>
        <w:t>Special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Issue</w:t>
      </w:r>
      <w:proofErr w:type="spellEnd"/>
      <w:r w:rsidRPr="001B7A30">
        <w:rPr>
          <w:rFonts w:ascii="Times New Roman" w:eastAsia="Times New Roman" w:hAnsi="Times New Roman" w:cs="Times New Roman"/>
          <w:sz w:val="28"/>
          <w:szCs w:val="28"/>
        </w:rPr>
        <w:t>.</w:t>
      </w:r>
    </w:p>
    <w:p w14:paraId="42B8F353" w14:textId="77777777" w:rsidR="00887182" w:rsidRPr="001B7A30" w:rsidRDefault="001455EF" w:rsidP="006929D8">
      <w:pPr>
        <w:numPr>
          <w:ilvl w:val="0"/>
          <w:numId w:val="6"/>
        </w:numPr>
        <w:tabs>
          <w:tab w:val="left" w:pos="1134"/>
          <w:tab w:val="left" w:pos="1276"/>
        </w:tabs>
        <w:spacing w:line="353"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Markham</w:t>
      </w:r>
      <w:proofErr w:type="spellEnd"/>
      <w:r w:rsidRPr="001B7A30">
        <w:rPr>
          <w:rFonts w:ascii="Times New Roman" w:eastAsia="Times New Roman" w:hAnsi="Times New Roman" w:cs="Times New Roman"/>
          <w:sz w:val="28"/>
          <w:szCs w:val="28"/>
        </w:rPr>
        <w:t xml:space="preserve"> T., </w:t>
      </w:r>
      <w:proofErr w:type="spellStart"/>
      <w:r w:rsidRPr="001B7A30">
        <w:rPr>
          <w:rFonts w:ascii="Times New Roman" w:eastAsia="Times New Roman" w:hAnsi="Times New Roman" w:cs="Times New Roman"/>
          <w:sz w:val="28"/>
          <w:szCs w:val="28"/>
        </w:rPr>
        <w:t>Larmer</w:t>
      </w:r>
      <w:proofErr w:type="spellEnd"/>
      <w:r w:rsidRPr="001B7A30">
        <w:rPr>
          <w:rFonts w:ascii="Times New Roman" w:eastAsia="Times New Roman" w:hAnsi="Times New Roman" w:cs="Times New Roman"/>
          <w:sz w:val="28"/>
          <w:szCs w:val="28"/>
        </w:rPr>
        <w:t xml:space="preserve"> J., </w:t>
      </w:r>
      <w:proofErr w:type="spellStart"/>
      <w:r w:rsidRPr="001B7A30">
        <w:rPr>
          <w:rFonts w:ascii="Times New Roman" w:eastAsia="Times New Roman" w:hAnsi="Times New Roman" w:cs="Times New Roman"/>
          <w:sz w:val="28"/>
          <w:szCs w:val="28"/>
        </w:rPr>
        <w:t>Ravitz</w:t>
      </w:r>
      <w:proofErr w:type="spellEnd"/>
      <w:r w:rsidRPr="001B7A30">
        <w:rPr>
          <w:rFonts w:ascii="Times New Roman" w:eastAsia="Times New Roman" w:hAnsi="Times New Roman" w:cs="Times New Roman"/>
          <w:sz w:val="28"/>
          <w:szCs w:val="28"/>
        </w:rPr>
        <w:t xml:space="preserve"> J. Project </w:t>
      </w:r>
      <w:proofErr w:type="spellStart"/>
      <w:r w:rsidRPr="001B7A30">
        <w:rPr>
          <w:rFonts w:ascii="Times New Roman" w:eastAsia="Times New Roman" w:hAnsi="Times New Roman" w:cs="Times New Roman"/>
          <w:sz w:val="28"/>
          <w:szCs w:val="28"/>
        </w:rPr>
        <w:t>Based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Learning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Handbook</w:t>
      </w:r>
      <w:proofErr w:type="spellEnd"/>
      <w:r w:rsidRPr="001B7A30">
        <w:rPr>
          <w:rFonts w:ascii="Times New Roman" w:eastAsia="Times New Roman" w:hAnsi="Times New Roman" w:cs="Times New Roman"/>
          <w:sz w:val="28"/>
          <w:szCs w:val="28"/>
        </w:rPr>
        <w:t xml:space="preserve">: A </w:t>
      </w:r>
      <w:proofErr w:type="spellStart"/>
      <w:r w:rsidRPr="001B7A30">
        <w:rPr>
          <w:rFonts w:ascii="Times New Roman" w:eastAsia="Times New Roman" w:hAnsi="Times New Roman" w:cs="Times New Roman"/>
          <w:sz w:val="28"/>
          <w:szCs w:val="28"/>
        </w:rPr>
        <w:t>Guide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to</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Standards-Focused</w:t>
      </w:r>
      <w:proofErr w:type="spellEnd"/>
      <w:r w:rsidRPr="001B7A30">
        <w:rPr>
          <w:rFonts w:ascii="Times New Roman" w:eastAsia="Times New Roman" w:hAnsi="Times New Roman" w:cs="Times New Roman"/>
          <w:sz w:val="28"/>
          <w:szCs w:val="28"/>
        </w:rPr>
        <w:t xml:space="preserve"> Project </w:t>
      </w:r>
      <w:proofErr w:type="spellStart"/>
      <w:r w:rsidRPr="001B7A30">
        <w:rPr>
          <w:rFonts w:ascii="Times New Roman" w:eastAsia="Times New Roman" w:hAnsi="Times New Roman" w:cs="Times New Roman"/>
          <w:sz w:val="28"/>
          <w:szCs w:val="28"/>
        </w:rPr>
        <w:t>Based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Learning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for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Middle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High</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School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Teachers</w:t>
      </w:r>
      <w:proofErr w:type="spellEnd"/>
      <w:r w:rsidRPr="001B7A30">
        <w:rPr>
          <w:rFonts w:ascii="Times New Roman" w:eastAsia="Times New Roman" w:hAnsi="Times New Roman" w:cs="Times New Roman"/>
          <w:sz w:val="28"/>
          <w:szCs w:val="28"/>
        </w:rPr>
        <w:t xml:space="preserve">. 2nd </w:t>
      </w:r>
      <w:proofErr w:type="spellStart"/>
      <w:r w:rsidRPr="001B7A30">
        <w:rPr>
          <w:rFonts w:ascii="Times New Roman" w:eastAsia="Times New Roman" w:hAnsi="Times New Roman" w:cs="Times New Roman"/>
          <w:sz w:val="28"/>
          <w:szCs w:val="28"/>
        </w:rPr>
        <w:t>ed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Oakland</w:t>
      </w:r>
      <w:proofErr w:type="spellEnd"/>
      <w:r w:rsidRPr="001B7A30">
        <w:rPr>
          <w:rFonts w:ascii="Times New Roman" w:eastAsia="Times New Roman" w:hAnsi="Times New Roman" w:cs="Times New Roman"/>
          <w:sz w:val="28"/>
          <w:szCs w:val="28"/>
        </w:rPr>
        <w:t xml:space="preserve"> CA : </w:t>
      </w:r>
      <w:proofErr w:type="spellStart"/>
      <w:r w:rsidRPr="001B7A30">
        <w:rPr>
          <w:rFonts w:ascii="Times New Roman" w:eastAsia="Times New Roman" w:hAnsi="Times New Roman" w:cs="Times New Roman"/>
          <w:sz w:val="28"/>
          <w:szCs w:val="28"/>
        </w:rPr>
        <w:t>Buck</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Institute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for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Education</w:t>
      </w:r>
      <w:proofErr w:type="spellEnd"/>
      <w:r w:rsidRPr="001B7A30">
        <w:rPr>
          <w:rFonts w:ascii="Times New Roman" w:eastAsia="Times New Roman" w:hAnsi="Times New Roman" w:cs="Times New Roman"/>
          <w:sz w:val="28"/>
          <w:szCs w:val="28"/>
        </w:rPr>
        <w:t>, 2003. 179 p.</w:t>
      </w:r>
    </w:p>
    <w:p w14:paraId="4C5B9B68" w14:textId="77777777" w:rsidR="00887182" w:rsidRPr="001B7A30" w:rsidRDefault="001455EF" w:rsidP="006929D8">
      <w:pPr>
        <w:numPr>
          <w:ilvl w:val="0"/>
          <w:numId w:val="6"/>
        </w:numPr>
        <w:tabs>
          <w:tab w:val="left" w:pos="1134"/>
          <w:tab w:val="left" w:pos="1276"/>
        </w:tabs>
        <w:spacing w:line="353"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Mintagirovnashakirova</w:t>
      </w:r>
      <w:proofErr w:type="spellEnd"/>
      <w:r w:rsidRPr="001B7A30">
        <w:rPr>
          <w:rFonts w:ascii="Times New Roman" w:eastAsia="Times New Roman" w:hAnsi="Times New Roman" w:cs="Times New Roman"/>
          <w:sz w:val="28"/>
          <w:szCs w:val="28"/>
        </w:rPr>
        <w:t xml:space="preserve"> A., </w:t>
      </w:r>
      <w:proofErr w:type="spellStart"/>
      <w:r w:rsidRPr="001B7A30">
        <w:rPr>
          <w:rFonts w:ascii="Times New Roman" w:eastAsia="Times New Roman" w:hAnsi="Times New Roman" w:cs="Times New Roman"/>
          <w:sz w:val="28"/>
          <w:szCs w:val="28"/>
        </w:rPr>
        <w:t>Fahrutdinova</w:t>
      </w:r>
      <w:proofErr w:type="spellEnd"/>
      <w:r w:rsidRPr="001B7A30">
        <w:rPr>
          <w:rFonts w:ascii="Times New Roman" w:eastAsia="Times New Roman" w:hAnsi="Times New Roman" w:cs="Times New Roman"/>
          <w:sz w:val="28"/>
          <w:szCs w:val="28"/>
        </w:rPr>
        <w:t xml:space="preserve"> R. A., </w:t>
      </w:r>
      <w:proofErr w:type="spellStart"/>
      <w:r w:rsidRPr="001B7A30">
        <w:rPr>
          <w:rFonts w:ascii="Times New Roman" w:eastAsia="Times New Roman" w:hAnsi="Times New Roman" w:cs="Times New Roman"/>
          <w:sz w:val="28"/>
          <w:szCs w:val="28"/>
        </w:rPr>
        <w:t>Skorobogatova</w:t>
      </w:r>
      <w:proofErr w:type="spellEnd"/>
      <w:r w:rsidRPr="001B7A30">
        <w:rPr>
          <w:rFonts w:ascii="Times New Roman" w:eastAsia="Times New Roman" w:hAnsi="Times New Roman" w:cs="Times New Roman"/>
          <w:sz w:val="28"/>
          <w:szCs w:val="28"/>
        </w:rPr>
        <w:t xml:space="preserve"> A. I., </w:t>
      </w:r>
      <w:proofErr w:type="spellStart"/>
      <w:r w:rsidRPr="001B7A30">
        <w:rPr>
          <w:rFonts w:ascii="Times New Roman" w:eastAsia="Times New Roman" w:hAnsi="Times New Roman" w:cs="Times New Roman"/>
          <w:sz w:val="28"/>
          <w:szCs w:val="28"/>
        </w:rPr>
        <w:t>Diuanova</w:t>
      </w:r>
      <w:proofErr w:type="spellEnd"/>
      <w:r w:rsidRPr="001B7A30">
        <w:rPr>
          <w:rFonts w:ascii="Times New Roman" w:eastAsia="Times New Roman" w:hAnsi="Times New Roman" w:cs="Times New Roman"/>
          <w:sz w:val="28"/>
          <w:szCs w:val="28"/>
        </w:rPr>
        <w:t xml:space="preserve"> R., Professional </w:t>
      </w:r>
      <w:proofErr w:type="spellStart"/>
      <w:r w:rsidRPr="001B7A30">
        <w:rPr>
          <w:rFonts w:ascii="Times New Roman" w:eastAsia="Times New Roman" w:hAnsi="Times New Roman" w:cs="Times New Roman"/>
          <w:sz w:val="28"/>
          <w:szCs w:val="28"/>
        </w:rPr>
        <w:t>Competences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Preschool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Teachers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i/>
          <w:sz w:val="28"/>
          <w:szCs w:val="28"/>
        </w:rPr>
        <w:t>Integrated</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College-University</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System</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Utopía</w:t>
      </w:r>
      <w:proofErr w:type="spellEnd"/>
      <w:r w:rsidRPr="001B7A30">
        <w:rPr>
          <w:rFonts w:ascii="Times New Roman" w:eastAsia="Times New Roman" w:hAnsi="Times New Roman" w:cs="Times New Roman"/>
          <w:i/>
          <w:sz w:val="28"/>
          <w:szCs w:val="28"/>
        </w:rPr>
        <w:t xml:space="preserve"> y </w:t>
      </w:r>
      <w:proofErr w:type="spellStart"/>
      <w:r w:rsidRPr="001B7A30">
        <w:rPr>
          <w:rFonts w:ascii="Times New Roman" w:eastAsia="Times New Roman" w:hAnsi="Times New Roman" w:cs="Times New Roman"/>
          <w:i/>
          <w:sz w:val="28"/>
          <w:szCs w:val="28"/>
        </w:rPr>
        <w:t>Praxis</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Latinoamericana</w:t>
      </w:r>
      <w:proofErr w:type="spellEnd"/>
      <w:r w:rsidRPr="001B7A30">
        <w:rPr>
          <w:rFonts w:ascii="Times New Roman" w:eastAsia="Times New Roman" w:hAnsi="Times New Roman" w:cs="Times New Roman"/>
          <w:sz w:val="28"/>
          <w:szCs w:val="28"/>
        </w:rPr>
        <w:t xml:space="preserve">. 2020. </w:t>
      </w:r>
      <w:proofErr w:type="spellStart"/>
      <w:r w:rsidRPr="001B7A30">
        <w:rPr>
          <w:rFonts w:ascii="Times New Roman" w:eastAsia="Times New Roman" w:hAnsi="Times New Roman" w:cs="Times New Roman"/>
          <w:sz w:val="28"/>
          <w:szCs w:val="28"/>
        </w:rPr>
        <w:t>Vol</w:t>
      </w:r>
      <w:proofErr w:type="spellEnd"/>
      <w:r w:rsidRPr="001B7A30">
        <w:rPr>
          <w:rFonts w:ascii="Times New Roman" w:eastAsia="Times New Roman" w:hAnsi="Times New Roman" w:cs="Times New Roman"/>
          <w:sz w:val="28"/>
          <w:szCs w:val="28"/>
        </w:rPr>
        <w:t>. 25. № 10. URL: https://www.redalyc.org/articulo.oa?id=27964799052 (</w:t>
      </w:r>
      <w:proofErr w:type="spellStart"/>
      <w:r w:rsidRPr="001B7A30">
        <w:rPr>
          <w:rFonts w:ascii="Times New Roman" w:eastAsia="Times New Roman" w:hAnsi="Times New Roman" w:cs="Times New Roman"/>
          <w:sz w:val="28"/>
          <w:szCs w:val="28"/>
        </w:rPr>
        <w:t>date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request</w:t>
      </w:r>
      <w:proofErr w:type="spellEnd"/>
      <w:r w:rsidRPr="001B7A30">
        <w:rPr>
          <w:rFonts w:ascii="Times New Roman" w:eastAsia="Times New Roman" w:hAnsi="Times New Roman" w:cs="Times New Roman"/>
          <w:sz w:val="28"/>
          <w:szCs w:val="28"/>
        </w:rPr>
        <w:t>: 04.05.2021).</w:t>
      </w:r>
    </w:p>
    <w:p w14:paraId="7165BFF7" w14:textId="77777777" w:rsidR="00887182" w:rsidRPr="001B7A30" w:rsidRDefault="001455EF" w:rsidP="006929D8">
      <w:pPr>
        <w:numPr>
          <w:ilvl w:val="0"/>
          <w:numId w:val="6"/>
        </w:numPr>
        <w:tabs>
          <w:tab w:val="left" w:pos="1134"/>
          <w:tab w:val="left" w:pos="1276"/>
        </w:tabs>
        <w:spacing w:line="353"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Peters</w:t>
      </w:r>
      <w:proofErr w:type="spellEnd"/>
      <w:r w:rsidRPr="001B7A30">
        <w:rPr>
          <w:rFonts w:ascii="Times New Roman" w:eastAsia="Times New Roman" w:hAnsi="Times New Roman" w:cs="Times New Roman"/>
          <w:sz w:val="28"/>
          <w:szCs w:val="28"/>
        </w:rPr>
        <w:t xml:space="preserve"> T.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Brand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Called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you</w:t>
      </w:r>
      <w:proofErr w:type="spellEnd"/>
      <w:r w:rsidRPr="001B7A30">
        <w:rPr>
          <w:rFonts w:ascii="Times New Roman" w:eastAsia="Times New Roman" w:hAnsi="Times New Roman" w:cs="Times New Roman"/>
          <w:sz w:val="28"/>
          <w:szCs w:val="28"/>
        </w:rPr>
        <w:t>. URL: www.fastcompany.com/magazine/10/brandyou.html (</w:t>
      </w:r>
      <w:proofErr w:type="spellStart"/>
      <w:r w:rsidRPr="001B7A30">
        <w:rPr>
          <w:rFonts w:ascii="Times New Roman" w:eastAsia="Times New Roman" w:hAnsi="Times New Roman" w:cs="Times New Roman"/>
          <w:sz w:val="28"/>
          <w:szCs w:val="28"/>
        </w:rPr>
        <w:t>date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request</w:t>
      </w:r>
      <w:proofErr w:type="spellEnd"/>
      <w:r w:rsidRPr="001B7A30">
        <w:rPr>
          <w:rFonts w:ascii="Times New Roman" w:eastAsia="Times New Roman" w:hAnsi="Times New Roman" w:cs="Times New Roman"/>
          <w:sz w:val="28"/>
          <w:szCs w:val="28"/>
        </w:rPr>
        <w:t>: 12.09.2021).</w:t>
      </w:r>
    </w:p>
    <w:p w14:paraId="6782691B" w14:textId="77777777" w:rsidR="00887182" w:rsidRPr="001B7A30" w:rsidRDefault="001455EF" w:rsidP="006929D8">
      <w:pPr>
        <w:numPr>
          <w:ilvl w:val="0"/>
          <w:numId w:val="6"/>
        </w:numPr>
        <w:tabs>
          <w:tab w:val="left" w:pos="1134"/>
          <w:tab w:val="left" w:pos="1276"/>
        </w:tabs>
        <w:spacing w:line="353"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Ruchen</w:t>
      </w:r>
      <w:proofErr w:type="spellEnd"/>
      <w:r w:rsidRPr="001B7A30">
        <w:rPr>
          <w:rFonts w:ascii="Times New Roman" w:eastAsia="Times New Roman" w:hAnsi="Times New Roman" w:cs="Times New Roman"/>
          <w:sz w:val="28"/>
          <w:szCs w:val="28"/>
        </w:rPr>
        <w:t xml:space="preserve"> D. S. </w:t>
      </w:r>
      <w:proofErr w:type="spellStart"/>
      <w:r w:rsidRPr="001B7A30">
        <w:rPr>
          <w:rFonts w:ascii="Times New Roman" w:eastAsia="Times New Roman" w:hAnsi="Times New Roman" w:cs="Times New Roman"/>
          <w:sz w:val="28"/>
          <w:szCs w:val="28"/>
        </w:rPr>
        <w:t>Key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Competencies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for</w:t>
      </w:r>
      <w:proofErr w:type="spellEnd"/>
      <w:r w:rsidRPr="001B7A30">
        <w:rPr>
          <w:rFonts w:ascii="Times New Roman" w:eastAsia="Times New Roman" w:hAnsi="Times New Roman" w:cs="Times New Roman"/>
          <w:sz w:val="28"/>
          <w:szCs w:val="28"/>
        </w:rPr>
        <w:t xml:space="preserve"> a </w:t>
      </w:r>
      <w:proofErr w:type="spellStart"/>
      <w:r w:rsidRPr="001B7A30">
        <w:rPr>
          <w:rFonts w:ascii="Times New Roman" w:eastAsia="Times New Roman" w:hAnsi="Times New Roman" w:cs="Times New Roman"/>
          <w:sz w:val="28"/>
          <w:szCs w:val="28"/>
        </w:rPr>
        <w:t>Successful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Life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a </w:t>
      </w:r>
      <w:proofErr w:type="spellStart"/>
      <w:r w:rsidRPr="001B7A30">
        <w:rPr>
          <w:rFonts w:ascii="Times New Roman" w:eastAsia="Times New Roman" w:hAnsi="Times New Roman" w:cs="Times New Roman"/>
          <w:sz w:val="28"/>
          <w:szCs w:val="28"/>
        </w:rPr>
        <w:t>Well-Functioning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Society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Hogrefe</w:t>
      </w:r>
      <w:proofErr w:type="spellEnd"/>
      <w:r w:rsidRPr="001B7A30">
        <w:rPr>
          <w:rFonts w:ascii="Times New Roman" w:eastAsia="Times New Roman" w:hAnsi="Times New Roman" w:cs="Times New Roman"/>
          <w:sz w:val="28"/>
          <w:szCs w:val="28"/>
        </w:rPr>
        <w:t xml:space="preserve"> &amp; </w:t>
      </w:r>
      <w:proofErr w:type="spellStart"/>
      <w:r w:rsidRPr="001B7A30">
        <w:rPr>
          <w:rFonts w:ascii="Times New Roman" w:eastAsia="Times New Roman" w:hAnsi="Times New Roman" w:cs="Times New Roman"/>
          <w:sz w:val="28"/>
          <w:szCs w:val="28"/>
        </w:rPr>
        <w:t>Huber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Publishers</w:t>
      </w:r>
      <w:proofErr w:type="spellEnd"/>
      <w:r w:rsidRPr="001B7A30">
        <w:rPr>
          <w:rFonts w:ascii="Times New Roman" w:eastAsia="Times New Roman" w:hAnsi="Times New Roman" w:cs="Times New Roman"/>
          <w:sz w:val="28"/>
          <w:szCs w:val="28"/>
        </w:rPr>
        <w:t>, 2003. 206 p</w:t>
      </w:r>
    </w:p>
    <w:p w14:paraId="11070CC0" w14:textId="77777777" w:rsidR="00887182" w:rsidRPr="001B7A30" w:rsidRDefault="001455EF" w:rsidP="006929D8">
      <w:pPr>
        <w:numPr>
          <w:ilvl w:val="0"/>
          <w:numId w:val="6"/>
        </w:numPr>
        <w:tabs>
          <w:tab w:val="left" w:pos="1134"/>
          <w:tab w:val="left" w:pos="1276"/>
        </w:tabs>
        <w:spacing w:line="353"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Saettler</w:t>
      </w:r>
      <w:proofErr w:type="spellEnd"/>
      <w:r w:rsidRPr="001B7A30">
        <w:rPr>
          <w:rFonts w:ascii="Times New Roman" w:eastAsia="Times New Roman" w:hAnsi="Times New Roman" w:cs="Times New Roman"/>
          <w:sz w:val="28"/>
          <w:szCs w:val="28"/>
        </w:rPr>
        <w:t xml:space="preserve"> P.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Evolution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American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Educational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Technology</w:t>
      </w:r>
      <w:proofErr w:type="spellEnd"/>
      <w:r w:rsidRPr="001B7A30">
        <w:rPr>
          <w:rFonts w:ascii="Times New Roman" w:eastAsia="Times New Roman" w:hAnsi="Times New Roman" w:cs="Times New Roman"/>
          <w:sz w:val="28"/>
          <w:szCs w:val="28"/>
        </w:rPr>
        <w:t xml:space="preserve">. </w:t>
      </w:r>
      <w:r w:rsidRPr="001B7A30">
        <w:rPr>
          <w:rFonts w:ascii="Times New Roman" w:eastAsia="Times New Roman" w:hAnsi="Times New Roman" w:cs="Times New Roman"/>
          <w:i/>
          <w:sz w:val="28"/>
          <w:szCs w:val="28"/>
        </w:rPr>
        <w:t xml:space="preserve">IALL </w:t>
      </w:r>
      <w:proofErr w:type="spellStart"/>
      <w:r w:rsidRPr="001B7A30">
        <w:rPr>
          <w:rFonts w:ascii="Times New Roman" w:eastAsia="Times New Roman" w:hAnsi="Times New Roman" w:cs="Times New Roman"/>
          <w:i/>
          <w:sz w:val="28"/>
          <w:szCs w:val="28"/>
        </w:rPr>
        <w:t>Journal</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of</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Language</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Learning</w:t>
      </w:r>
      <w:proofErr w:type="spellEnd"/>
      <w:r w:rsidRPr="001B7A30">
        <w:rPr>
          <w:rFonts w:ascii="Times New Roman" w:eastAsia="Times New Roman" w:hAnsi="Times New Roman" w:cs="Times New Roman"/>
          <w:i/>
          <w:sz w:val="28"/>
          <w:szCs w:val="28"/>
        </w:rPr>
        <w:t xml:space="preserve"> Technologies</w:t>
      </w:r>
      <w:r w:rsidRPr="001B7A30">
        <w:rPr>
          <w:rFonts w:ascii="Times New Roman" w:eastAsia="Times New Roman" w:hAnsi="Times New Roman" w:cs="Times New Roman"/>
          <w:sz w:val="28"/>
          <w:szCs w:val="28"/>
        </w:rPr>
        <w:t xml:space="preserve">. 2010. </w:t>
      </w:r>
      <w:proofErr w:type="spellStart"/>
      <w:r w:rsidRPr="001B7A30">
        <w:rPr>
          <w:rFonts w:ascii="Times New Roman" w:eastAsia="Times New Roman" w:hAnsi="Times New Roman" w:cs="Times New Roman"/>
          <w:sz w:val="28"/>
          <w:szCs w:val="28"/>
        </w:rPr>
        <w:t>Vol</w:t>
      </w:r>
      <w:proofErr w:type="spellEnd"/>
      <w:r w:rsidRPr="001B7A30">
        <w:rPr>
          <w:rFonts w:ascii="Times New Roman" w:eastAsia="Times New Roman" w:hAnsi="Times New Roman" w:cs="Times New Roman"/>
          <w:sz w:val="28"/>
          <w:szCs w:val="28"/>
        </w:rPr>
        <w:t>. 25 (1). P. 51–53.</w:t>
      </w:r>
    </w:p>
    <w:p w14:paraId="5680D05B" w14:textId="77777777" w:rsidR="00887182" w:rsidRPr="001B7A30" w:rsidRDefault="001455EF" w:rsidP="006929D8">
      <w:pPr>
        <w:numPr>
          <w:ilvl w:val="0"/>
          <w:numId w:val="6"/>
        </w:numPr>
        <w:tabs>
          <w:tab w:val="left" w:pos="1134"/>
          <w:tab w:val="left" w:pos="1276"/>
        </w:tabs>
        <w:spacing w:line="353"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Scheerens</w:t>
      </w:r>
      <w:proofErr w:type="spellEnd"/>
      <w:r w:rsidRPr="001B7A30">
        <w:rPr>
          <w:rFonts w:ascii="Times New Roman" w:eastAsia="Times New Roman" w:hAnsi="Times New Roman" w:cs="Times New Roman"/>
          <w:sz w:val="28"/>
          <w:szCs w:val="28"/>
        </w:rPr>
        <w:t xml:space="preserve"> J. </w:t>
      </w:r>
      <w:proofErr w:type="spellStart"/>
      <w:r w:rsidRPr="001B7A30">
        <w:rPr>
          <w:rFonts w:ascii="Times New Roman" w:eastAsia="Times New Roman" w:hAnsi="Times New Roman" w:cs="Times New Roman"/>
          <w:sz w:val="28"/>
          <w:szCs w:val="28"/>
        </w:rPr>
        <w:t>Teachers</w:t>
      </w:r>
      <w:proofErr w:type="spellEnd"/>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professional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development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Europe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international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comparison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analysis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teachers</w:t>
      </w:r>
      <w:proofErr w:type="spellEnd"/>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professional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development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based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OECD</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Teaching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Learning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International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Survey</w:t>
      </w:r>
      <w:proofErr w:type="spellEnd"/>
      <w:r w:rsidRPr="001B7A30">
        <w:rPr>
          <w:rFonts w:ascii="Times New Roman" w:eastAsia="Times New Roman" w:hAnsi="Times New Roman" w:cs="Times New Roman"/>
          <w:sz w:val="28"/>
          <w:szCs w:val="28"/>
        </w:rPr>
        <w:t xml:space="preserve"> (TALIS). </w:t>
      </w:r>
      <w:proofErr w:type="spellStart"/>
      <w:r w:rsidRPr="001B7A30">
        <w:rPr>
          <w:rFonts w:ascii="Times New Roman" w:eastAsia="Times New Roman" w:hAnsi="Times New Roman" w:cs="Times New Roman"/>
          <w:sz w:val="28"/>
          <w:szCs w:val="28"/>
        </w:rPr>
        <w:t>Luxembourgh</w:t>
      </w:r>
      <w:proofErr w:type="spellEnd"/>
      <w:r w:rsidRPr="001B7A30">
        <w:rPr>
          <w:rFonts w:ascii="Times New Roman" w:eastAsia="Times New Roman" w:hAnsi="Times New Roman" w:cs="Times New Roman"/>
          <w:sz w:val="28"/>
          <w:szCs w:val="28"/>
        </w:rPr>
        <w:t xml:space="preserve"> : Office </w:t>
      </w:r>
      <w:proofErr w:type="spellStart"/>
      <w:r w:rsidRPr="001B7A30">
        <w:rPr>
          <w:rFonts w:ascii="Times New Roman" w:eastAsia="Times New Roman" w:hAnsi="Times New Roman" w:cs="Times New Roman"/>
          <w:sz w:val="28"/>
          <w:szCs w:val="28"/>
        </w:rPr>
        <w:t>for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Official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Publications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European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Union</w:t>
      </w:r>
      <w:proofErr w:type="spellEnd"/>
      <w:r w:rsidRPr="001B7A30">
        <w:rPr>
          <w:rFonts w:ascii="Times New Roman" w:eastAsia="Times New Roman" w:hAnsi="Times New Roman" w:cs="Times New Roman"/>
          <w:sz w:val="28"/>
          <w:szCs w:val="28"/>
        </w:rPr>
        <w:t>, 2010. 204 p.</w:t>
      </w:r>
    </w:p>
    <w:p w14:paraId="26C60C26" w14:textId="77777777" w:rsidR="00887182" w:rsidRPr="001B7A30" w:rsidRDefault="001455EF">
      <w:pPr>
        <w:numPr>
          <w:ilvl w:val="0"/>
          <w:numId w:val="6"/>
        </w:numPr>
        <w:tabs>
          <w:tab w:val="left" w:pos="1134"/>
          <w:tab w:val="left" w:pos="1276"/>
        </w:tabs>
        <w:spacing w:line="362"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Schön</w:t>
      </w:r>
      <w:proofErr w:type="spellEnd"/>
      <w:r w:rsidRPr="001B7A30">
        <w:rPr>
          <w:rFonts w:ascii="Times New Roman" w:eastAsia="Times New Roman" w:hAnsi="Times New Roman" w:cs="Times New Roman"/>
          <w:sz w:val="28"/>
          <w:szCs w:val="28"/>
        </w:rPr>
        <w:t xml:space="preserve"> A. </w:t>
      </w:r>
      <w:proofErr w:type="spellStart"/>
      <w:r w:rsidRPr="001B7A30">
        <w:rPr>
          <w:rFonts w:ascii="Times New Roman" w:eastAsia="Times New Roman" w:hAnsi="Times New Roman" w:cs="Times New Roman"/>
          <w:sz w:val="28"/>
          <w:szCs w:val="28"/>
        </w:rPr>
        <w:t>Educating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Riflective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Practitioner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Toward</w:t>
      </w:r>
      <w:proofErr w:type="spellEnd"/>
      <w:r w:rsidRPr="001B7A30">
        <w:rPr>
          <w:rFonts w:ascii="Times New Roman" w:eastAsia="Times New Roman" w:hAnsi="Times New Roman" w:cs="Times New Roman"/>
          <w:sz w:val="28"/>
          <w:szCs w:val="28"/>
        </w:rPr>
        <w:t xml:space="preserve"> a </w:t>
      </w:r>
      <w:proofErr w:type="spellStart"/>
      <w:r w:rsidRPr="001B7A30">
        <w:rPr>
          <w:rFonts w:ascii="Times New Roman" w:eastAsia="Times New Roman" w:hAnsi="Times New Roman" w:cs="Times New Roman"/>
          <w:sz w:val="28"/>
          <w:szCs w:val="28"/>
        </w:rPr>
        <w:t>New</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Design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for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Teaching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Learning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Professions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Jossey-Bas</w:t>
      </w:r>
      <w:proofErr w:type="spellEnd"/>
      <w:r w:rsidRPr="001B7A30">
        <w:rPr>
          <w:rFonts w:ascii="Times New Roman" w:eastAsia="Times New Roman" w:hAnsi="Times New Roman" w:cs="Times New Roman"/>
          <w:sz w:val="28"/>
          <w:szCs w:val="28"/>
        </w:rPr>
        <w:t>, 1987.</w:t>
      </w:r>
    </w:p>
    <w:p w14:paraId="16CCE686" w14:textId="77777777" w:rsidR="00887182" w:rsidRPr="001B7A30" w:rsidRDefault="001455EF" w:rsidP="006929D8">
      <w:pPr>
        <w:numPr>
          <w:ilvl w:val="0"/>
          <w:numId w:val="6"/>
        </w:numPr>
        <w:tabs>
          <w:tab w:val="left" w:pos="1134"/>
          <w:tab w:val="left" w:pos="1276"/>
        </w:tabs>
        <w:spacing w:line="367"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lastRenderedPageBreak/>
        <w:t>Schön</w:t>
      </w:r>
      <w:proofErr w:type="spellEnd"/>
      <w:r w:rsidRPr="001B7A30">
        <w:rPr>
          <w:rFonts w:ascii="Times New Roman" w:eastAsia="Times New Roman" w:hAnsi="Times New Roman" w:cs="Times New Roman"/>
          <w:sz w:val="28"/>
          <w:szCs w:val="28"/>
        </w:rPr>
        <w:t xml:space="preserve"> A.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Riflective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Practitioner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How</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Professionals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Think</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Action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Basic</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Books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New</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York</w:t>
      </w:r>
      <w:proofErr w:type="spellEnd"/>
      <w:r w:rsidRPr="001B7A30">
        <w:rPr>
          <w:rFonts w:ascii="Times New Roman" w:eastAsia="Times New Roman" w:hAnsi="Times New Roman" w:cs="Times New Roman"/>
          <w:sz w:val="28"/>
          <w:szCs w:val="28"/>
        </w:rPr>
        <w:t>, 1983.</w:t>
      </w:r>
    </w:p>
    <w:p w14:paraId="4DB4588D" w14:textId="77777777" w:rsidR="00887182" w:rsidRPr="001B7A30" w:rsidRDefault="001455EF" w:rsidP="006929D8">
      <w:pPr>
        <w:numPr>
          <w:ilvl w:val="0"/>
          <w:numId w:val="6"/>
        </w:numPr>
        <w:tabs>
          <w:tab w:val="left" w:pos="1134"/>
          <w:tab w:val="left" w:pos="1276"/>
        </w:tabs>
        <w:spacing w:line="367"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Short</w:t>
      </w:r>
      <w:proofErr w:type="spellEnd"/>
      <w:r w:rsidRPr="001B7A30">
        <w:rPr>
          <w:rFonts w:ascii="Times New Roman" w:eastAsia="Times New Roman" w:hAnsi="Times New Roman" w:cs="Times New Roman"/>
          <w:sz w:val="28"/>
          <w:szCs w:val="28"/>
        </w:rPr>
        <w:t xml:space="preserve"> 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Concept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Competence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Its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Use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Misuse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Education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i/>
          <w:sz w:val="28"/>
          <w:szCs w:val="28"/>
        </w:rPr>
        <w:t>Journal</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of</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Teacher</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Education</w:t>
      </w:r>
      <w:proofErr w:type="spellEnd"/>
      <w:r w:rsidRPr="001B7A30">
        <w:rPr>
          <w:rFonts w:ascii="Times New Roman" w:eastAsia="Times New Roman" w:hAnsi="Times New Roman" w:cs="Times New Roman"/>
          <w:sz w:val="28"/>
          <w:szCs w:val="28"/>
        </w:rPr>
        <w:t xml:space="preserve">. 1985. </w:t>
      </w:r>
      <w:proofErr w:type="spellStart"/>
      <w:r w:rsidRPr="001B7A30">
        <w:rPr>
          <w:rFonts w:ascii="Times New Roman" w:eastAsia="Times New Roman" w:hAnsi="Times New Roman" w:cs="Times New Roman"/>
          <w:sz w:val="28"/>
          <w:szCs w:val="28"/>
        </w:rPr>
        <w:t>Vol</w:t>
      </w:r>
      <w:proofErr w:type="spellEnd"/>
      <w:r w:rsidRPr="001B7A30">
        <w:rPr>
          <w:rFonts w:ascii="Times New Roman" w:eastAsia="Times New Roman" w:hAnsi="Times New Roman" w:cs="Times New Roman"/>
          <w:sz w:val="28"/>
          <w:szCs w:val="28"/>
        </w:rPr>
        <w:t>. 36. № 2. 124 p.</w:t>
      </w:r>
    </w:p>
    <w:p w14:paraId="1AB60A11" w14:textId="77777777" w:rsidR="00887182" w:rsidRPr="001B7A30" w:rsidRDefault="001455EF" w:rsidP="006929D8">
      <w:pPr>
        <w:numPr>
          <w:ilvl w:val="0"/>
          <w:numId w:val="6"/>
        </w:numPr>
        <w:tabs>
          <w:tab w:val="left" w:pos="1134"/>
          <w:tab w:val="left" w:pos="1276"/>
        </w:tabs>
        <w:spacing w:line="367"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Stoof</w:t>
      </w:r>
      <w:proofErr w:type="spellEnd"/>
      <w:r w:rsidRPr="001B7A30">
        <w:rPr>
          <w:rFonts w:ascii="Times New Roman" w:eastAsia="Times New Roman" w:hAnsi="Times New Roman" w:cs="Times New Roman"/>
          <w:sz w:val="28"/>
          <w:szCs w:val="28"/>
        </w:rPr>
        <w:t xml:space="preserve"> A., </w:t>
      </w:r>
      <w:proofErr w:type="spellStart"/>
      <w:r w:rsidRPr="001B7A30">
        <w:rPr>
          <w:rFonts w:ascii="Times New Roman" w:eastAsia="Times New Roman" w:hAnsi="Times New Roman" w:cs="Times New Roman"/>
          <w:sz w:val="28"/>
          <w:szCs w:val="28"/>
        </w:rPr>
        <w:t>Rob</w:t>
      </w:r>
      <w:proofErr w:type="spellEnd"/>
      <w:r w:rsidRPr="001B7A30">
        <w:rPr>
          <w:rFonts w:ascii="Times New Roman" w:eastAsia="Times New Roman" w:hAnsi="Times New Roman" w:cs="Times New Roman"/>
          <w:sz w:val="28"/>
          <w:szCs w:val="28"/>
        </w:rPr>
        <w:t xml:space="preserve"> L., </w:t>
      </w:r>
      <w:proofErr w:type="spellStart"/>
      <w:r w:rsidRPr="001B7A30">
        <w:rPr>
          <w:rFonts w:ascii="Times New Roman" w:eastAsia="Times New Roman" w:hAnsi="Times New Roman" w:cs="Times New Roman"/>
          <w:sz w:val="28"/>
          <w:szCs w:val="28"/>
        </w:rPr>
        <w:t>Martens</w:t>
      </w:r>
      <w:proofErr w:type="spellEnd"/>
      <w:r w:rsidRPr="001B7A30">
        <w:rPr>
          <w:rFonts w:ascii="Times New Roman" w:eastAsia="Times New Roman" w:hAnsi="Times New Roman" w:cs="Times New Roman"/>
          <w:sz w:val="28"/>
          <w:szCs w:val="28"/>
        </w:rPr>
        <w:t xml:space="preserve"> J. G., </w:t>
      </w:r>
      <w:proofErr w:type="spellStart"/>
      <w:r w:rsidRPr="001B7A30">
        <w:rPr>
          <w:rFonts w:ascii="Times New Roman" w:eastAsia="Times New Roman" w:hAnsi="Times New Roman" w:cs="Times New Roman"/>
          <w:sz w:val="28"/>
          <w:szCs w:val="28"/>
        </w:rPr>
        <w:t>Stoof</w:t>
      </w:r>
      <w:proofErr w:type="spellEnd"/>
      <w:r w:rsidRPr="001B7A30">
        <w:rPr>
          <w:rFonts w:ascii="Times New Roman" w:eastAsia="Times New Roman" w:hAnsi="Times New Roman" w:cs="Times New Roman"/>
          <w:sz w:val="28"/>
          <w:szCs w:val="28"/>
        </w:rPr>
        <w:t xml:space="preserve"> А. </w:t>
      </w:r>
      <w:proofErr w:type="spellStart"/>
      <w:r w:rsidRPr="001B7A30">
        <w:rPr>
          <w:rFonts w:ascii="Times New Roman" w:eastAsia="Times New Roman" w:hAnsi="Times New Roman" w:cs="Times New Roman"/>
          <w:sz w:val="28"/>
          <w:szCs w:val="28"/>
        </w:rPr>
        <w:t>What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competence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Constructivist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approach</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as</w:t>
      </w:r>
      <w:proofErr w:type="spellEnd"/>
      <w:r w:rsidRPr="001B7A30">
        <w:rPr>
          <w:rFonts w:ascii="Times New Roman" w:eastAsia="Times New Roman" w:hAnsi="Times New Roman" w:cs="Times New Roman"/>
          <w:sz w:val="28"/>
          <w:szCs w:val="28"/>
        </w:rPr>
        <w:t xml:space="preserve"> a </w:t>
      </w:r>
      <w:proofErr w:type="spellStart"/>
      <w:r w:rsidRPr="001B7A30">
        <w:rPr>
          <w:rFonts w:ascii="Times New Roman" w:eastAsia="Times New Roman" w:hAnsi="Times New Roman" w:cs="Times New Roman"/>
          <w:sz w:val="28"/>
          <w:szCs w:val="28"/>
        </w:rPr>
        <w:t>way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out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confusion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i/>
          <w:sz w:val="28"/>
          <w:szCs w:val="28"/>
        </w:rPr>
        <w:t>Оpen</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university</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of</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the</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netherlands</w:t>
      </w:r>
      <w:proofErr w:type="spellEnd"/>
      <w:r w:rsidRPr="001B7A30">
        <w:rPr>
          <w:rFonts w:ascii="Times New Roman" w:eastAsia="Times New Roman" w:hAnsi="Times New Roman" w:cs="Times New Roman"/>
          <w:i/>
          <w:sz w:val="28"/>
          <w:szCs w:val="28"/>
        </w:rPr>
        <w:t>.</w:t>
      </w:r>
      <w:r w:rsidRPr="001B7A30">
        <w:rPr>
          <w:rFonts w:ascii="Times New Roman" w:eastAsia="Times New Roman" w:hAnsi="Times New Roman" w:cs="Times New Roman"/>
          <w:sz w:val="28"/>
          <w:szCs w:val="28"/>
        </w:rPr>
        <w:t xml:space="preserve"> 2004.</w:t>
      </w:r>
    </w:p>
    <w:p w14:paraId="54ACF6C8" w14:textId="77777777" w:rsidR="00887182" w:rsidRPr="001B7A30" w:rsidRDefault="001455EF" w:rsidP="006929D8">
      <w:pPr>
        <w:numPr>
          <w:ilvl w:val="0"/>
          <w:numId w:val="6"/>
        </w:numPr>
        <w:tabs>
          <w:tab w:val="left" w:pos="1134"/>
          <w:tab w:val="left" w:pos="1276"/>
        </w:tabs>
        <w:spacing w:line="367"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Super</w:t>
      </w:r>
      <w:proofErr w:type="spellEnd"/>
      <w:r w:rsidRPr="001B7A30">
        <w:rPr>
          <w:rFonts w:ascii="Times New Roman" w:eastAsia="Times New Roman" w:hAnsi="Times New Roman" w:cs="Times New Roman"/>
          <w:sz w:val="28"/>
          <w:szCs w:val="28"/>
        </w:rPr>
        <w:t xml:space="preserve"> D. E. A </w:t>
      </w:r>
      <w:proofErr w:type="spellStart"/>
      <w:r w:rsidRPr="001B7A30">
        <w:rPr>
          <w:rFonts w:ascii="Times New Roman" w:eastAsia="Times New Roman" w:hAnsi="Times New Roman" w:cs="Times New Roman"/>
          <w:sz w:val="28"/>
          <w:szCs w:val="28"/>
        </w:rPr>
        <w:t>theory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vocational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development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i/>
          <w:sz w:val="28"/>
          <w:szCs w:val="28"/>
        </w:rPr>
        <w:t>American</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psychologist</w:t>
      </w:r>
      <w:proofErr w:type="spellEnd"/>
      <w:r w:rsidRPr="001B7A30">
        <w:rPr>
          <w:rFonts w:ascii="Times New Roman" w:eastAsia="Times New Roman" w:hAnsi="Times New Roman" w:cs="Times New Roman"/>
          <w:i/>
          <w:sz w:val="28"/>
          <w:szCs w:val="28"/>
        </w:rPr>
        <w:t>.</w:t>
      </w:r>
      <w:r w:rsidRPr="001B7A30">
        <w:rPr>
          <w:rFonts w:ascii="Times New Roman" w:eastAsia="Times New Roman" w:hAnsi="Times New Roman" w:cs="Times New Roman"/>
          <w:sz w:val="28"/>
          <w:szCs w:val="28"/>
        </w:rPr>
        <w:t xml:space="preserve"> 1953. № 8 (5). P. 185–190.</w:t>
      </w:r>
    </w:p>
    <w:p w14:paraId="0A8430E0" w14:textId="77777777" w:rsidR="00887182" w:rsidRPr="001B7A30" w:rsidRDefault="001455EF" w:rsidP="006929D8">
      <w:pPr>
        <w:numPr>
          <w:ilvl w:val="0"/>
          <w:numId w:val="6"/>
        </w:numPr>
        <w:tabs>
          <w:tab w:val="left" w:pos="1134"/>
          <w:tab w:val="left" w:pos="1276"/>
        </w:tabs>
        <w:spacing w:line="367"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TALIS. URL: https://www.oecd.org/education/school/43023606.pdf (</w:t>
      </w:r>
      <w:proofErr w:type="spellStart"/>
      <w:r w:rsidRPr="001B7A30">
        <w:rPr>
          <w:rFonts w:ascii="Times New Roman" w:eastAsia="Times New Roman" w:hAnsi="Times New Roman" w:cs="Times New Roman"/>
          <w:sz w:val="28"/>
          <w:szCs w:val="28"/>
        </w:rPr>
        <w:t>date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request</w:t>
      </w:r>
      <w:proofErr w:type="spellEnd"/>
      <w:r w:rsidRPr="001B7A30">
        <w:rPr>
          <w:rFonts w:ascii="Times New Roman" w:eastAsia="Times New Roman" w:hAnsi="Times New Roman" w:cs="Times New Roman"/>
          <w:sz w:val="28"/>
          <w:szCs w:val="28"/>
        </w:rPr>
        <w:t>: 14.09.2021).</w:t>
      </w:r>
    </w:p>
    <w:p w14:paraId="0C53A92A" w14:textId="77777777" w:rsidR="00887182" w:rsidRPr="001B7A30" w:rsidRDefault="001455EF" w:rsidP="006929D8">
      <w:pPr>
        <w:numPr>
          <w:ilvl w:val="0"/>
          <w:numId w:val="6"/>
        </w:numPr>
        <w:tabs>
          <w:tab w:val="left" w:pos="1134"/>
          <w:tab w:val="left" w:pos="1276"/>
        </w:tabs>
        <w:spacing w:line="367"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Tonne</w:t>
      </w:r>
      <w:proofErr w:type="spellEnd"/>
      <w:r w:rsidRPr="001B7A30">
        <w:rPr>
          <w:rFonts w:ascii="Times New Roman" w:eastAsia="Times New Roman" w:hAnsi="Times New Roman" w:cs="Times New Roman"/>
          <w:sz w:val="28"/>
          <w:szCs w:val="28"/>
        </w:rPr>
        <w:t xml:space="preserve"> O., </w:t>
      </w:r>
      <w:proofErr w:type="spellStart"/>
      <w:r w:rsidRPr="001B7A30">
        <w:rPr>
          <w:rFonts w:ascii="Times New Roman" w:eastAsia="Times New Roman" w:hAnsi="Times New Roman" w:cs="Times New Roman"/>
          <w:sz w:val="28"/>
          <w:szCs w:val="28"/>
        </w:rPr>
        <w:t>Varetska</w:t>
      </w:r>
      <w:proofErr w:type="spellEnd"/>
      <w:r w:rsidRPr="001B7A30">
        <w:rPr>
          <w:rFonts w:ascii="Times New Roman" w:eastAsia="Times New Roman" w:hAnsi="Times New Roman" w:cs="Times New Roman"/>
          <w:sz w:val="28"/>
          <w:szCs w:val="28"/>
        </w:rPr>
        <w:t xml:space="preserve"> O., </w:t>
      </w:r>
      <w:proofErr w:type="spellStart"/>
      <w:r w:rsidRPr="001B7A30">
        <w:rPr>
          <w:rFonts w:ascii="Times New Roman" w:eastAsia="Times New Roman" w:hAnsi="Times New Roman" w:cs="Times New Roman"/>
          <w:sz w:val="28"/>
          <w:szCs w:val="28"/>
        </w:rPr>
        <w:t>Khaustova</w:t>
      </w:r>
      <w:proofErr w:type="spellEnd"/>
      <w:r w:rsidRPr="001B7A30">
        <w:rPr>
          <w:rFonts w:ascii="Times New Roman" w:eastAsia="Times New Roman" w:hAnsi="Times New Roman" w:cs="Times New Roman"/>
          <w:sz w:val="28"/>
          <w:szCs w:val="28"/>
        </w:rPr>
        <w:t xml:space="preserve"> O., </w:t>
      </w:r>
      <w:proofErr w:type="spellStart"/>
      <w:r w:rsidRPr="001B7A30">
        <w:rPr>
          <w:rFonts w:ascii="Times New Roman" w:eastAsia="Times New Roman" w:hAnsi="Times New Roman" w:cs="Times New Roman"/>
          <w:sz w:val="28"/>
          <w:szCs w:val="28"/>
        </w:rPr>
        <w:t>Tarasova</w:t>
      </w:r>
      <w:proofErr w:type="spellEnd"/>
      <w:r w:rsidRPr="001B7A30">
        <w:rPr>
          <w:rFonts w:ascii="Times New Roman" w:eastAsia="Times New Roman" w:hAnsi="Times New Roman" w:cs="Times New Roman"/>
          <w:sz w:val="28"/>
          <w:szCs w:val="28"/>
        </w:rPr>
        <w:t xml:space="preserve"> V. </w:t>
      </w:r>
      <w:proofErr w:type="spellStart"/>
      <w:r w:rsidRPr="001B7A30">
        <w:rPr>
          <w:rFonts w:ascii="Times New Roman" w:eastAsia="Times New Roman" w:hAnsi="Times New Roman" w:cs="Times New Roman"/>
          <w:sz w:val="28"/>
          <w:szCs w:val="28"/>
        </w:rPr>
        <w:t>Organizing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Independent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Cognitive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Activity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Teachers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Context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Didactics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Neuroscience</w:t>
      </w:r>
      <w:proofErr w:type="spellEnd"/>
      <w:r w:rsidRPr="001B7A30">
        <w:rPr>
          <w:rFonts w:ascii="Times New Roman" w:eastAsia="Times New Roman" w:hAnsi="Times New Roman" w:cs="Times New Roman"/>
          <w:sz w:val="28"/>
          <w:szCs w:val="28"/>
        </w:rPr>
        <w:t xml:space="preserve">. </w:t>
      </w:r>
      <w:r w:rsidRPr="001B7A30">
        <w:rPr>
          <w:rFonts w:ascii="Times New Roman" w:eastAsia="Times New Roman" w:hAnsi="Times New Roman" w:cs="Times New Roman"/>
          <w:i/>
          <w:sz w:val="28"/>
          <w:szCs w:val="28"/>
        </w:rPr>
        <w:t xml:space="preserve">BRAIN. </w:t>
      </w:r>
      <w:proofErr w:type="spellStart"/>
      <w:r w:rsidRPr="001B7A30">
        <w:rPr>
          <w:rFonts w:ascii="Times New Roman" w:eastAsia="Times New Roman" w:hAnsi="Times New Roman" w:cs="Times New Roman"/>
          <w:i/>
          <w:sz w:val="28"/>
          <w:szCs w:val="28"/>
        </w:rPr>
        <w:t>Broad</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Research</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in</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Artificial</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Intelligence</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and</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Neuroscience</w:t>
      </w:r>
      <w:proofErr w:type="spellEnd"/>
      <w:r w:rsidRPr="001B7A30">
        <w:rPr>
          <w:rFonts w:ascii="Times New Roman" w:eastAsia="Times New Roman" w:hAnsi="Times New Roman" w:cs="Times New Roman"/>
          <w:sz w:val="28"/>
          <w:szCs w:val="28"/>
        </w:rPr>
        <w:t>. 2021. № 12 (2). P. 139–160. (</w:t>
      </w:r>
      <w:proofErr w:type="spellStart"/>
      <w:r w:rsidRPr="001B7A30">
        <w:rPr>
          <w:rFonts w:ascii="Times New Roman" w:eastAsia="Times New Roman" w:hAnsi="Times New Roman" w:cs="Times New Roman"/>
          <w:sz w:val="28"/>
          <w:szCs w:val="28"/>
        </w:rPr>
        <w:t>Web</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Science</w:t>
      </w:r>
      <w:proofErr w:type="spellEnd"/>
      <w:r w:rsidRPr="001B7A30">
        <w:rPr>
          <w:rFonts w:ascii="Times New Roman" w:eastAsia="Times New Roman" w:hAnsi="Times New Roman" w:cs="Times New Roman"/>
          <w:sz w:val="28"/>
          <w:szCs w:val="28"/>
        </w:rPr>
        <w:t>) URL: https://www.google.com/url?q=https://lumenpublishing.com/journals/index.php/brain/article/view/4144&amp;sa=D&amp;source=docs&amp;ust=1697479892406232&amp;usg=AOvVaw27JMvQOjVfF-KXLLOFBTXT (</w:t>
      </w:r>
      <w:proofErr w:type="spellStart"/>
      <w:r w:rsidRPr="001B7A30">
        <w:rPr>
          <w:rFonts w:ascii="Times New Roman" w:eastAsia="Times New Roman" w:hAnsi="Times New Roman" w:cs="Times New Roman"/>
          <w:sz w:val="28"/>
          <w:szCs w:val="28"/>
        </w:rPr>
        <w:t>date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request</w:t>
      </w:r>
      <w:proofErr w:type="spellEnd"/>
      <w:r w:rsidRPr="001B7A30">
        <w:rPr>
          <w:rFonts w:ascii="Times New Roman" w:eastAsia="Times New Roman" w:hAnsi="Times New Roman" w:cs="Times New Roman"/>
          <w:sz w:val="28"/>
          <w:szCs w:val="28"/>
        </w:rPr>
        <w:t>: 14.09.2021).</w:t>
      </w:r>
    </w:p>
    <w:p w14:paraId="008D750C" w14:textId="77777777" w:rsidR="00887182" w:rsidRPr="001B7A30" w:rsidRDefault="001455EF" w:rsidP="006929D8">
      <w:pPr>
        <w:numPr>
          <w:ilvl w:val="0"/>
          <w:numId w:val="6"/>
        </w:numPr>
        <w:tabs>
          <w:tab w:val="left" w:pos="1134"/>
          <w:tab w:val="left" w:pos="1276"/>
        </w:tabs>
        <w:spacing w:line="367"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New</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Oxford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American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Dictionary</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ed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by</w:t>
      </w:r>
      <w:proofErr w:type="spellEnd"/>
      <w:r w:rsidRPr="001B7A30">
        <w:rPr>
          <w:rFonts w:ascii="Times New Roman" w:eastAsia="Times New Roman" w:hAnsi="Times New Roman" w:cs="Times New Roman"/>
          <w:sz w:val="28"/>
          <w:szCs w:val="28"/>
        </w:rPr>
        <w:t xml:space="preserve"> E. </w:t>
      </w:r>
      <w:proofErr w:type="spellStart"/>
      <w:r w:rsidRPr="001B7A30">
        <w:rPr>
          <w:rFonts w:ascii="Times New Roman" w:eastAsia="Times New Roman" w:hAnsi="Times New Roman" w:cs="Times New Roman"/>
          <w:sz w:val="28"/>
          <w:szCs w:val="28"/>
        </w:rPr>
        <w:t>Jewel</w:t>
      </w:r>
      <w:proofErr w:type="spellEnd"/>
      <w:r w:rsidRPr="001B7A30">
        <w:rPr>
          <w:rFonts w:ascii="Times New Roman" w:eastAsia="Times New Roman" w:hAnsi="Times New Roman" w:cs="Times New Roman"/>
          <w:sz w:val="28"/>
          <w:szCs w:val="28"/>
        </w:rPr>
        <w:t>, F. </w:t>
      </w:r>
      <w:proofErr w:type="spellStart"/>
      <w:r w:rsidRPr="001B7A30">
        <w:rPr>
          <w:rFonts w:ascii="Times New Roman" w:eastAsia="Times New Roman" w:hAnsi="Times New Roman" w:cs="Times New Roman"/>
          <w:sz w:val="28"/>
          <w:szCs w:val="28"/>
        </w:rPr>
        <w:t>Abate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New</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York</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Oxford</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Oxford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University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Press</w:t>
      </w:r>
      <w:proofErr w:type="spellEnd"/>
      <w:r w:rsidRPr="001B7A30">
        <w:rPr>
          <w:rFonts w:ascii="Times New Roman" w:eastAsia="Times New Roman" w:hAnsi="Times New Roman" w:cs="Times New Roman"/>
          <w:sz w:val="28"/>
          <w:szCs w:val="28"/>
        </w:rPr>
        <w:t xml:space="preserve">, 2001. </w:t>
      </w:r>
    </w:p>
    <w:p w14:paraId="4DCFF718" w14:textId="77777777" w:rsidR="00887182" w:rsidRPr="001B7A30" w:rsidRDefault="001455EF" w:rsidP="006929D8">
      <w:pPr>
        <w:numPr>
          <w:ilvl w:val="0"/>
          <w:numId w:val="6"/>
        </w:numPr>
        <w:tabs>
          <w:tab w:val="left" w:pos="1134"/>
          <w:tab w:val="left" w:pos="1276"/>
        </w:tabs>
        <w:spacing w:line="367"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Training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Agency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Development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Assessable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Standards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for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National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Certification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Guidance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Note</w:t>
      </w:r>
      <w:proofErr w:type="spellEnd"/>
      <w:r w:rsidRPr="001B7A30">
        <w:rPr>
          <w:rFonts w:ascii="Times New Roman" w:eastAsia="Times New Roman" w:hAnsi="Times New Roman" w:cs="Times New Roman"/>
          <w:sz w:val="28"/>
          <w:szCs w:val="28"/>
        </w:rPr>
        <w:t xml:space="preserve"> 3.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Definition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Competence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Performance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Criteria</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Sheffield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Training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Agency</w:t>
      </w:r>
      <w:proofErr w:type="spellEnd"/>
      <w:r w:rsidRPr="001B7A30">
        <w:rPr>
          <w:rFonts w:ascii="Times New Roman" w:eastAsia="Times New Roman" w:hAnsi="Times New Roman" w:cs="Times New Roman"/>
          <w:sz w:val="28"/>
          <w:szCs w:val="28"/>
        </w:rPr>
        <w:t>, 1988.</w:t>
      </w:r>
    </w:p>
    <w:p w14:paraId="3E47343A" w14:textId="77777777" w:rsidR="00887182" w:rsidRPr="001B7A30" w:rsidRDefault="001455EF" w:rsidP="006929D8">
      <w:pPr>
        <w:numPr>
          <w:ilvl w:val="0"/>
          <w:numId w:val="6"/>
        </w:numPr>
        <w:tabs>
          <w:tab w:val="left" w:pos="1134"/>
          <w:tab w:val="left" w:pos="1276"/>
        </w:tabs>
        <w:spacing w:line="367"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TUNING (для ознайомлення зі спеціальними (фаховими) і загальними </w:t>
      </w:r>
      <w:proofErr w:type="spellStart"/>
      <w:r w:rsidRPr="001B7A30">
        <w:rPr>
          <w:rFonts w:ascii="Times New Roman" w:eastAsia="Times New Roman" w:hAnsi="Times New Roman" w:cs="Times New Roman"/>
          <w:sz w:val="28"/>
          <w:szCs w:val="28"/>
        </w:rPr>
        <w:t>компетентностями</w:t>
      </w:r>
      <w:proofErr w:type="spellEnd"/>
      <w:r w:rsidRPr="001B7A30">
        <w:rPr>
          <w:rFonts w:ascii="Times New Roman" w:eastAsia="Times New Roman" w:hAnsi="Times New Roman" w:cs="Times New Roman"/>
          <w:sz w:val="28"/>
          <w:szCs w:val="28"/>
        </w:rPr>
        <w:t xml:space="preserve"> та прикладами стандартів. URL: http://www.unideusto.org/tuningeu (</w:t>
      </w:r>
      <w:proofErr w:type="spellStart"/>
      <w:r w:rsidRPr="001B7A30">
        <w:rPr>
          <w:rFonts w:ascii="Times New Roman" w:eastAsia="Times New Roman" w:hAnsi="Times New Roman" w:cs="Times New Roman"/>
          <w:sz w:val="28"/>
          <w:szCs w:val="28"/>
        </w:rPr>
        <w:t>date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request</w:t>
      </w:r>
      <w:proofErr w:type="spellEnd"/>
      <w:r w:rsidRPr="001B7A30">
        <w:rPr>
          <w:rFonts w:ascii="Times New Roman" w:eastAsia="Times New Roman" w:hAnsi="Times New Roman" w:cs="Times New Roman"/>
          <w:sz w:val="28"/>
          <w:szCs w:val="28"/>
        </w:rPr>
        <w:t>: 17.05.2021).</w:t>
      </w:r>
    </w:p>
    <w:p w14:paraId="4CAB7893" w14:textId="77777777" w:rsidR="00887182" w:rsidRPr="001B7A30" w:rsidRDefault="001455EF" w:rsidP="006929D8">
      <w:pPr>
        <w:numPr>
          <w:ilvl w:val="0"/>
          <w:numId w:val="6"/>
        </w:numPr>
        <w:tabs>
          <w:tab w:val="left" w:pos="1134"/>
          <w:tab w:val="left" w:pos="1276"/>
        </w:tabs>
        <w:spacing w:line="367"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Vleuten</w:t>
      </w:r>
      <w:proofErr w:type="spellEnd"/>
      <w:r w:rsidRPr="001B7A30">
        <w:rPr>
          <w:rFonts w:ascii="Times New Roman" w:eastAsia="Times New Roman" w:hAnsi="Times New Roman" w:cs="Times New Roman"/>
          <w:sz w:val="28"/>
          <w:szCs w:val="28"/>
        </w:rPr>
        <w:t xml:space="preserve"> C. P. M. </w:t>
      </w:r>
      <w:proofErr w:type="spellStart"/>
      <w:r w:rsidRPr="001B7A30">
        <w:rPr>
          <w:rFonts w:ascii="Times New Roman" w:eastAsia="Times New Roman" w:hAnsi="Times New Roman" w:cs="Times New Roman"/>
          <w:sz w:val="28"/>
          <w:szCs w:val="28"/>
        </w:rPr>
        <w:t>Van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Der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Schuwirth</w:t>
      </w:r>
      <w:proofErr w:type="spellEnd"/>
      <w:r w:rsidRPr="001B7A30">
        <w:rPr>
          <w:rFonts w:ascii="Times New Roman" w:eastAsia="Times New Roman" w:hAnsi="Times New Roman" w:cs="Times New Roman"/>
          <w:sz w:val="28"/>
          <w:szCs w:val="28"/>
        </w:rPr>
        <w:t xml:space="preserve"> L. W. T. </w:t>
      </w:r>
      <w:proofErr w:type="spellStart"/>
      <w:r w:rsidRPr="001B7A30">
        <w:rPr>
          <w:rFonts w:ascii="Times New Roman" w:eastAsia="Times New Roman" w:hAnsi="Times New Roman" w:cs="Times New Roman"/>
          <w:sz w:val="28"/>
          <w:szCs w:val="28"/>
        </w:rPr>
        <w:t>Assessing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professional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competence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from</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methods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to</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programmes</w:t>
      </w:r>
      <w:proofErr w:type="spellEnd"/>
      <w:r w:rsidRPr="001B7A30">
        <w:rPr>
          <w:rFonts w:ascii="Times New Roman" w:eastAsia="Times New Roman" w:hAnsi="Times New Roman" w:cs="Times New Roman"/>
          <w:sz w:val="28"/>
          <w:szCs w:val="28"/>
        </w:rPr>
        <w:t>. URL: http://onlinelibrary.wiley.com/doi/10.1111/j.1365-2929.2005.02094.x/abstract (</w:t>
      </w:r>
      <w:proofErr w:type="spellStart"/>
      <w:r w:rsidRPr="001B7A30">
        <w:rPr>
          <w:rFonts w:ascii="Times New Roman" w:eastAsia="Times New Roman" w:hAnsi="Times New Roman" w:cs="Times New Roman"/>
          <w:sz w:val="28"/>
          <w:szCs w:val="28"/>
        </w:rPr>
        <w:t>date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request</w:t>
      </w:r>
      <w:proofErr w:type="spellEnd"/>
      <w:r w:rsidRPr="001B7A30">
        <w:rPr>
          <w:rFonts w:ascii="Times New Roman" w:eastAsia="Times New Roman" w:hAnsi="Times New Roman" w:cs="Times New Roman"/>
          <w:sz w:val="28"/>
          <w:szCs w:val="28"/>
        </w:rPr>
        <w:t>: 17.05.2021).</w:t>
      </w:r>
    </w:p>
    <w:p w14:paraId="693D81A2" w14:textId="77777777" w:rsidR="00887182" w:rsidRPr="001B7A30" w:rsidRDefault="001455EF">
      <w:pPr>
        <w:numPr>
          <w:ilvl w:val="0"/>
          <w:numId w:val="6"/>
        </w:numPr>
        <w:tabs>
          <w:tab w:val="left" w:pos="1134"/>
          <w:tab w:val="left" w:pos="1276"/>
        </w:tabs>
        <w:spacing w:line="360"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lastRenderedPageBreak/>
        <w:t>Walters</w:t>
      </w:r>
      <w:proofErr w:type="spellEnd"/>
      <w:r w:rsidRPr="001B7A30">
        <w:rPr>
          <w:rFonts w:ascii="Times New Roman" w:eastAsia="Times New Roman" w:hAnsi="Times New Roman" w:cs="Times New Roman"/>
          <w:sz w:val="28"/>
          <w:szCs w:val="28"/>
        </w:rPr>
        <w:t xml:space="preserve"> M. A </w:t>
      </w:r>
      <w:proofErr w:type="spellStart"/>
      <w:r w:rsidRPr="001B7A30">
        <w:rPr>
          <w:rFonts w:ascii="Times New Roman" w:eastAsia="Times New Roman" w:hAnsi="Times New Roman" w:cs="Times New Roman"/>
          <w:sz w:val="28"/>
          <w:szCs w:val="28"/>
        </w:rPr>
        <w:t>Guide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to</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Supervisory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Training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London</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Hotel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Catering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Industry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Training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Board</w:t>
      </w:r>
      <w:proofErr w:type="spellEnd"/>
      <w:r w:rsidRPr="001B7A30">
        <w:rPr>
          <w:rFonts w:ascii="Times New Roman" w:eastAsia="Times New Roman" w:hAnsi="Times New Roman" w:cs="Times New Roman"/>
          <w:sz w:val="28"/>
          <w:szCs w:val="28"/>
        </w:rPr>
        <w:t>, 1979.</w:t>
      </w:r>
    </w:p>
    <w:p w14:paraId="77A302B5" w14:textId="77777777" w:rsidR="00887182" w:rsidRPr="001B7A30" w:rsidRDefault="001455EF">
      <w:pPr>
        <w:numPr>
          <w:ilvl w:val="0"/>
          <w:numId w:val="6"/>
        </w:numPr>
        <w:tabs>
          <w:tab w:val="left" w:pos="1134"/>
          <w:tab w:val="left" w:pos="1276"/>
        </w:tabs>
        <w:spacing w:line="360"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Weber</w:t>
      </w:r>
      <w:proofErr w:type="spellEnd"/>
      <w:r w:rsidRPr="001B7A30">
        <w:rPr>
          <w:rFonts w:ascii="Times New Roman" w:eastAsia="Times New Roman" w:hAnsi="Times New Roman" w:cs="Times New Roman"/>
          <w:sz w:val="28"/>
          <w:szCs w:val="28"/>
        </w:rPr>
        <w:t xml:space="preserve"> К.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pedagogues</w:t>
      </w:r>
      <w:proofErr w:type="spellEnd"/>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competencies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professional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learning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between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past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experience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future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orientations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i/>
          <w:sz w:val="28"/>
          <w:szCs w:val="28"/>
        </w:rPr>
        <w:t>Experience</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and</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discourse</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theorising</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professions</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and</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subjectivity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Frederiksberg</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Roskilde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University</w:t>
      </w:r>
      <w:proofErr w:type="spellEnd"/>
      <w:r w:rsidRPr="001B7A30">
        <w:rPr>
          <w:rFonts w:ascii="Times New Roman" w:eastAsia="Times New Roman" w:hAnsi="Times New Roman" w:cs="Times New Roman"/>
          <w:sz w:val="28"/>
          <w:szCs w:val="28"/>
        </w:rPr>
        <w:t xml:space="preserve">, 2001. P. 123–139. </w:t>
      </w:r>
    </w:p>
    <w:p w14:paraId="43ABD84F" w14:textId="77777777" w:rsidR="00887182" w:rsidRPr="001B7A30" w:rsidRDefault="001455EF">
      <w:pPr>
        <w:spacing w:after="160" w:line="259" w:lineRule="auto"/>
        <w:rPr>
          <w:rFonts w:ascii="Times New Roman" w:eastAsia="Times New Roman" w:hAnsi="Times New Roman" w:cs="Times New Roman"/>
          <w:sz w:val="28"/>
          <w:szCs w:val="28"/>
        </w:rPr>
      </w:pPr>
      <w:r w:rsidRPr="001B7A30">
        <w:rPr>
          <w:rFonts w:ascii="Times New Roman" w:hAnsi="Times New Roman" w:cs="Times New Roman"/>
          <w:sz w:val="28"/>
          <w:szCs w:val="28"/>
        </w:rPr>
        <w:br w:type="page"/>
      </w:r>
    </w:p>
    <w:p w14:paraId="32962099" w14:textId="77777777" w:rsidR="00887182" w:rsidRPr="001B7A30" w:rsidRDefault="001455EF" w:rsidP="009D1535">
      <w:pPr>
        <w:pStyle w:val="1"/>
        <w:keepNext w:val="0"/>
        <w:keepLines w:val="0"/>
        <w:spacing w:line="367" w:lineRule="auto"/>
        <w:rPr>
          <w:rFonts w:eastAsiaTheme="majorEastAsia"/>
          <w:b w:val="0"/>
          <w:lang w:eastAsia="zh-CN" w:bidi="hi-IN"/>
        </w:rPr>
      </w:pPr>
      <w:bookmarkStart w:id="20" w:name="_Toc152847753"/>
      <w:r w:rsidRPr="001B7A30">
        <w:rPr>
          <w:rFonts w:eastAsiaTheme="majorEastAsia"/>
          <w:b w:val="0"/>
          <w:lang w:eastAsia="zh-CN" w:bidi="hi-IN"/>
        </w:rPr>
        <w:lastRenderedPageBreak/>
        <w:t>РОЗДІЛ 2</w:t>
      </w:r>
      <w:bookmarkEnd w:id="20"/>
    </w:p>
    <w:p w14:paraId="446D5583" w14:textId="77777777" w:rsidR="00887182" w:rsidRPr="001B7A30" w:rsidRDefault="001455EF" w:rsidP="009D1535">
      <w:pPr>
        <w:pStyle w:val="1"/>
        <w:keepNext w:val="0"/>
        <w:keepLines w:val="0"/>
        <w:spacing w:line="367" w:lineRule="auto"/>
        <w:rPr>
          <w:rFonts w:eastAsiaTheme="majorEastAsia"/>
          <w:b w:val="0"/>
          <w:lang w:eastAsia="zh-CN" w:bidi="hi-IN"/>
        </w:rPr>
      </w:pPr>
      <w:bookmarkStart w:id="21" w:name="_Toc152847754"/>
      <w:r w:rsidRPr="001B7A30">
        <w:rPr>
          <w:rFonts w:eastAsiaTheme="majorEastAsia"/>
          <w:b w:val="0"/>
          <w:lang w:eastAsia="zh-CN" w:bidi="hi-IN"/>
        </w:rPr>
        <w:t>ЗМІСТ І ПРОЦЕСУАЛЬНІ ТРАНСФОРМАЦІЇ ПРОФЕСІЙНОЇ КОМПЕТЕНТНОСТІ В НАУКОВО-МЕТОДИЧНОМУ ДОРОБКУ У СИСТЕМІ ПІДВИЩЕННЯ КВАЛІФІКАЦІЇ (КІНЕЦЬ ХХ – ПОЧАТОК ХХІ СТОЛІТТЯ)</w:t>
      </w:r>
      <w:bookmarkEnd w:id="21"/>
    </w:p>
    <w:p w14:paraId="31766AD1" w14:textId="77777777" w:rsidR="00887182" w:rsidRPr="001B7A30" w:rsidRDefault="00887182">
      <w:pPr>
        <w:shd w:val="clear" w:color="auto" w:fill="FFFFFF"/>
        <w:spacing w:line="362" w:lineRule="auto"/>
        <w:ind w:firstLine="709"/>
        <w:jc w:val="both"/>
        <w:rPr>
          <w:rFonts w:ascii="Times New Roman" w:eastAsia="Times New Roman" w:hAnsi="Times New Roman" w:cs="Times New Roman"/>
          <w:b/>
          <w:sz w:val="28"/>
          <w:szCs w:val="28"/>
        </w:rPr>
      </w:pPr>
    </w:p>
    <w:p w14:paraId="26ECA0CE" w14:textId="77777777" w:rsidR="00887182" w:rsidRPr="001B7A30" w:rsidRDefault="00887182">
      <w:pPr>
        <w:shd w:val="clear" w:color="auto" w:fill="FFFFFF"/>
        <w:spacing w:line="362" w:lineRule="auto"/>
        <w:ind w:firstLine="709"/>
        <w:jc w:val="both"/>
        <w:rPr>
          <w:rFonts w:ascii="Times New Roman" w:eastAsia="Times New Roman" w:hAnsi="Times New Roman" w:cs="Times New Roman"/>
          <w:b/>
          <w:sz w:val="28"/>
          <w:szCs w:val="28"/>
        </w:rPr>
      </w:pPr>
    </w:p>
    <w:p w14:paraId="5EE1C03F" w14:textId="77777777" w:rsidR="00887182" w:rsidRPr="001B7A30" w:rsidRDefault="001455EF" w:rsidP="009D1535">
      <w:pPr>
        <w:pStyle w:val="2"/>
        <w:keepNext w:val="0"/>
        <w:spacing w:line="367" w:lineRule="auto"/>
        <w:ind w:firstLine="709"/>
        <w:jc w:val="both"/>
        <w:rPr>
          <w:rFonts w:eastAsia="Calibri"/>
          <w:kern w:val="2"/>
          <w:lang w:eastAsia="zh-CN" w:bidi="hi-IN"/>
        </w:rPr>
      </w:pPr>
      <w:bookmarkStart w:id="22" w:name="_Toc152847755"/>
      <w:r w:rsidRPr="001B7A30">
        <w:rPr>
          <w:rFonts w:eastAsia="Calibri"/>
          <w:kern w:val="2"/>
          <w:lang w:eastAsia="zh-CN" w:bidi="hi-IN"/>
        </w:rPr>
        <w:t>2.1. Науково-методичний супровід розвитку професійної компетентності вчителів</w:t>
      </w:r>
      <w:bookmarkEnd w:id="22"/>
      <w:r w:rsidRPr="001B7A30">
        <w:rPr>
          <w:rFonts w:eastAsia="Calibri"/>
          <w:kern w:val="2"/>
          <w:lang w:eastAsia="zh-CN" w:bidi="hi-IN"/>
        </w:rPr>
        <w:t xml:space="preserve"> </w:t>
      </w:r>
    </w:p>
    <w:p w14:paraId="159920AF" w14:textId="77777777" w:rsidR="00887182" w:rsidRPr="001B7A30" w:rsidRDefault="00887182">
      <w:pPr>
        <w:shd w:val="clear" w:color="auto" w:fill="FFFFFF"/>
        <w:spacing w:line="362" w:lineRule="auto"/>
        <w:ind w:firstLine="709"/>
        <w:jc w:val="both"/>
        <w:rPr>
          <w:rFonts w:ascii="Times New Roman" w:eastAsia="Times New Roman" w:hAnsi="Times New Roman" w:cs="Times New Roman"/>
          <w:b/>
          <w:sz w:val="28"/>
          <w:szCs w:val="28"/>
        </w:rPr>
      </w:pPr>
    </w:p>
    <w:p w14:paraId="2E878D5A" w14:textId="77777777" w:rsidR="009D1535" w:rsidRPr="001B7A30" w:rsidRDefault="009D1535">
      <w:pPr>
        <w:shd w:val="clear" w:color="auto" w:fill="FFFFFF"/>
        <w:spacing w:line="362" w:lineRule="auto"/>
        <w:ind w:firstLine="709"/>
        <w:jc w:val="both"/>
        <w:rPr>
          <w:rFonts w:ascii="Times New Roman" w:eastAsia="Times New Roman" w:hAnsi="Times New Roman" w:cs="Times New Roman"/>
          <w:b/>
          <w:sz w:val="28"/>
          <w:szCs w:val="28"/>
        </w:rPr>
      </w:pPr>
    </w:p>
    <w:p w14:paraId="21467CE1" w14:textId="4D869590"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Дотримуючись логіки дослідження, необхідно розглянути </w:t>
      </w:r>
      <w:r w:rsidR="00875CFC" w:rsidRPr="001B7A30">
        <w:rPr>
          <w:rFonts w:ascii="Times New Roman" w:eastAsia="Times New Roman" w:hAnsi="Times New Roman" w:cs="Times New Roman"/>
          <w:sz w:val="28"/>
          <w:szCs w:val="28"/>
        </w:rPr>
        <w:t>зміст</w:t>
      </w:r>
      <w:r w:rsidRPr="001B7A30">
        <w:rPr>
          <w:rFonts w:ascii="Times New Roman" w:eastAsia="Times New Roman" w:hAnsi="Times New Roman" w:cs="Times New Roman"/>
          <w:sz w:val="28"/>
          <w:szCs w:val="28"/>
        </w:rPr>
        <w:t xml:space="preserve"> поняття «науково-методичний супровід». Зауважимо, що в науковий, науково-методичний обіг спочатку введено такі поняття, як «методична робота», «науково-методична робота», «методичне / науково-методичне забезпечення», пізніше – «методична / науково-методична підтримка», «методичний / науково-методичний супровід». Крім цього, визначення, уточнення, оновлення </w:t>
      </w:r>
      <w:r w:rsidR="00875CFC" w:rsidRPr="001B7A30">
        <w:rPr>
          <w:rFonts w:ascii="Times New Roman" w:eastAsia="Times New Roman" w:hAnsi="Times New Roman" w:cs="Times New Roman"/>
          <w:sz w:val="28"/>
          <w:szCs w:val="28"/>
        </w:rPr>
        <w:t>змісту</w:t>
      </w:r>
      <w:r w:rsidRPr="001B7A30">
        <w:rPr>
          <w:rFonts w:ascii="Times New Roman" w:eastAsia="Times New Roman" w:hAnsi="Times New Roman" w:cs="Times New Roman"/>
          <w:sz w:val="28"/>
          <w:szCs w:val="28"/>
        </w:rPr>
        <w:t xml:space="preserve"> означених понять відбувалося впродовж трьох етапів у межах визначеного часового періоду нашого дослідження. Зупинимося більш детально.</w:t>
      </w:r>
    </w:p>
    <w:p w14:paraId="28318CA5"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Визначення поняття «методична робота» викладено в державних документах, розкрито в працях науковців Ю. </w:t>
      </w:r>
      <w:proofErr w:type="spellStart"/>
      <w:r w:rsidRPr="001B7A30">
        <w:rPr>
          <w:rFonts w:ascii="Times New Roman" w:eastAsia="Times New Roman" w:hAnsi="Times New Roman" w:cs="Times New Roman"/>
          <w:sz w:val="28"/>
          <w:szCs w:val="28"/>
        </w:rPr>
        <w:t>Бабанського</w:t>
      </w:r>
      <w:proofErr w:type="spellEnd"/>
      <w:r w:rsidRPr="001B7A30">
        <w:rPr>
          <w:rFonts w:ascii="Times New Roman" w:eastAsia="Times New Roman" w:hAnsi="Times New Roman" w:cs="Times New Roman"/>
          <w:sz w:val="28"/>
          <w:szCs w:val="28"/>
        </w:rPr>
        <w:t xml:space="preserve"> (1986) [3, с.</w:t>
      </w:r>
      <w:r w:rsidR="001C522E"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428], С. Молчанова (1998) [46, с.</w:t>
      </w:r>
      <w:r w:rsidR="001C522E"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104] та ін. (І етап), І. </w:t>
      </w:r>
      <w:proofErr w:type="spellStart"/>
      <w:r w:rsidRPr="001B7A30">
        <w:rPr>
          <w:rFonts w:ascii="Times New Roman" w:eastAsia="Times New Roman" w:hAnsi="Times New Roman" w:cs="Times New Roman"/>
          <w:sz w:val="28"/>
          <w:szCs w:val="28"/>
        </w:rPr>
        <w:t>Жерносека</w:t>
      </w:r>
      <w:proofErr w:type="spellEnd"/>
      <w:r w:rsidRPr="001B7A30">
        <w:rPr>
          <w:rFonts w:ascii="Times New Roman" w:eastAsia="Times New Roman" w:hAnsi="Times New Roman" w:cs="Times New Roman"/>
          <w:sz w:val="28"/>
          <w:szCs w:val="28"/>
        </w:rPr>
        <w:t xml:space="preserve"> (2006) [24, с.</w:t>
      </w:r>
      <w:r w:rsidR="001C522E"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15] (ІІ етап), Л. </w:t>
      </w:r>
      <w:proofErr w:type="spellStart"/>
      <w:r w:rsidRPr="001B7A30">
        <w:rPr>
          <w:rFonts w:ascii="Times New Roman" w:eastAsia="Times New Roman" w:hAnsi="Times New Roman" w:cs="Times New Roman"/>
          <w:sz w:val="28"/>
          <w:szCs w:val="28"/>
        </w:rPr>
        <w:t>Якубової</w:t>
      </w:r>
      <w:proofErr w:type="spellEnd"/>
      <w:r w:rsidRPr="001B7A30">
        <w:rPr>
          <w:rFonts w:ascii="Times New Roman" w:eastAsia="Times New Roman" w:hAnsi="Times New Roman" w:cs="Times New Roman"/>
          <w:sz w:val="28"/>
          <w:szCs w:val="28"/>
        </w:rPr>
        <w:t xml:space="preserve"> (2016) [112, с.</w:t>
      </w:r>
      <w:r w:rsidR="001C522E"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339] (ІІІ етап) та ін.</w:t>
      </w:r>
    </w:p>
    <w:p w14:paraId="0FED65AB" w14:textId="664EDE2C"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Так, у дослідженнях Ю. </w:t>
      </w:r>
      <w:proofErr w:type="spellStart"/>
      <w:r w:rsidRPr="001B7A30">
        <w:rPr>
          <w:rFonts w:ascii="Times New Roman" w:eastAsia="Times New Roman" w:hAnsi="Times New Roman" w:cs="Times New Roman"/>
          <w:sz w:val="28"/>
          <w:szCs w:val="28"/>
        </w:rPr>
        <w:t>Бабанського</w:t>
      </w:r>
      <w:proofErr w:type="spellEnd"/>
      <w:r w:rsidRPr="001B7A30">
        <w:rPr>
          <w:rFonts w:ascii="Times New Roman" w:eastAsia="Times New Roman" w:hAnsi="Times New Roman" w:cs="Times New Roman"/>
          <w:sz w:val="28"/>
          <w:szCs w:val="28"/>
        </w:rPr>
        <w:t xml:space="preserve"> (1989) методичну роботу подано як цілісну систему заходів, дій, спрямованих на досягнення єдиних цілей і завдань [2, с.</w:t>
      </w:r>
      <w:r w:rsidR="001C522E"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379]. Дещо в іншому, діяльнісному аспекті</w:t>
      </w:r>
      <w:r w:rsidR="00875CFC" w:rsidRPr="001B7A30">
        <w:rPr>
          <w:rFonts w:ascii="Times New Roman" w:eastAsia="Times New Roman" w:hAnsi="Times New Roman" w:cs="Times New Roman"/>
          <w:sz w:val="28"/>
          <w:szCs w:val="28"/>
        </w:rPr>
        <w:t xml:space="preserve"> змісту</w:t>
      </w:r>
      <w:r w:rsidRPr="001B7A30">
        <w:rPr>
          <w:rFonts w:ascii="Times New Roman" w:eastAsia="Times New Roman" w:hAnsi="Times New Roman" w:cs="Times New Roman"/>
          <w:sz w:val="28"/>
          <w:szCs w:val="28"/>
        </w:rPr>
        <w:t xml:space="preserve"> означеного поняття подавав С. Молчанов (1998), а саме як складову </w:t>
      </w:r>
      <w:proofErr w:type="spellStart"/>
      <w:r w:rsidRPr="001B7A30">
        <w:rPr>
          <w:rFonts w:ascii="Times New Roman" w:eastAsia="Times New Roman" w:hAnsi="Times New Roman" w:cs="Times New Roman"/>
          <w:sz w:val="28"/>
          <w:szCs w:val="28"/>
        </w:rPr>
        <w:t>професійно</w:t>
      </w:r>
      <w:proofErr w:type="spellEnd"/>
      <w:r w:rsidRPr="001B7A30">
        <w:rPr>
          <w:rFonts w:ascii="Times New Roman" w:eastAsia="Times New Roman" w:hAnsi="Times New Roman" w:cs="Times New Roman"/>
          <w:sz w:val="28"/>
          <w:szCs w:val="28"/>
        </w:rPr>
        <w:t xml:space="preserve">-педагогічної (управлінської) діяльності, у межах якої створюються теоретичні продукти, що забезпечують педагогічні або управлінські дії. Предметом методичної роботи виступають не лише засоби </w:t>
      </w:r>
      <w:proofErr w:type="spellStart"/>
      <w:r w:rsidRPr="001B7A30">
        <w:rPr>
          <w:rFonts w:ascii="Times New Roman" w:eastAsia="Times New Roman" w:hAnsi="Times New Roman" w:cs="Times New Roman"/>
          <w:sz w:val="28"/>
          <w:szCs w:val="28"/>
        </w:rPr>
        <w:t>професійно</w:t>
      </w:r>
      <w:proofErr w:type="spellEnd"/>
      <w:r w:rsidRPr="001B7A30">
        <w:rPr>
          <w:rFonts w:ascii="Times New Roman" w:eastAsia="Times New Roman" w:hAnsi="Times New Roman" w:cs="Times New Roman"/>
          <w:sz w:val="28"/>
          <w:szCs w:val="28"/>
        </w:rPr>
        <w:t>-педагогічної комунікації, а й зміст навчання (навчальні матеріали) [46, с. 134].</w:t>
      </w:r>
    </w:p>
    <w:p w14:paraId="21620ECA" w14:textId="19D5BD4C"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lastRenderedPageBreak/>
        <w:t>У 2006 р. І. </w:t>
      </w:r>
      <w:proofErr w:type="spellStart"/>
      <w:r w:rsidRPr="001B7A30">
        <w:rPr>
          <w:rFonts w:ascii="Times New Roman" w:eastAsia="Times New Roman" w:hAnsi="Times New Roman" w:cs="Times New Roman"/>
          <w:sz w:val="28"/>
          <w:szCs w:val="28"/>
        </w:rPr>
        <w:t>Жерносек</w:t>
      </w:r>
      <w:proofErr w:type="spellEnd"/>
      <w:r w:rsidRPr="001B7A30">
        <w:rPr>
          <w:rFonts w:ascii="Times New Roman" w:eastAsia="Times New Roman" w:hAnsi="Times New Roman" w:cs="Times New Roman"/>
          <w:sz w:val="28"/>
          <w:szCs w:val="28"/>
        </w:rPr>
        <w:t xml:space="preserve"> у дослідженні «Організація науково-методичної роботи в школі», спираючись на праці Ю. </w:t>
      </w:r>
      <w:proofErr w:type="spellStart"/>
      <w:r w:rsidRPr="001B7A30">
        <w:rPr>
          <w:rFonts w:ascii="Times New Roman" w:eastAsia="Times New Roman" w:hAnsi="Times New Roman" w:cs="Times New Roman"/>
          <w:sz w:val="28"/>
          <w:szCs w:val="28"/>
        </w:rPr>
        <w:t>Бабанського</w:t>
      </w:r>
      <w:proofErr w:type="spellEnd"/>
      <w:r w:rsidRPr="001B7A30">
        <w:rPr>
          <w:rFonts w:ascii="Times New Roman" w:eastAsia="Times New Roman" w:hAnsi="Times New Roman" w:cs="Times New Roman"/>
          <w:sz w:val="28"/>
          <w:szCs w:val="28"/>
        </w:rPr>
        <w:t xml:space="preserve">, поглиблює </w:t>
      </w:r>
      <w:r w:rsidR="00875CFC" w:rsidRPr="001B7A30">
        <w:rPr>
          <w:rFonts w:ascii="Times New Roman" w:eastAsia="Times New Roman" w:hAnsi="Times New Roman" w:cs="Times New Roman"/>
          <w:sz w:val="28"/>
          <w:szCs w:val="28"/>
        </w:rPr>
        <w:t>зміст</w:t>
      </w:r>
      <w:r w:rsidRPr="001B7A30">
        <w:rPr>
          <w:rFonts w:ascii="Times New Roman" w:eastAsia="Times New Roman" w:hAnsi="Times New Roman" w:cs="Times New Roman"/>
          <w:sz w:val="28"/>
          <w:szCs w:val="28"/>
        </w:rPr>
        <w:t xml:space="preserve"> поняття й розглядає методичну роботу як цілісну систему взаємопов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язаних заходів, які ґрунтуються на досягненнях психолого-педагогічної науки, ППД і спрямовані на підвищення фахової майстерності педагогів, їхнього творчого потенціалу з метою підвищення ефективності навчально-виховного процесу [22, с.</w:t>
      </w:r>
      <w:r w:rsidR="001C522E"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59].</w:t>
      </w:r>
    </w:p>
    <w:p w14:paraId="49DE21AA"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На ІІІ етапі дефініція «методична робота» тлумачиться в листі МОН України «Рекомендації щодо організації і проведення методичної роботи з педагогічними кадрами в системі післядипломної педагогічної освіти» № 1/9-318 від 03.07.2002 як «важлива складова післядипломної педагогічної освіти, що має цілісну систему дій і заходів, спрямованих на підвищення кваліфікації та професійної майстерності кожного педагогічного працівника, розвиток творчого потенціалу педагогічних колективів навчальних закладів, досягнення позитивних результатів навчально-виховного процесу. Вона має ґрунтуватися на сучасних досягненнях психолого-педагогічної науки з урахуванням досвіду діяльності педагогів і конкретного аналізу результатів навчально-виховного процесу» [81, с.</w:t>
      </w:r>
      <w:r w:rsidR="001C522E"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5].</w:t>
      </w:r>
    </w:p>
    <w:p w14:paraId="69BE5F21" w14:textId="221F6756"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Іншу думку знаходимо в Т. </w:t>
      </w:r>
      <w:proofErr w:type="spellStart"/>
      <w:r w:rsidRPr="001B7A30">
        <w:rPr>
          <w:rFonts w:ascii="Times New Roman" w:eastAsia="Times New Roman" w:hAnsi="Times New Roman" w:cs="Times New Roman"/>
          <w:sz w:val="28"/>
          <w:szCs w:val="28"/>
        </w:rPr>
        <w:t>Сорочан</w:t>
      </w:r>
      <w:proofErr w:type="spellEnd"/>
      <w:r w:rsidRPr="001B7A30">
        <w:rPr>
          <w:rFonts w:ascii="Times New Roman" w:eastAsia="Times New Roman" w:hAnsi="Times New Roman" w:cs="Times New Roman"/>
          <w:sz w:val="28"/>
          <w:szCs w:val="28"/>
        </w:rPr>
        <w:t xml:space="preserve"> (2013), яка розглядала поняття «методична робота» як готовн</w:t>
      </w:r>
      <w:r w:rsidR="00875CFC" w:rsidRPr="001B7A30">
        <w:rPr>
          <w:rFonts w:ascii="Times New Roman" w:eastAsia="Times New Roman" w:hAnsi="Times New Roman" w:cs="Times New Roman"/>
          <w:sz w:val="28"/>
          <w:szCs w:val="28"/>
        </w:rPr>
        <w:t>і</w:t>
      </w:r>
      <w:r w:rsidRPr="001B7A30">
        <w:rPr>
          <w:rFonts w:ascii="Times New Roman" w:eastAsia="Times New Roman" w:hAnsi="Times New Roman" w:cs="Times New Roman"/>
          <w:sz w:val="28"/>
          <w:szCs w:val="28"/>
        </w:rPr>
        <w:t>ст</w:t>
      </w:r>
      <w:r w:rsidR="00875CFC" w:rsidRPr="001B7A30">
        <w:rPr>
          <w:rFonts w:ascii="Times New Roman" w:eastAsia="Times New Roman" w:hAnsi="Times New Roman" w:cs="Times New Roman"/>
          <w:sz w:val="28"/>
          <w:szCs w:val="28"/>
        </w:rPr>
        <w:t>ь</w:t>
      </w:r>
      <w:r w:rsidRPr="001B7A30">
        <w:rPr>
          <w:rFonts w:ascii="Times New Roman" w:eastAsia="Times New Roman" w:hAnsi="Times New Roman" w:cs="Times New Roman"/>
          <w:sz w:val="28"/>
          <w:szCs w:val="28"/>
        </w:rPr>
        <w:t xml:space="preserve"> вчителів до педагогічної діяльності, навчання та виховання учнів, вирішення педагогічних завдань, актуальних для кожного конкретного періоду розвитку суспільства [94, с. 8].</w:t>
      </w:r>
    </w:p>
    <w:p w14:paraId="4754762A" w14:textId="082EED32" w:rsidR="00887182" w:rsidRPr="001B7A30" w:rsidRDefault="00875CFC">
      <w:pPr>
        <w:shd w:val="clear" w:color="auto" w:fill="FFFFFF"/>
        <w:spacing w:line="362" w:lineRule="auto"/>
        <w:ind w:firstLine="709"/>
        <w:jc w:val="both"/>
        <w:rPr>
          <w:rFonts w:ascii="Times New Roman" w:eastAsia="Times New Roman" w:hAnsi="Times New Roman" w:cs="Times New Roman"/>
          <w:b/>
          <w:sz w:val="28"/>
          <w:szCs w:val="28"/>
        </w:rPr>
      </w:pPr>
      <w:r w:rsidRPr="001B7A30">
        <w:rPr>
          <w:rFonts w:ascii="Times New Roman" w:eastAsia="Times New Roman" w:hAnsi="Times New Roman" w:cs="Times New Roman"/>
          <w:sz w:val="28"/>
          <w:szCs w:val="28"/>
        </w:rPr>
        <w:t xml:space="preserve">Л. </w:t>
      </w:r>
      <w:proofErr w:type="spellStart"/>
      <w:r w:rsidRPr="001B7A30">
        <w:rPr>
          <w:rFonts w:ascii="Times New Roman" w:eastAsia="Times New Roman" w:hAnsi="Times New Roman" w:cs="Times New Roman"/>
          <w:sz w:val="28"/>
          <w:szCs w:val="28"/>
        </w:rPr>
        <w:t>Якубова</w:t>
      </w:r>
      <w:proofErr w:type="spellEnd"/>
      <w:r w:rsidR="00402149" w:rsidRPr="001B7A30">
        <w:rPr>
          <w:rFonts w:ascii="Times New Roman" w:eastAsia="Times New Roman" w:hAnsi="Times New Roman" w:cs="Times New Roman"/>
          <w:sz w:val="28"/>
          <w:szCs w:val="28"/>
        </w:rPr>
        <w:t xml:space="preserve"> (2016), з метою </w:t>
      </w:r>
      <w:r w:rsidR="001455EF" w:rsidRPr="001B7A30">
        <w:rPr>
          <w:rFonts w:ascii="Times New Roman" w:eastAsia="Times New Roman" w:hAnsi="Times New Roman" w:cs="Times New Roman"/>
          <w:sz w:val="28"/>
          <w:szCs w:val="28"/>
        </w:rPr>
        <w:t>визначення сутності</w:t>
      </w:r>
      <w:r w:rsidR="00402149" w:rsidRPr="001B7A30">
        <w:rPr>
          <w:rFonts w:ascii="Times New Roman" w:eastAsia="Times New Roman" w:hAnsi="Times New Roman" w:cs="Times New Roman"/>
          <w:sz w:val="28"/>
          <w:szCs w:val="28"/>
        </w:rPr>
        <w:t xml:space="preserve"> поняття </w:t>
      </w:r>
      <w:r w:rsidR="001455EF" w:rsidRPr="001B7A30">
        <w:rPr>
          <w:rFonts w:ascii="Times New Roman" w:eastAsia="Times New Roman" w:hAnsi="Times New Roman" w:cs="Times New Roman"/>
          <w:sz w:val="28"/>
          <w:szCs w:val="28"/>
        </w:rPr>
        <w:t>методичн</w:t>
      </w:r>
      <w:r w:rsidR="00402149" w:rsidRPr="001B7A30">
        <w:rPr>
          <w:rFonts w:ascii="Times New Roman" w:eastAsia="Times New Roman" w:hAnsi="Times New Roman" w:cs="Times New Roman"/>
          <w:sz w:val="28"/>
          <w:szCs w:val="28"/>
        </w:rPr>
        <w:t>а</w:t>
      </w:r>
      <w:r w:rsidR="001455EF" w:rsidRPr="001B7A30">
        <w:rPr>
          <w:rFonts w:ascii="Times New Roman" w:eastAsia="Times New Roman" w:hAnsi="Times New Roman" w:cs="Times New Roman"/>
          <w:sz w:val="28"/>
          <w:szCs w:val="28"/>
        </w:rPr>
        <w:t xml:space="preserve"> робот</w:t>
      </w:r>
      <w:r w:rsidR="00402149" w:rsidRPr="001B7A30">
        <w:rPr>
          <w:rFonts w:ascii="Times New Roman" w:eastAsia="Times New Roman" w:hAnsi="Times New Roman" w:cs="Times New Roman"/>
          <w:sz w:val="28"/>
          <w:szCs w:val="28"/>
        </w:rPr>
        <w:t>а</w:t>
      </w:r>
      <w:r w:rsidR="001455EF" w:rsidRPr="001B7A30">
        <w:rPr>
          <w:rFonts w:ascii="Times New Roman" w:eastAsia="Times New Roman" w:hAnsi="Times New Roman" w:cs="Times New Roman"/>
          <w:sz w:val="28"/>
          <w:szCs w:val="28"/>
        </w:rPr>
        <w:t xml:space="preserve"> соціального педагога в загальноосвітньому навчальному закладі Л. </w:t>
      </w:r>
      <w:proofErr w:type="spellStart"/>
      <w:r w:rsidR="001455EF" w:rsidRPr="001B7A30">
        <w:rPr>
          <w:rFonts w:ascii="Times New Roman" w:eastAsia="Times New Roman" w:hAnsi="Times New Roman" w:cs="Times New Roman"/>
          <w:sz w:val="28"/>
          <w:szCs w:val="28"/>
        </w:rPr>
        <w:t>Якубова</w:t>
      </w:r>
      <w:proofErr w:type="spellEnd"/>
      <w:r w:rsidR="001455EF" w:rsidRPr="001B7A30">
        <w:rPr>
          <w:rFonts w:ascii="Times New Roman" w:eastAsia="Times New Roman" w:hAnsi="Times New Roman" w:cs="Times New Roman"/>
          <w:sz w:val="28"/>
          <w:szCs w:val="28"/>
        </w:rPr>
        <w:t xml:space="preserve"> (2016) спирається на вищевказаний лист МОН України [112, с.</w:t>
      </w:r>
      <w:r w:rsidR="001C522E" w:rsidRPr="001B7A30">
        <w:rPr>
          <w:rFonts w:ascii="Times New Roman" w:eastAsia="Times New Roman" w:hAnsi="Times New Roman" w:cs="Times New Roman"/>
          <w:sz w:val="28"/>
          <w:szCs w:val="28"/>
        </w:rPr>
        <w:t> </w:t>
      </w:r>
      <w:r w:rsidR="001455EF" w:rsidRPr="001B7A30">
        <w:rPr>
          <w:rFonts w:ascii="Times New Roman" w:eastAsia="Times New Roman" w:hAnsi="Times New Roman" w:cs="Times New Roman"/>
          <w:sz w:val="28"/>
          <w:szCs w:val="28"/>
        </w:rPr>
        <w:t>339]. Авторка тлумачить методичну роботу як важливий аспект підвищення кваліфікації, який забезпечує безперервність післядипломної педагогічної освіти, взаємозв</w:t>
      </w:r>
      <w:r w:rsidR="00D92F12" w:rsidRPr="001B7A30">
        <w:rPr>
          <w:rFonts w:ascii="Times New Roman" w:eastAsia="Times New Roman" w:hAnsi="Times New Roman" w:cs="Times New Roman"/>
          <w:sz w:val="28"/>
          <w:szCs w:val="28"/>
        </w:rPr>
        <w:t>’</w:t>
      </w:r>
      <w:r w:rsidR="001455EF" w:rsidRPr="001B7A30">
        <w:rPr>
          <w:rFonts w:ascii="Times New Roman" w:eastAsia="Times New Roman" w:hAnsi="Times New Roman" w:cs="Times New Roman"/>
          <w:sz w:val="28"/>
          <w:szCs w:val="28"/>
        </w:rPr>
        <w:t xml:space="preserve">язок і спадкоємність самоосвіти, курсової підготовки та </w:t>
      </w:r>
      <w:proofErr w:type="spellStart"/>
      <w:r w:rsidR="001455EF" w:rsidRPr="001B7A30">
        <w:rPr>
          <w:rFonts w:ascii="Times New Roman" w:eastAsia="Times New Roman" w:hAnsi="Times New Roman" w:cs="Times New Roman"/>
          <w:sz w:val="28"/>
          <w:szCs w:val="28"/>
        </w:rPr>
        <w:t>міжкурсової</w:t>
      </w:r>
      <w:proofErr w:type="spellEnd"/>
      <w:r w:rsidR="001455EF" w:rsidRPr="001B7A30">
        <w:rPr>
          <w:rFonts w:ascii="Times New Roman" w:eastAsia="Times New Roman" w:hAnsi="Times New Roman" w:cs="Times New Roman"/>
          <w:sz w:val="28"/>
          <w:szCs w:val="28"/>
        </w:rPr>
        <w:t xml:space="preserve"> роботи. Метою методичної роботи соціального педагога в загальноосвітньому навчальному закладі Л. </w:t>
      </w:r>
      <w:proofErr w:type="spellStart"/>
      <w:r w:rsidR="001455EF" w:rsidRPr="001B7A30">
        <w:rPr>
          <w:rFonts w:ascii="Times New Roman" w:eastAsia="Times New Roman" w:hAnsi="Times New Roman" w:cs="Times New Roman"/>
          <w:sz w:val="28"/>
          <w:szCs w:val="28"/>
        </w:rPr>
        <w:t>Якубова</w:t>
      </w:r>
      <w:proofErr w:type="spellEnd"/>
      <w:r w:rsidR="001455EF" w:rsidRPr="001B7A30">
        <w:rPr>
          <w:rFonts w:ascii="Times New Roman" w:eastAsia="Times New Roman" w:hAnsi="Times New Roman" w:cs="Times New Roman"/>
          <w:sz w:val="28"/>
          <w:szCs w:val="28"/>
        </w:rPr>
        <w:t xml:space="preserve"> визначала вдосконалення професійних знань і вмінь педагогів, розвиток їхнього творчого потенціалу (спостерігаємо близькість думок із І. </w:t>
      </w:r>
      <w:proofErr w:type="spellStart"/>
      <w:r w:rsidR="001455EF" w:rsidRPr="001B7A30">
        <w:rPr>
          <w:rFonts w:ascii="Times New Roman" w:eastAsia="Times New Roman" w:hAnsi="Times New Roman" w:cs="Times New Roman"/>
          <w:sz w:val="28"/>
          <w:szCs w:val="28"/>
        </w:rPr>
        <w:t>Жерносеком</w:t>
      </w:r>
      <w:proofErr w:type="spellEnd"/>
      <w:r w:rsidR="001455EF" w:rsidRPr="001B7A30">
        <w:rPr>
          <w:rFonts w:ascii="Times New Roman" w:eastAsia="Times New Roman" w:hAnsi="Times New Roman" w:cs="Times New Roman"/>
          <w:sz w:val="28"/>
          <w:szCs w:val="28"/>
        </w:rPr>
        <w:t xml:space="preserve">) і, нарешті, </w:t>
      </w:r>
      <w:r w:rsidR="001455EF" w:rsidRPr="001B7A30">
        <w:rPr>
          <w:rFonts w:ascii="Times New Roman" w:eastAsia="Times New Roman" w:hAnsi="Times New Roman" w:cs="Times New Roman"/>
          <w:sz w:val="28"/>
          <w:szCs w:val="28"/>
        </w:rPr>
        <w:lastRenderedPageBreak/>
        <w:t>підвищення ефективності та якості педагогічного процесу [112, с. 339]. Тобто в більш пізніх працях постає такий аспект, як якість освітнього процесу.</w:t>
      </w:r>
    </w:p>
    <w:p w14:paraId="0E4608CB"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Отже, за результатами аналізу праць Ю. </w:t>
      </w:r>
      <w:proofErr w:type="spellStart"/>
      <w:r w:rsidRPr="001B7A30">
        <w:rPr>
          <w:rFonts w:ascii="Times New Roman" w:eastAsia="Times New Roman" w:hAnsi="Times New Roman" w:cs="Times New Roman"/>
          <w:sz w:val="28"/>
          <w:szCs w:val="28"/>
        </w:rPr>
        <w:t>Бабанського</w:t>
      </w:r>
      <w:proofErr w:type="spellEnd"/>
      <w:r w:rsidRPr="001B7A30">
        <w:rPr>
          <w:rFonts w:ascii="Times New Roman" w:eastAsia="Times New Roman" w:hAnsi="Times New Roman" w:cs="Times New Roman"/>
          <w:sz w:val="28"/>
          <w:szCs w:val="28"/>
        </w:rPr>
        <w:t xml:space="preserve"> [3], І. </w:t>
      </w:r>
      <w:proofErr w:type="spellStart"/>
      <w:r w:rsidRPr="001B7A30">
        <w:rPr>
          <w:rFonts w:ascii="Times New Roman" w:eastAsia="Times New Roman" w:hAnsi="Times New Roman" w:cs="Times New Roman"/>
          <w:sz w:val="28"/>
          <w:szCs w:val="28"/>
        </w:rPr>
        <w:t>Жерносєка</w:t>
      </w:r>
      <w:proofErr w:type="spellEnd"/>
      <w:r w:rsidRPr="001B7A30">
        <w:rPr>
          <w:rFonts w:ascii="Times New Roman" w:eastAsia="Times New Roman" w:hAnsi="Times New Roman" w:cs="Times New Roman"/>
          <w:sz w:val="28"/>
          <w:szCs w:val="28"/>
        </w:rPr>
        <w:t xml:space="preserve"> [23, с.</w:t>
      </w:r>
      <w:r w:rsidR="001C522E"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77], С. Молчанова [46, с.</w:t>
      </w:r>
      <w:r w:rsidR="001C522E"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136], Т. </w:t>
      </w:r>
      <w:proofErr w:type="spellStart"/>
      <w:r w:rsidRPr="001B7A30">
        <w:rPr>
          <w:rFonts w:ascii="Times New Roman" w:eastAsia="Times New Roman" w:hAnsi="Times New Roman" w:cs="Times New Roman"/>
          <w:sz w:val="28"/>
          <w:szCs w:val="28"/>
        </w:rPr>
        <w:t>Сорочан</w:t>
      </w:r>
      <w:proofErr w:type="spellEnd"/>
      <w:r w:rsidRPr="001B7A30">
        <w:rPr>
          <w:rFonts w:ascii="Times New Roman" w:eastAsia="Times New Roman" w:hAnsi="Times New Roman" w:cs="Times New Roman"/>
          <w:sz w:val="28"/>
          <w:szCs w:val="28"/>
        </w:rPr>
        <w:t xml:space="preserve"> [93, с.</w:t>
      </w:r>
      <w:r w:rsidR="001C522E"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37], Л. </w:t>
      </w:r>
      <w:proofErr w:type="spellStart"/>
      <w:r w:rsidRPr="001B7A30">
        <w:rPr>
          <w:rFonts w:ascii="Times New Roman" w:eastAsia="Times New Roman" w:hAnsi="Times New Roman" w:cs="Times New Roman"/>
          <w:sz w:val="28"/>
          <w:szCs w:val="28"/>
        </w:rPr>
        <w:t>Якубової</w:t>
      </w:r>
      <w:proofErr w:type="spellEnd"/>
      <w:r w:rsidRPr="001B7A30">
        <w:rPr>
          <w:rFonts w:ascii="Times New Roman" w:eastAsia="Times New Roman" w:hAnsi="Times New Roman" w:cs="Times New Roman"/>
          <w:sz w:val="28"/>
          <w:szCs w:val="28"/>
        </w:rPr>
        <w:t xml:space="preserve"> [112, с.</w:t>
      </w:r>
      <w:r w:rsidR="001C522E"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 xml:space="preserve">338] можна виокремити такі </w:t>
      </w:r>
      <w:r w:rsidRPr="001B7A30">
        <w:rPr>
          <w:rFonts w:ascii="Times New Roman" w:eastAsia="Times New Roman" w:hAnsi="Times New Roman" w:cs="Times New Roman"/>
          <w:i/>
          <w:sz w:val="28"/>
          <w:szCs w:val="28"/>
        </w:rPr>
        <w:t>основні лінії</w:t>
      </w:r>
      <w:r w:rsidRPr="001B7A30">
        <w:rPr>
          <w:rFonts w:ascii="Times New Roman" w:eastAsia="Times New Roman" w:hAnsi="Times New Roman" w:cs="Times New Roman"/>
          <w:sz w:val="28"/>
          <w:szCs w:val="28"/>
        </w:rPr>
        <w:t xml:space="preserve"> в тлумаченні змісту поняття «методична робота», як:</w:t>
      </w:r>
    </w:p>
    <w:p w14:paraId="2FCC1DED"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спеціально організована діяльність щодо підвищення кваліфікації вчителів, підготовки до вирішення нових завдань;</w:t>
      </w:r>
    </w:p>
    <w:p w14:paraId="44A4E031"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 засіб </w:t>
      </w:r>
      <w:proofErr w:type="spellStart"/>
      <w:r w:rsidRPr="001B7A30">
        <w:rPr>
          <w:rFonts w:ascii="Times New Roman" w:eastAsia="Times New Roman" w:hAnsi="Times New Roman" w:cs="Times New Roman"/>
          <w:sz w:val="28"/>
          <w:szCs w:val="28"/>
        </w:rPr>
        <w:t>проєктування</w:t>
      </w:r>
      <w:proofErr w:type="spellEnd"/>
      <w:r w:rsidRPr="001B7A30">
        <w:rPr>
          <w:rFonts w:ascii="Times New Roman" w:eastAsia="Times New Roman" w:hAnsi="Times New Roman" w:cs="Times New Roman"/>
          <w:sz w:val="28"/>
          <w:szCs w:val="28"/>
        </w:rPr>
        <w:t xml:space="preserve"> педагогічних систем; розвитку педагогічної компетентності та творчості вчителя;</w:t>
      </w:r>
    </w:p>
    <w:p w14:paraId="0439A281"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механізм керування процесами розвитку в закладі освіти;</w:t>
      </w:r>
    </w:p>
    <w:p w14:paraId="321BD527"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рівень готовності вчителів до педагогічної діяльності;</w:t>
      </w:r>
    </w:p>
    <w:p w14:paraId="70CD0C09"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один із способів супроводу педагогічної діяльності.</w:t>
      </w:r>
    </w:p>
    <w:p w14:paraId="0553B16E"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Маємо зауважити, що Т. </w:t>
      </w:r>
      <w:proofErr w:type="spellStart"/>
      <w:r w:rsidRPr="001B7A30">
        <w:rPr>
          <w:rFonts w:ascii="Times New Roman" w:eastAsia="Times New Roman" w:hAnsi="Times New Roman" w:cs="Times New Roman"/>
          <w:sz w:val="28"/>
          <w:szCs w:val="28"/>
        </w:rPr>
        <w:t>Сорочан</w:t>
      </w:r>
      <w:proofErr w:type="spellEnd"/>
      <w:r w:rsidRPr="001B7A30">
        <w:rPr>
          <w:rFonts w:ascii="Times New Roman" w:eastAsia="Times New Roman" w:hAnsi="Times New Roman" w:cs="Times New Roman"/>
          <w:sz w:val="28"/>
          <w:szCs w:val="28"/>
        </w:rPr>
        <w:t xml:space="preserve"> досліджувала стан окресленого питання ще у 80-х рр. ХХ ст. </w:t>
      </w:r>
      <w:proofErr w:type="spellStart"/>
      <w:r w:rsidRPr="001B7A30">
        <w:rPr>
          <w:rFonts w:ascii="Times New Roman" w:eastAsia="Times New Roman" w:hAnsi="Times New Roman" w:cs="Times New Roman"/>
          <w:sz w:val="28"/>
          <w:szCs w:val="28"/>
        </w:rPr>
        <w:t>Науковиця</w:t>
      </w:r>
      <w:proofErr w:type="spellEnd"/>
      <w:r w:rsidRPr="001B7A30">
        <w:rPr>
          <w:rFonts w:ascii="Times New Roman" w:eastAsia="Times New Roman" w:hAnsi="Times New Roman" w:cs="Times New Roman"/>
          <w:sz w:val="28"/>
          <w:szCs w:val="28"/>
        </w:rPr>
        <w:t xml:space="preserve"> наголошувала, що в цей період </w:t>
      </w:r>
      <w:proofErr w:type="spellStart"/>
      <w:r w:rsidRPr="001B7A30">
        <w:rPr>
          <w:rFonts w:ascii="Times New Roman" w:eastAsia="Times New Roman" w:hAnsi="Times New Roman" w:cs="Times New Roman"/>
          <w:sz w:val="28"/>
          <w:szCs w:val="28"/>
        </w:rPr>
        <w:t>професійно</w:t>
      </w:r>
      <w:proofErr w:type="spellEnd"/>
      <w:r w:rsidRPr="001B7A30">
        <w:rPr>
          <w:rFonts w:ascii="Times New Roman" w:eastAsia="Times New Roman" w:hAnsi="Times New Roman" w:cs="Times New Roman"/>
          <w:sz w:val="28"/>
          <w:szCs w:val="28"/>
        </w:rPr>
        <w:t>-педагогічна діяльність колективів закладів освіти була спрямована на пошук ідей, які б могли забезпечити розвиток закладів освіти з науковим обґрунтуванням, досягнення науки, вивчення передових освітніх технологій та впровадження їх у практику. Для цього часового періоду, на думку Т. </w:t>
      </w:r>
      <w:proofErr w:type="spellStart"/>
      <w:r w:rsidRPr="001B7A30">
        <w:rPr>
          <w:rFonts w:ascii="Times New Roman" w:eastAsia="Times New Roman" w:hAnsi="Times New Roman" w:cs="Times New Roman"/>
          <w:sz w:val="28"/>
          <w:szCs w:val="28"/>
        </w:rPr>
        <w:t>Сорочан</w:t>
      </w:r>
      <w:proofErr w:type="spellEnd"/>
      <w:r w:rsidRPr="001B7A30">
        <w:rPr>
          <w:rFonts w:ascii="Times New Roman" w:eastAsia="Times New Roman" w:hAnsi="Times New Roman" w:cs="Times New Roman"/>
          <w:sz w:val="28"/>
          <w:szCs w:val="28"/>
        </w:rPr>
        <w:t>, характерне посилення впливу теорії та методології освіти на практику (сприяло набуттю системою нових функцій), він не обмежувався лише підвищенням рівня кваліфікації вчителів. Відтак можна констатувати зростання значущості наукового аспекту й вважати, що методична робота ще на межі ІІ та ІІІ етапів трансформувалась у науково-методичну роботу [95, с.</w:t>
      </w:r>
      <w:r w:rsidR="001C522E"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382]. У цьому простежується тенденція до безперервного професійного розвитку педагога протягом усього професійного життя, що обґрунтовано в першому розділі (підрозділі 1.2).</w:t>
      </w:r>
    </w:p>
    <w:p w14:paraId="76CA7BAF"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Зазначимо, що науково-методична робота – один із важливих складників у професійній діяльності вчителя, тому вивчення цього питання є актуальним і сьогодні. Розглянемо твердження щодо цього феномена, які є важливими для нашого дослідження.</w:t>
      </w:r>
    </w:p>
    <w:p w14:paraId="50F7E7A7" w14:textId="24187225"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lastRenderedPageBreak/>
        <w:t>Поняття «науково-методична робота» знаходимо в праці Б. Качура (2009) [28, с.</w:t>
      </w:r>
      <w:r w:rsidR="001C522E"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97]. На його основі Н. Любченк</w:t>
      </w:r>
      <w:r w:rsidR="00C00E9E" w:rsidRPr="001B7A30">
        <w:rPr>
          <w:rFonts w:ascii="Times New Roman" w:eastAsia="Times New Roman" w:hAnsi="Times New Roman" w:cs="Times New Roman"/>
          <w:sz w:val="28"/>
          <w:szCs w:val="28"/>
        </w:rPr>
        <w:t>о</w:t>
      </w:r>
      <w:r w:rsidRPr="001B7A30">
        <w:rPr>
          <w:rFonts w:ascii="Times New Roman" w:eastAsia="Times New Roman" w:hAnsi="Times New Roman" w:cs="Times New Roman"/>
          <w:sz w:val="28"/>
          <w:szCs w:val="28"/>
        </w:rPr>
        <w:t xml:space="preserve"> у дослідженні «Управління науково-методичною діяльністю закладів післядипломної педагогічної освіти: координаційний аспект» (2013) поняття «науково-методична робота» обґрунтовує як певну </w:t>
      </w:r>
      <w:proofErr w:type="spellStart"/>
      <w:r w:rsidRPr="001B7A30">
        <w:rPr>
          <w:rFonts w:ascii="Times New Roman" w:eastAsia="Times New Roman" w:hAnsi="Times New Roman" w:cs="Times New Roman"/>
          <w:sz w:val="28"/>
          <w:szCs w:val="28"/>
        </w:rPr>
        <w:t>професійно</w:t>
      </w:r>
      <w:proofErr w:type="spellEnd"/>
      <w:r w:rsidRPr="001B7A30">
        <w:rPr>
          <w:rFonts w:ascii="Times New Roman" w:eastAsia="Times New Roman" w:hAnsi="Times New Roman" w:cs="Times New Roman"/>
          <w:sz w:val="28"/>
          <w:szCs w:val="28"/>
        </w:rPr>
        <w:t>-педагогічну діяльність керівників шкіл, методичних служб різного рівня, науково-педагогічних працівників закладів післядипломної педагогічної освіти, спрямовану на надання методичної допомоги педагогічному працівникові у поповненні, оновленні, удосконаленні професійних знань, умінь, кінцевим результатом якої є його професійна спроможність [</w:t>
      </w:r>
      <w:r w:rsidR="00C00E9E" w:rsidRPr="001B7A30">
        <w:rPr>
          <w:rFonts w:ascii="Times New Roman" w:eastAsia="Times New Roman" w:hAnsi="Times New Roman" w:cs="Times New Roman"/>
          <w:sz w:val="28"/>
          <w:szCs w:val="28"/>
        </w:rPr>
        <w:t>4</w:t>
      </w:r>
      <w:r w:rsidRPr="001B7A30">
        <w:rPr>
          <w:rFonts w:ascii="Times New Roman" w:eastAsia="Times New Roman" w:hAnsi="Times New Roman" w:cs="Times New Roman"/>
          <w:sz w:val="28"/>
          <w:szCs w:val="28"/>
        </w:rPr>
        <w:t>1</w:t>
      </w:r>
      <w:r w:rsidR="00C00E9E" w:rsidRPr="001B7A30">
        <w:rPr>
          <w:rFonts w:ascii="Times New Roman" w:eastAsia="Times New Roman" w:hAnsi="Times New Roman" w:cs="Times New Roman"/>
          <w:sz w:val="28"/>
          <w:szCs w:val="28"/>
        </w:rPr>
        <w:t>, с. 39</w:t>
      </w:r>
      <w:r w:rsidRPr="001B7A30">
        <w:rPr>
          <w:rFonts w:ascii="Times New Roman" w:eastAsia="Times New Roman" w:hAnsi="Times New Roman" w:cs="Times New Roman"/>
          <w:sz w:val="28"/>
          <w:szCs w:val="28"/>
        </w:rPr>
        <w:t>].</w:t>
      </w:r>
    </w:p>
    <w:p w14:paraId="517ECDE7" w14:textId="16C05E5A"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У праці «Концепція науково-методичної роботи в добу освітніх змін: традиції, інновації, перспективи розвитку» (2013) Т. </w:t>
      </w:r>
      <w:proofErr w:type="spellStart"/>
      <w:r w:rsidRPr="001B7A30">
        <w:rPr>
          <w:rFonts w:ascii="Times New Roman" w:eastAsia="Times New Roman" w:hAnsi="Times New Roman" w:cs="Times New Roman"/>
          <w:sz w:val="28"/>
          <w:szCs w:val="28"/>
        </w:rPr>
        <w:t>Сорочан</w:t>
      </w:r>
      <w:proofErr w:type="spellEnd"/>
      <w:r w:rsidRPr="001B7A30">
        <w:rPr>
          <w:rFonts w:ascii="Times New Roman" w:eastAsia="Times New Roman" w:hAnsi="Times New Roman" w:cs="Times New Roman"/>
          <w:sz w:val="28"/>
          <w:szCs w:val="28"/>
        </w:rPr>
        <w:t xml:space="preserve"> уточнює зміст поняття «методична робота» й визначає дефініці</w:t>
      </w:r>
      <w:r w:rsidR="00402149" w:rsidRPr="001B7A30">
        <w:rPr>
          <w:rFonts w:ascii="Times New Roman" w:eastAsia="Times New Roman" w:hAnsi="Times New Roman" w:cs="Times New Roman"/>
          <w:sz w:val="28"/>
          <w:szCs w:val="28"/>
        </w:rPr>
        <w:t>ю</w:t>
      </w:r>
      <w:r w:rsidRPr="001B7A30">
        <w:rPr>
          <w:rFonts w:ascii="Times New Roman" w:eastAsia="Times New Roman" w:hAnsi="Times New Roman" w:cs="Times New Roman"/>
          <w:sz w:val="28"/>
          <w:szCs w:val="28"/>
        </w:rPr>
        <w:t xml:space="preserve"> «науково-методична робота», які суттєво різняться. Науковцем доведено, що в умовах сучасних освітніх цілей методична робота вчителя спрямована на вдосконалення різних </w:t>
      </w:r>
      <w:proofErr w:type="spellStart"/>
      <w:r w:rsidRPr="001B7A30">
        <w:rPr>
          <w:rFonts w:ascii="Times New Roman" w:eastAsia="Times New Roman" w:hAnsi="Times New Roman" w:cs="Times New Roman"/>
          <w:sz w:val="28"/>
          <w:szCs w:val="28"/>
        </w:rPr>
        <w:t>методик</w:t>
      </w:r>
      <w:proofErr w:type="spellEnd"/>
      <w:r w:rsidRPr="001B7A30">
        <w:rPr>
          <w:rFonts w:ascii="Times New Roman" w:eastAsia="Times New Roman" w:hAnsi="Times New Roman" w:cs="Times New Roman"/>
          <w:sz w:val="28"/>
          <w:szCs w:val="28"/>
        </w:rPr>
        <w:t>, а науково-методична робота – на взаємодію інституцій різного рівня та суб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єктів освіти, у процесі взаємодії яких удосконалюється професіоналізм учителів. Останній розглядається як цілісне особистісне утворення, важлива ознака професійної діяльності, яка набуває системного розвитку [93, с.</w:t>
      </w:r>
      <w:r w:rsidR="001C522E"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 xml:space="preserve">37]. Поняття «науково-методична робота» подано науковцем як «система цілеспрямованих заходів, яка на основі взаємодії науки та практики забезпечує безперервний професійний розвиток педагогічних і управлінських кадрів у </w:t>
      </w:r>
      <w:proofErr w:type="spellStart"/>
      <w:r w:rsidRPr="001B7A30">
        <w:rPr>
          <w:rFonts w:ascii="Times New Roman" w:eastAsia="Times New Roman" w:hAnsi="Times New Roman" w:cs="Times New Roman"/>
          <w:sz w:val="28"/>
          <w:szCs w:val="28"/>
        </w:rPr>
        <w:t>міжкурсовий</w:t>
      </w:r>
      <w:proofErr w:type="spellEnd"/>
      <w:r w:rsidRPr="001B7A30">
        <w:rPr>
          <w:rFonts w:ascii="Times New Roman" w:eastAsia="Times New Roman" w:hAnsi="Times New Roman" w:cs="Times New Roman"/>
          <w:sz w:val="28"/>
          <w:szCs w:val="28"/>
        </w:rPr>
        <w:t xml:space="preserve"> період, а також створює передумови щодо супроводу освітніх практик та інновацій з метою досягнення більш високого рівня якості освіти» [95, с. 4]. </w:t>
      </w:r>
    </w:p>
    <w:p w14:paraId="08AE07C4"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Важливим для нашого дослідження є висновок О. </w:t>
      </w:r>
      <w:proofErr w:type="spellStart"/>
      <w:r w:rsidRPr="001B7A30">
        <w:rPr>
          <w:rFonts w:ascii="Times New Roman" w:eastAsia="Times New Roman" w:hAnsi="Times New Roman" w:cs="Times New Roman"/>
          <w:sz w:val="28"/>
          <w:szCs w:val="28"/>
        </w:rPr>
        <w:t>Половенко</w:t>
      </w:r>
      <w:proofErr w:type="spellEnd"/>
      <w:r w:rsidRPr="001B7A30">
        <w:rPr>
          <w:rFonts w:ascii="Times New Roman" w:eastAsia="Times New Roman" w:hAnsi="Times New Roman" w:cs="Times New Roman"/>
          <w:sz w:val="28"/>
          <w:szCs w:val="28"/>
        </w:rPr>
        <w:t xml:space="preserve"> й Л. </w:t>
      </w:r>
      <w:proofErr w:type="spellStart"/>
      <w:r w:rsidRPr="001B7A30">
        <w:rPr>
          <w:rFonts w:ascii="Times New Roman" w:eastAsia="Times New Roman" w:hAnsi="Times New Roman" w:cs="Times New Roman"/>
          <w:sz w:val="28"/>
          <w:szCs w:val="28"/>
        </w:rPr>
        <w:t>Кірішко</w:t>
      </w:r>
      <w:proofErr w:type="spellEnd"/>
      <w:r w:rsidRPr="001B7A30">
        <w:rPr>
          <w:rFonts w:ascii="Times New Roman" w:eastAsia="Times New Roman" w:hAnsi="Times New Roman" w:cs="Times New Roman"/>
          <w:sz w:val="28"/>
          <w:szCs w:val="28"/>
        </w:rPr>
        <w:t xml:space="preserve"> з приводу того, що ефективність науково-методичної роботи визначається рівнем науково-методичного супроводу освітнього процесу й залежить від чітко побудованого управління методичною роботою (2012) [61, с. 24], на нашу думку, також від науково-методичного забезпечення освітнього процесу. З</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ясування сутності останнього важливо для розуміння відмінностей між ним і науково-методичним супроводом.</w:t>
      </w:r>
    </w:p>
    <w:p w14:paraId="176C8C73"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lastRenderedPageBreak/>
        <w:t>У дисертації О. </w:t>
      </w:r>
      <w:proofErr w:type="spellStart"/>
      <w:r w:rsidRPr="001B7A30">
        <w:rPr>
          <w:rFonts w:ascii="Times New Roman" w:eastAsia="Times New Roman" w:hAnsi="Times New Roman" w:cs="Times New Roman"/>
          <w:sz w:val="28"/>
          <w:szCs w:val="28"/>
        </w:rPr>
        <w:t>Варецької</w:t>
      </w:r>
      <w:proofErr w:type="spellEnd"/>
      <w:r w:rsidRPr="001B7A30">
        <w:rPr>
          <w:rFonts w:ascii="Times New Roman" w:eastAsia="Times New Roman" w:hAnsi="Times New Roman" w:cs="Times New Roman"/>
          <w:sz w:val="28"/>
          <w:szCs w:val="28"/>
        </w:rPr>
        <w:t xml:space="preserve"> «Теоретичні і методичні засади розвитку соціальної компетентності вчителя початкової школи у системі післядипломної освіти» (2015) знаходимо тлумачення </w:t>
      </w:r>
      <w:proofErr w:type="spellStart"/>
      <w:r w:rsidRPr="001B7A30">
        <w:rPr>
          <w:rFonts w:ascii="Times New Roman" w:eastAsia="Times New Roman" w:hAnsi="Times New Roman" w:cs="Times New Roman"/>
          <w:sz w:val="28"/>
          <w:szCs w:val="28"/>
        </w:rPr>
        <w:t>терміна</w:t>
      </w:r>
      <w:proofErr w:type="spellEnd"/>
      <w:r w:rsidRPr="001B7A30">
        <w:rPr>
          <w:rFonts w:ascii="Times New Roman" w:eastAsia="Times New Roman" w:hAnsi="Times New Roman" w:cs="Times New Roman"/>
          <w:sz w:val="28"/>
          <w:szCs w:val="28"/>
        </w:rPr>
        <w:t xml:space="preserve"> «науково-методичне забезпечення» з позиції трьох змістових складників, як-от: «забезпечення» – оптимальне функціонування навчального процесу на всіх його етапах; «наукове забезпечення» – теоретичні основи забезпечення навчального процесу засобами загальної педагогіки, дидактики, методики, теорії управління, психології, соціології та дотримання галузевих вимог; до означеного належать нормативно-правові акти в галузі освіти та науки, навчальні плани, програми, науково-методична, навчально-методична, навчальна література, наукове обґрунтування наочності, технічних засобів навчання, інформаційно-комп</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ютерного забезпечення навчального процесу; «методичне забезпечення» – спрямоване на практичну реалізацію вимог наукового забезпечення, що охоплює всі аспекти – від теорії розробки до практичних </w:t>
      </w:r>
      <w:proofErr w:type="spellStart"/>
      <w:r w:rsidRPr="001B7A30">
        <w:rPr>
          <w:rFonts w:ascii="Times New Roman" w:eastAsia="Times New Roman" w:hAnsi="Times New Roman" w:cs="Times New Roman"/>
          <w:sz w:val="28"/>
          <w:szCs w:val="28"/>
        </w:rPr>
        <w:t>методик</w:t>
      </w:r>
      <w:proofErr w:type="spellEnd"/>
      <w:r w:rsidRPr="001B7A30">
        <w:rPr>
          <w:rFonts w:ascii="Times New Roman" w:eastAsia="Times New Roman" w:hAnsi="Times New Roman" w:cs="Times New Roman"/>
          <w:sz w:val="28"/>
          <w:szCs w:val="28"/>
        </w:rPr>
        <w:t xml:space="preserve"> підготовки навчальних матеріалів для конкретного навчального закладу [11, с. 248].</w:t>
      </w:r>
    </w:p>
    <w:p w14:paraId="3A54CBA1"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До основних компонентів «науково-методичного забезпечення» О. </w:t>
      </w:r>
      <w:proofErr w:type="spellStart"/>
      <w:r w:rsidRPr="001B7A30">
        <w:rPr>
          <w:rFonts w:ascii="Times New Roman" w:eastAsia="Times New Roman" w:hAnsi="Times New Roman" w:cs="Times New Roman"/>
          <w:sz w:val="28"/>
          <w:szCs w:val="28"/>
        </w:rPr>
        <w:t>Варецька</w:t>
      </w:r>
      <w:proofErr w:type="spellEnd"/>
      <w:r w:rsidRPr="001B7A30">
        <w:rPr>
          <w:rFonts w:ascii="Times New Roman" w:eastAsia="Times New Roman" w:hAnsi="Times New Roman" w:cs="Times New Roman"/>
          <w:sz w:val="28"/>
          <w:szCs w:val="28"/>
        </w:rPr>
        <w:t xml:space="preserve"> зараховує стандарти освітньої діяльності, такі як: сукупність мінімальних вимог до кадрового, навчально-методичного, матеріально-технічного та інформаційного забезпечення освітнього процесу ЗВО і наукової установи, освітньо-професійні (</w:t>
      </w:r>
      <w:proofErr w:type="spellStart"/>
      <w:r w:rsidRPr="001B7A30">
        <w:rPr>
          <w:rFonts w:ascii="Times New Roman" w:eastAsia="Times New Roman" w:hAnsi="Times New Roman" w:cs="Times New Roman"/>
          <w:sz w:val="28"/>
          <w:szCs w:val="28"/>
        </w:rPr>
        <w:t>освітньо</w:t>
      </w:r>
      <w:proofErr w:type="spellEnd"/>
      <w:r w:rsidRPr="001B7A30">
        <w:rPr>
          <w:rFonts w:ascii="Times New Roman" w:eastAsia="Times New Roman" w:hAnsi="Times New Roman" w:cs="Times New Roman"/>
          <w:sz w:val="28"/>
          <w:szCs w:val="28"/>
        </w:rPr>
        <w:t xml:space="preserve">-наукові) програми, підручники, навчальні посібники й програми з усіх дисциплін, курсів за вибором, спецкурсів, тренінгів, видів практик, </w:t>
      </w:r>
      <w:proofErr w:type="spellStart"/>
      <w:r w:rsidRPr="001B7A30">
        <w:rPr>
          <w:rFonts w:ascii="Times New Roman" w:eastAsia="Times New Roman" w:hAnsi="Times New Roman" w:cs="Times New Roman"/>
          <w:sz w:val="28"/>
          <w:szCs w:val="28"/>
        </w:rPr>
        <w:t>інструктивно</w:t>
      </w:r>
      <w:proofErr w:type="spellEnd"/>
      <w:r w:rsidRPr="001B7A30">
        <w:rPr>
          <w:rFonts w:ascii="Times New Roman" w:eastAsia="Times New Roman" w:hAnsi="Times New Roman" w:cs="Times New Roman"/>
          <w:sz w:val="28"/>
          <w:szCs w:val="28"/>
        </w:rPr>
        <w:t>-методичні матеріали, контрольні завдання до практичних, семінарських занять, індивідуальні завдання для самостійної роботи, матеріали поточного та підсумкового контролю, методичні матеріали: для самостійного опрацювання фахової літератури, написання курсових, творчих робіт/</w:t>
      </w:r>
      <w:proofErr w:type="spellStart"/>
      <w:r w:rsidRPr="001B7A30">
        <w:rPr>
          <w:rFonts w:ascii="Times New Roman" w:eastAsia="Times New Roman" w:hAnsi="Times New Roman" w:cs="Times New Roman"/>
          <w:sz w:val="28"/>
          <w:szCs w:val="28"/>
        </w:rPr>
        <w:t>проєктів</w:t>
      </w:r>
      <w:proofErr w:type="spellEnd"/>
      <w:r w:rsidRPr="001B7A30">
        <w:rPr>
          <w:rFonts w:ascii="Times New Roman" w:eastAsia="Times New Roman" w:hAnsi="Times New Roman" w:cs="Times New Roman"/>
          <w:sz w:val="28"/>
          <w:szCs w:val="28"/>
        </w:rPr>
        <w:t>. Означений перелік не є вичерпним і може бути доповнений або спрощений рішеннями кафедри, факультету, ЗВО або з ініціативи самого викладача [11, с. 250] з огляду на оновлені принципи діяльності, основні права та обов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язки ЗВО, зокрема автономії й самоврядування відповідно до нового Закону «Про вищу освіту України» (2014) [65].</w:t>
      </w:r>
    </w:p>
    <w:p w14:paraId="6214ADA3"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lastRenderedPageBreak/>
        <w:t xml:space="preserve">Щодо змісту </w:t>
      </w:r>
      <w:proofErr w:type="spellStart"/>
      <w:r w:rsidRPr="001B7A30">
        <w:rPr>
          <w:rFonts w:ascii="Times New Roman" w:eastAsia="Times New Roman" w:hAnsi="Times New Roman" w:cs="Times New Roman"/>
          <w:sz w:val="28"/>
          <w:szCs w:val="28"/>
        </w:rPr>
        <w:t>терміна</w:t>
      </w:r>
      <w:proofErr w:type="spellEnd"/>
      <w:r w:rsidRPr="001B7A30">
        <w:rPr>
          <w:rFonts w:ascii="Times New Roman" w:eastAsia="Times New Roman" w:hAnsi="Times New Roman" w:cs="Times New Roman"/>
          <w:sz w:val="28"/>
          <w:szCs w:val="28"/>
        </w:rPr>
        <w:t xml:space="preserve"> «супровід», то воно, на думку О. Сухомлинської, є етимологічно близьким до сутності поняття «сприяння», «спільне просування» і тлумачиться як «рухатись поряд, разом з кимось, вести кудись або йти за кимось» (1998 р. – ІІ етап) [97, с. 5].</w:t>
      </w:r>
    </w:p>
    <w:p w14:paraId="5DD9F88D" w14:textId="1B0A6917" w:rsidR="00402149" w:rsidRPr="001B7A30" w:rsidRDefault="001455EF" w:rsidP="001C522E">
      <w:pPr>
        <w:shd w:val="clear" w:color="auto" w:fill="FFFFFF"/>
        <w:spacing w:line="367"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Маємо зауважити, що ще в 1997 р. у праці Г. Данилової зустрічаємо визначення </w:t>
      </w:r>
      <w:proofErr w:type="spellStart"/>
      <w:r w:rsidRPr="001B7A30">
        <w:rPr>
          <w:rFonts w:ascii="Times New Roman" w:eastAsia="Times New Roman" w:hAnsi="Times New Roman" w:cs="Times New Roman"/>
          <w:sz w:val="28"/>
          <w:szCs w:val="28"/>
        </w:rPr>
        <w:t>терміна</w:t>
      </w:r>
      <w:proofErr w:type="spellEnd"/>
      <w:r w:rsidRPr="001B7A30">
        <w:rPr>
          <w:rFonts w:ascii="Times New Roman" w:eastAsia="Times New Roman" w:hAnsi="Times New Roman" w:cs="Times New Roman"/>
          <w:sz w:val="28"/>
          <w:szCs w:val="28"/>
        </w:rPr>
        <w:t xml:space="preserve"> «науково-методичний супровід» як комплексу взаємопов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язаних цілеспрямованих дій, що спрямовані на надання допомоги педагогу у вирішенні ускладнень, які можуть виникати під час навчально-виховної роботи у школі [18, с.43]. Ця думка нам імпонує. </w:t>
      </w:r>
      <w:r w:rsidR="00402149" w:rsidRPr="001B7A30">
        <w:rPr>
          <w:rFonts w:ascii="Times New Roman" w:eastAsia="Times New Roman" w:hAnsi="Times New Roman" w:cs="Times New Roman"/>
          <w:sz w:val="28"/>
          <w:szCs w:val="28"/>
        </w:rPr>
        <w:t>Зауважимо, що у 2000 р. В. </w:t>
      </w:r>
      <w:proofErr w:type="spellStart"/>
      <w:r w:rsidR="00402149" w:rsidRPr="001B7A30">
        <w:rPr>
          <w:rFonts w:ascii="Times New Roman" w:eastAsia="Times New Roman" w:hAnsi="Times New Roman" w:cs="Times New Roman"/>
          <w:sz w:val="28"/>
          <w:szCs w:val="28"/>
        </w:rPr>
        <w:t>Головінов</w:t>
      </w:r>
      <w:proofErr w:type="spellEnd"/>
      <w:r w:rsidR="00402149" w:rsidRPr="001B7A30">
        <w:rPr>
          <w:rFonts w:ascii="Times New Roman" w:eastAsia="Times New Roman" w:hAnsi="Times New Roman" w:cs="Times New Roman"/>
          <w:sz w:val="28"/>
          <w:szCs w:val="28"/>
        </w:rPr>
        <w:t xml:space="preserve"> та В. </w:t>
      </w:r>
      <w:proofErr w:type="spellStart"/>
      <w:r w:rsidR="00402149" w:rsidRPr="001B7A30">
        <w:rPr>
          <w:rFonts w:ascii="Times New Roman" w:eastAsia="Times New Roman" w:hAnsi="Times New Roman" w:cs="Times New Roman"/>
          <w:sz w:val="28"/>
          <w:szCs w:val="28"/>
        </w:rPr>
        <w:t>Головінова</w:t>
      </w:r>
      <w:proofErr w:type="spellEnd"/>
      <w:r w:rsidR="00402149" w:rsidRPr="001B7A30">
        <w:rPr>
          <w:rFonts w:ascii="Times New Roman" w:eastAsia="Times New Roman" w:hAnsi="Times New Roman" w:cs="Times New Roman"/>
          <w:sz w:val="28"/>
          <w:szCs w:val="28"/>
        </w:rPr>
        <w:t xml:space="preserve"> акцентували на важливості такого чинника, як кількісний та якісний склад осіб, які здійснюють </w:t>
      </w:r>
      <w:r w:rsidR="00402149" w:rsidRPr="001B7A30">
        <w:rPr>
          <w:rFonts w:ascii="Times New Roman" w:eastAsia="Times New Roman" w:hAnsi="Times New Roman" w:cs="Times New Roman"/>
          <w:bCs/>
          <w:sz w:val="28"/>
          <w:szCs w:val="28"/>
        </w:rPr>
        <w:t>науково-методичний супровід</w:t>
      </w:r>
      <w:r w:rsidR="00402149" w:rsidRPr="001B7A30">
        <w:rPr>
          <w:rFonts w:ascii="Times New Roman" w:eastAsia="Times New Roman" w:hAnsi="Times New Roman" w:cs="Times New Roman"/>
          <w:sz w:val="28"/>
          <w:szCs w:val="28"/>
        </w:rPr>
        <w:t xml:space="preserve"> у середовищі (просторі), часі взаємодії й застосування індивідуального підходу [16, с. 48], на що звертатиметься увага в подальшій роботі.</w:t>
      </w:r>
    </w:p>
    <w:p w14:paraId="4E56315D" w14:textId="6CF06830" w:rsidR="00887182" w:rsidRPr="001B7A30" w:rsidRDefault="001455EF" w:rsidP="001C522E">
      <w:pPr>
        <w:shd w:val="clear" w:color="auto" w:fill="FFFFFF"/>
        <w:spacing w:line="367"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Переконані, що такий супровід має бути максимально орієнтованим як на розвиток учителя, так і на потреби суспільства, і передбачає, як стверджувала Т. </w:t>
      </w:r>
      <w:proofErr w:type="spellStart"/>
      <w:r w:rsidRPr="001B7A30">
        <w:rPr>
          <w:rFonts w:ascii="Times New Roman" w:eastAsia="Times New Roman" w:hAnsi="Times New Roman" w:cs="Times New Roman"/>
          <w:sz w:val="28"/>
          <w:szCs w:val="28"/>
        </w:rPr>
        <w:t>Сорочан</w:t>
      </w:r>
      <w:proofErr w:type="spellEnd"/>
      <w:r w:rsidRPr="001B7A30">
        <w:rPr>
          <w:rFonts w:ascii="Times New Roman" w:eastAsia="Times New Roman" w:hAnsi="Times New Roman" w:cs="Times New Roman"/>
          <w:sz w:val="28"/>
          <w:szCs w:val="28"/>
        </w:rPr>
        <w:t xml:space="preserve"> (2005), «професійну педагогічну діяльність щодо створення соціально-педагогічних умов для розвитку освіти» [95, с. 77] та, за словами О. Чернишова (2006), «невтручання одного суб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єкта в діяльність іншого, поки він не відчує потребу у взаємодії» [104, с. 4].</w:t>
      </w:r>
    </w:p>
    <w:p w14:paraId="09915199" w14:textId="77777777" w:rsidR="00C9360F" w:rsidRPr="001B7A30" w:rsidRDefault="00C9360F" w:rsidP="00C9360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Водночас у контексті нових підходів до освіти Т. </w:t>
      </w:r>
      <w:proofErr w:type="spellStart"/>
      <w:r w:rsidRPr="001B7A30">
        <w:rPr>
          <w:rFonts w:ascii="Times New Roman" w:eastAsia="Times New Roman" w:hAnsi="Times New Roman" w:cs="Times New Roman"/>
          <w:sz w:val="28"/>
          <w:szCs w:val="28"/>
        </w:rPr>
        <w:t>Сорочан</w:t>
      </w:r>
      <w:proofErr w:type="spellEnd"/>
      <w:r w:rsidRPr="001B7A30">
        <w:rPr>
          <w:rFonts w:ascii="Times New Roman" w:eastAsia="Times New Roman" w:hAnsi="Times New Roman" w:cs="Times New Roman"/>
          <w:sz w:val="28"/>
          <w:szCs w:val="28"/>
        </w:rPr>
        <w:t xml:space="preserve"> (2005) [95, с. 352] та О. Чернишов (2006) [104, с. 3] сутність науково-методичного супроводу як нової педагогічної категорії розглядали як процес взаємодії суб’єктів щодо впровадження інновацій [94, с. 8], професійну педагогічну взаємодію суб’єктів освітньої діяльності, творчу лабораторію [95, с. 298], повноцінними умовами якої виступають добровільність і партнерство, визначальними ознаками – особистісний та професійний розвиток керівників і учасників педагогічного процесу, а результатом – якісно новий рівень освіти (Т. </w:t>
      </w:r>
      <w:proofErr w:type="spellStart"/>
      <w:r w:rsidRPr="001B7A30">
        <w:rPr>
          <w:rFonts w:ascii="Times New Roman" w:eastAsia="Times New Roman" w:hAnsi="Times New Roman" w:cs="Times New Roman"/>
          <w:sz w:val="28"/>
          <w:szCs w:val="28"/>
        </w:rPr>
        <w:t>Сорочан</w:t>
      </w:r>
      <w:proofErr w:type="spellEnd"/>
      <w:r w:rsidRPr="001B7A30">
        <w:rPr>
          <w:rFonts w:ascii="Times New Roman" w:eastAsia="Times New Roman" w:hAnsi="Times New Roman" w:cs="Times New Roman"/>
          <w:sz w:val="28"/>
          <w:szCs w:val="28"/>
        </w:rPr>
        <w:t>, 2005; О. Чернишов, 2006) або нова якість професійної діяльності педагогів-вихователів, яка виявляється від професійної компетентності [95, с. 297].</w:t>
      </w:r>
    </w:p>
    <w:p w14:paraId="26F40FDC" w14:textId="77777777" w:rsidR="00C9360F" w:rsidRPr="001B7A30" w:rsidRDefault="00C9360F" w:rsidP="00C9360F">
      <w:pPr>
        <w:shd w:val="clear" w:color="auto" w:fill="FFFFFF"/>
        <w:spacing w:line="367"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lastRenderedPageBreak/>
        <w:t>Водночас у працях науковців зустрічаємо інформацію щодо введення в науковий обіг поняття «науково-методичний супровід» у Національній доктрині розвитку освіти в Україні у ХХІ столітті (2002), тобто за третього етапу (за висновками Т. </w:t>
      </w:r>
      <w:proofErr w:type="spellStart"/>
      <w:r w:rsidRPr="001B7A30">
        <w:rPr>
          <w:rFonts w:ascii="Times New Roman" w:eastAsia="Times New Roman" w:hAnsi="Times New Roman" w:cs="Times New Roman"/>
          <w:sz w:val="28"/>
          <w:szCs w:val="28"/>
        </w:rPr>
        <w:t>Сорочан</w:t>
      </w:r>
      <w:proofErr w:type="spellEnd"/>
      <w:r w:rsidRPr="001B7A30">
        <w:rPr>
          <w:rFonts w:ascii="Times New Roman" w:eastAsia="Times New Roman" w:hAnsi="Times New Roman" w:cs="Times New Roman"/>
          <w:sz w:val="28"/>
          <w:szCs w:val="28"/>
        </w:rPr>
        <w:t>, О. Чернишова (2006) та ін.). [93, с.39; 104]. Проте, ретельний аналіз змісту цієї доктрини доводить відсутність визначення змісту вказаного поняття. Натомість у документі акцентовано на сукупності різноманітних форм, технологій, підходів, процедур, заходів, які забезпечують допомогу педагогічним та іншим працівникам у подоланні труднощів упродовж усієї професійної діяльності [47], що відбивається в тлумаченні означеного поняття низкою науковців (Додаток К).</w:t>
      </w:r>
    </w:p>
    <w:p w14:paraId="344D2AB7"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Із цього погляду зрозумілою є думка В. </w:t>
      </w:r>
      <w:proofErr w:type="spellStart"/>
      <w:r w:rsidRPr="001B7A30">
        <w:rPr>
          <w:rFonts w:ascii="Times New Roman" w:eastAsia="Times New Roman" w:hAnsi="Times New Roman" w:cs="Times New Roman"/>
          <w:sz w:val="28"/>
          <w:szCs w:val="28"/>
        </w:rPr>
        <w:t>Ларіної</w:t>
      </w:r>
      <w:proofErr w:type="spellEnd"/>
      <w:r w:rsidRPr="001B7A30">
        <w:rPr>
          <w:rFonts w:ascii="Times New Roman" w:eastAsia="Times New Roman" w:hAnsi="Times New Roman" w:cs="Times New Roman"/>
          <w:sz w:val="28"/>
          <w:szCs w:val="28"/>
        </w:rPr>
        <w:t xml:space="preserve"> (2008), яка характеризувала організаційний аспект науково-методичного супроводу інноваційної діяльності загальноосвітнього навчального закладу. Останній, як вона вважає, не можна ототожнювати з науково-методичним забезпеченням суб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єктом діяльності школи, навчанням та консультуванням освітян або підтримкою цієї чи спільної діяльності суб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єктів супроводу та суб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єктів школи [35, с. 23]. Його варто розглядати як один з можливих засобів розвитку професійної компетентності вчителів. Це має прояв у переданні зовнішніх зворотних </w:t>
      </w:r>
      <w:proofErr w:type="spellStart"/>
      <w:r w:rsidRPr="001B7A30">
        <w:rPr>
          <w:rFonts w:ascii="Times New Roman" w:eastAsia="Times New Roman" w:hAnsi="Times New Roman" w:cs="Times New Roman"/>
          <w:sz w:val="28"/>
          <w:szCs w:val="28"/>
        </w:rPr>
        <w:t>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язків</w:t>
      </w:r>
      <w:proofErr w:type="spellEnd"/>
      <w:r w:rsidRPr="001B7A30">
        <w:rPr>
          <w:rFonts w:ascii="Times New Roman" w:eastAsia="Times New Roman" w:hAnsi="Times New Roman" w:cs="Times New Roman"/>
          <w:sz w:val="28"/>
          <w:szCs w:val="28"/>
        </w:rPr>
        <w:t xml:space="preserve"> суб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єктів супроводу до внутрішніх зворотних </w:t>
      </w:r>
      <w:proofErr w:type="spellStart"/>
      <w:r w:rsidRPr="001B7A30">
        <w:rPr>
          <w:rFonts w:ascii="Times New Roman" w:eastAsia="Times New Roman" w:hAnsi="Times New Roman" w:cs="Times New Roman"/>
          <w:sz w:val="28"/>
          <w:szCs w:val="28"/>
        </w:rPr>
        <w:t>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язків</w:t>
      </w:r>
      <w:proofErr w:type="spellEnd"/>
      <w:r w:rsidRPr="001B7A30">
        <w:rPr>
          <w:rFonts w:ascii="Times New Roman" w:eastAsia="Times New Roman" w:hAnsi="Times New Roman" w:cs="Times New Roman"/>
          <w:sz w:val="28"/>
          <w:szCs w:val="28"/>
        </w:rPr>
        <w:t xml:space="preserve"> супроводжуючих, що забезпечує розвиток в останніх рефлексивних умінь під час їхнього навчання засобів самоконтролю та самооцінки діяльності з реалізації завдань, які поставлені органами управління, і досягнення результатів. </w:t>
      </w:r>
    </w:p>
    <w:p w14:paraId="0F6C725E"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З огляду на викладене цілком слушно В. Ларіна зауважувала про необхідність чергування організації самостійної </w:t>
      </w:r>
      <w:proofErr w:type="spellStart"/>
      <w:r w:rsidRPr="001B7A30">
        <w:rPr>
          <w:rFonts w:ascii="Times New Roman" w:eastAsia="Times New Roman" w:hAnsi="Times New Roman" w:cs="Times New Roman"/>
          <w:sz w:val="28"/>
          <w:szCs w:val="28"/>
        </w:rPr>
        <w:t>проєктувальної</w:t>
      </w:r>
      <w:proofErr w:type="spellEnd"/>
      <w:r w:rsidRPr="001B7A30">
        <w:rPr>
          <w:rFonts w:ascii="Times New Roman" w:eastAsia="Times New Roman" w:hAnsi="Times New Roman" w:cs="Times New Roman"/>
          <w:sz w:val="28"/>
          <w:szCs w:val="28"/>
        </w:rPr>
        <w:t xml:space="preserve"> діяльності суб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єктів та зовнішньої оцінки її результатів супроводу, розроблення відповідних критеріїв оцінювання, надання допомоги у плануванні інноваційної діяльності школи та оформлення її продуктів. Більше того, за появи нових тенденцій в освітньому просторі вона рекомендувала передбачити нові методи підтримки педагогів (як науково-методичний супровід), а не обмежуватися тільки діяльністю науково-методичних служб (2008).</w:t>
      </w:r>
    </w:p>
    <w:p w14:paraId="2B46ED4B" w14:textId="46FC5F4E"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lastRenderedPageBreak/>
        <w:t>На думку В. Муромець (2012), така постійна взаємодія педагога з іншими суб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єктами навчання зумовлена різноманіттям функцій, які виконує науково-методичний супровід діяльності педагога (на відміну від традиційних форм навчання). Учена наголошувала на його цінності й перевагах, як-от: індивідуалізація та гнучкість; використання </w:t>
      </w:r>
      <w:proofErr w:type="spellStart"/>
      <w:r w:rsidRPr="001B7A30">
        <w:rPr>
          <w:rFonts w:ascii="Times New Roman" w:eastAsia="Times New Roman" w:hAnsi="Times New Roman" w:cs="Times New Roman"/>
          <w:sz w:val="28"/>
          <w:szCs w:val="28"/>
        </w:rPr>
        <w:t>контролювальних</w:t>
      </w:r>
      <w:proofErr w:type="spellEnd"/>
      <w:r w:rsidRPr="001B7A30">
        <w:rPr>
          <w:rFonts w:ascii="Times New Roman" w:eastAsia="Times New Roman" w:hAnsi="Times New Roman" w:cs="Times New Roman"/>
          <w:sz w:val="28"/>
          <w:szCs w:val="28"/>
        </w:rPr>
        <w:t xml:space="preserve"> та корекційних процедур; урахування динаміки професійного зростання педагога й гнучке реагування на ситуації його розвитку та більшою мірою проявів потенціалу інструментального характеру; урахування динаміки розвитку як самого педагога, закладу, у якому він працює, так і системи постійної взаємодії в цілому; </w:t>
      </w:r>
      <w:proofErr w:type="spellStart"/>
      <w:r w:rsidRPr="001B7A30">
        <w:rPr>
          <w:rFonts w:ascii="Times New Roman" w:eastAsia="Times New Roman" w:hAnsi="Times New Roman" w:cs="Times New Roman"/>
          <w:sz w:val="28"/>
          <w:szCs w:val="28"/>
        </w:rPr>
        <w:t>багатоаспектність</w:t>
      </w:r>
      <w:proofErr w:type="spellEnd"/>
      <w:r w:rsidRPr="001B7A30">
        <w:rPr>
          <w:rFonts w:ascii="Times New Roman" w:eastAsia="Times New Roman" w:hAnsi="Times New Roman" w:cs="Times New Roman"/>
          <w:sz w:val="28"/>
          <w:szCs w:val="28"/>
        </w:rPr>
        <w:t xml:space="preserve"> тощо [47], що в свою чергу сприяло розвитку професійної компетентності педагогів.</w:t>
      </w:r>
    </w:p>
    <w:p w14:paraId="5B0A29CA" w14:textId="4BFAC64F" w:rsidR="00887182" w:rsidRPr="001B7A30" w:rsidRDefault="0023693A">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З опертям на визначення науковців </w:t>
      </w:r>
      <w:r w:rsidR="001455EF" w:rsidRPr="001B7A30">
        <w:rPr>
          <w:rFonts w:ascii="Times New Roman" w:eastAsia="Times New Roman" w:hAnsi="Times New Roman" w:cs="Times New Roman"/>
          <w:sz w:val="28"/>
          <w:szCs w:val="28"/>
        </w:rPr>
        <w:t>О. Савченко (2011) [84, с.</w:t>
      </w:r>
      <w:r w:rsidR="003463C9" w:rsidRPr="001B7A30">
        <w:rPr>
          <w:rFonts w:ascii="Times New Roman" w:eastAsia="Times New Roman" w:hAnsi="Times New Roman" w:cs="Times New Roman"/>
          <w:sz w:val="28"/>
          <w:szCs w:val="28"/>
        </w:rPr>
        <w:t> </w:t>
      </w:r>
      <w:r w:rsidR="001455EF" w:rsidRPr="001B7A30">
        <w:rPr>
          <w:rFonts w:ascii="Times New Roman" w:eastAsia="Times New Roman" w:hAnsi="Times New Roman" w:cs="Times New Roman"/>
          <w:sz w:val="28"/>
          <w:szCs w:val="28"/>
        </w:rPr>
        <w:t>34], О. Чернишов</w:t>
      </w:r>
      <w:r w:rsidRPr="001B7A30">
        <w:rPr>
          <w:rFonts w:ascii="Times New Roman" w:eastAsia="Times New Roman" w:hAnsi="Times New Roman" w:cs="Times New Roman"/>
          <w:sz w:val="28"/>
          <w:szCs w:val="28"/>
        </w:rPr>
        <w:t>а</w:t>
      </w:r>
      <w:r w:rsidR="001455EF" w:rsidRPr="001B7A30">
        <w:rPr>
          <w:rFonts w:ascii="Times New Roman" w:eastAsia="Times New Roman" w:hAnsi="Times New Roman" w:cs="Times New Roman"/>
          <w:sz w:val="28"/>
          <w:szCs w:val="28"/>
        </w:rPr>
        <w:t xml:space="preserve"> (2013) [103], Т. </w:t>
      </w:r>
      <w:proofErr w:type="spellStart"/>
      <w:r w:rsidR="001455EF" w:rsidRPr="001B7A30">
        <w:rPr>
          <w:rFonts w:ascii="Times New Roman" w:eastAsia="Times New Roman" w:hAnsi="Times New Roman" w:cs="Times New Roman"/>
          <w:sz w:val="28"/>
          <w:szCs w:val="28"/>
        </w:rPr>
        <w:t>Сорочан</w:t>
      </w:r>
      <w:proofErr w:type="spellEnd"/>
      <w:r w:rsidR="001455EF" w:rsidRPr="001B7A30">
        <w:rPr>
          <w:rFonts w:ascii="Times New Roman" w:eastAsia="Times New Roman" w:hAnsi="Times New Roman" w:cs="Times New Roman"/>
          <w:sz w:val="28"/>
          <w:szCs w:val="28"/>
        </w:rPr>
        <w:t xml:space="preserve"> (2013) [95, с.</w:t>
      </w:r>
      <w:r w:rsidR="003463C9" w:rsidRPr="001B7A30">
        <w:rPr>
          <w:rFonts w:ascii="Times New Roman" w:eastAsia="Times New Roman" w:hAnsi="Times New Roman" w:cs="Times New Roman"/>
          <w:sz w:val="28"/>
          <w:szCs w:val="28"/>
        </w:rPr>
        <w:t> </w:t>
      </w:r>
      <w:r w:rsidR="001455EF" w:rsidRPr="001B7A30">
        <w:rPr>
          <w:rFonts w:ascii="Times New Roman" w:eastAsia="Times New Roman" w:hAnsi="Times New Roman" w:cs="Times New Roman"/>
          <w:sz w:val="28"/>
          <w:szCs w:val="28"/>
        </w:rPr>
        <w:t>376], В. Сидоренко (2016) [87, с.</w:t>
      </w:r>
      <w:r w:rsidR="003463C9" w:rsidRPr="001B7A30">
        <w:rPr>
          <w:rFonts w:ascii="Times New Roman" w:eastAsia="Times New Roman" w:hAnsi="Times New Roman" w:cs="Times New Roman"/>
          <w:sz w:val="28"/>
          <w:szCs w:val="28"/>
        </w:rPr>
        <w:t> </w:t>
      </w:r>
      <w:r w:rsidR="001455EF" w:rsidRPr="001B7A30">
        <w:rPr>
          <w:rFonts w:ascii="Times New Roman" w:eastAsia="Times New Roman" w:hAnsi="Times New Roman" w:cs="Times New Roman"/>
          <w:sz w:val="28"/>
          <w:szCs w:val="28"/>
        </w:rPr>
        <w:t>27], О. </w:t>
      </w:r>
      <w:proofErr w:type="spellStart"/>
      <w:r w:rsidR="001455EF" w:rsidRPr="001B7A30">
        <w:rPr>
          <w:rFonts w:ascii="Times New Roman" w:eastAsia="Times New Roman" w:hAnsi="Times New Roman" w:cs="Times New Roman"/>
          <w:sz w:val="28"/>
          <w:szCs w:val="28"/>
        </w:rPr>
        <w:t>Часніков</w:t>
      </w:r>
      <w:r w:rsidRPr="001B7A30">
        <w:rPr>
          <w:rFonts w:ascii="Times New Roman" w:eastAsia="Times New Roman" w:hAnsi="Times New Roman" w:cs="Times New Roman"/>
          <w:sz w:val="28"/>
          <w:szCs w:val="28"/>
        </w:rPr>
        <w:t>ої</w:t>
      </w:r>
      <w:proofErr w:type="spellEnd"/>
      <w:r w:rsidR="001455EF" w:rsidRPr="001B7A30">
        <w:rPr>
          <w:rFonts w:ascii="Times New Roman" w:eastAsia="Times New Roman" w:hAnsi="Times New Roman" w:cs="Times New Roman"/>
          <w:sz w:val="28"/>
          <w:szCs w:val="28"/>
        </w:rPr>
        <w:t xml:space="preserve"> (2018) [101]</w:t>
      </w:r>
      <w:r w:rsidRPr="001B7A30">
        <w:rPr>
          <w:rFonts w:ascii="Times New Roman" w:eastAsia="Times New Roman" w:hAnsi="Times New Roman" w:cs="Times New Roman"/>
          <w:sz w:val="28"/>
          <w:szCs w:val="28"/>
        </w:rPr>
        <w:t>, поняття</w:t>
      </w:r>
      <w:r w:rsidR="001455EF" w:rsidRPr="001B7A30">
        <w:rPr>
          <w:rFonts w:ascii="Times New Roman" w:eastAsia="Times New Roman" w:hAnsi="Times New Roman" w:cs="Times New Roman"/>
          <w:sz w:val="28"/>
          <w:szCs w:val="28"/>
        </w:rPr>
        <w:t xml:space="preserve"> </w:t>
      </w:r>
      <w:r w:rsidR="001455EF" w:rsidRPr="001B7A30">
        <w:rPr>
          <w:rFonts w:ascii="Times New Roman" w:eastAsia="Times New Roman" w:hAnsi="Times New Roman" w:cs="Times New Roman"/>
          <w:i/>
          <w:iCs/>
          <w:sz w:val="28"/>
          <w:szCs w:val="28"/>
        </w:rPr>
        <w:t>науково-методичний супровід</w:t>
      </w:r>
      <w:r w:rsidR="001455EF" w:rsidRPr="001B7A30">
        <w:rPr>
          <w:rFonts w:ascii="Times New Roman" w:eastAsia="Times New Roman" w:hAnsi="Times New Roman" w:cs="Times New Roman"/>
          <w:sz w:val="28"/>
          <w:szCs w:val="28"/>
        </w:rPr>
        <w:t xml:space="preserve"> роз</w:t>
      </w:r>
      <w:r w:rsidRPr="001B7A30">
        <w:rPr>
          <w:rFonts w:ascii="Times New Roman" w:eastAsia="Times New Roman" w:hAnsi="Times New Roman" w:cs="Times New Roman"/>
          <w:sz w:val="28"/>
          <w:szCs w:val="28"/>
        </w:rPr>
        <w:t xml:space="preserve">глядаємо </w:t>
      </w:r>
      <w:r w:rsidR="001455EF" w:rsidRPr="001B7A30">
        <w:rPr>
          <w:rFonts w:ascii="Times New Roman" w:eastAsia="Times New Roman" w:hAnsi="Times New Roman" w:cs="Times New Roman"/>
          <w:sz w:val="28"/>
          <w:szCs w:val="28"/>
        </w:rPr>
        <w:t xml:space="preserve">як педагогічну технологію, що забезпечує досягнення певної мети завдяки чітко визначеній послідовності дій, змісту, методів, </w:t>
      </w:r>
      <w:proofErr w:type="spellStart"/>
      <w:r w:rsidR="001455EF" w:rsidRPr="001B7A30">
        <w:rPr>
          <w:rFonts w:ascii="Times New Roman" w:eastAsia="Times New Roman" w:hAnsi="Times New Roman" w:cs="Times New Roman"/>
          <w:sz w:val="28"/>
          <w:szCs w:val="28"/>
        </w:rPr>
        <w:t>спроєктованих</w:t>
      </w:r>
      <w:proofErr w:type="spellEnd"/>
      <w:r w:rsidR="001455EF" w:rsidRPr="001B7A30">
        <w:rPr>
          <w:rFonts w:ascii="Times New Roman" w:eastAsia="Times New Roman" w:hAnsi="Times New Roman" w:cs="Times New Roman"/>
          <w:sz w:val="28"/>
          <w:szCs w:val="28"/>
        </w:rPr>
        <w:t xml:space="preserve"> на вирішення проміжних цілей і заздалегідь визначений кінцевий результат та максимальну активність слухачів в освітньому процесі відповідно до їхніх інтересів і запитів.</w:t>
      </w:r>
    </w:p>
    <w:p w14:paraId="2FF21887"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Такий науково-методичний супровід, на думку О. Чернишова (2013), ґрунтується «на засадах відкритої освіти, яка має ознаки складної соціальної системи з множинними шляхами розвитку, що випливають із законів </w:t>
      </w:r>
      <w:proofErr w:type="spellStart"/>
      <w:r w:rsidRPr="001B7A30">
        <w:rPr>
          <w:rFonts w:ascii="Times New Roman" w:eastAsia="Times New Roman" w:hAnsi="Times New Roman" w:cs="Times New Roman"/>
          <w:sz w:val="28"/>
          <w:szCs w:val="28"/>
        </w:rPr>
        <w:t>синергетики</w:t>
      </w:r>
      <w:proofErr w:type="spellEnd"/>
      <w:r w:rsidRPr="001B7A30">
        <w:rPr>
          <w:rFonts w:ascii="Times New Roman" w:eastAsia="Times New Roman" w:hAnsi="Times New Roman" w:cs="Times New Roman"/>
          <w:sz w:val="28"/>
          <w:szCs w:val="28"/>
        </w:rPr>
        <w:t>» [103], тому відповідно запобігає безперервному втручанню командно-адміністративних методів, формальному впровадженню різних заходів.</w:t>
      </w:r>
    </w:p>
    <w:p w14:paraId="75A3CD54"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У подальшому для розроблення змісту поняття «науково-методичний супровід діяльності вчителя» Н. Шуляк (2012) [109, с. 12</w:t>
      </w:r>
      <w:r w:rsidR="003463C9" w:rsidRPr="001B7A30">
        <w:rPr>
          <w:rFonts w:ascii="Times New Roman" w:eastAsia="Times New Roman" w:hAnsi="Times New Roman" w:cs="Times New Roman"/>
          <w:sz w:val="28"/>
          <w:szCs w:val="28"/>
        </w:rPr>
        <w:t>7] та В. Олійник (2017) [52, с. </w:t>
      </w:r>
      <w:r w:rsidRPr="001B7A30">
        <w:rPr>
          <w:rFonts w:ascii="Times New Roman" w:eastAsia="Times New Roman" w:hAnsi="Times New Roman" w:cs="Times New Roman"/>
          <w:sz w:val="28"/>
          <w:szCs w:val="28"/>
        </w:rPr>
        <w:t xml:space="preserve">361] беруть за основу визначення Г. Данилової [18,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 xml:space="preserve">42]. При цьому науковці зазначають, що такий комплекс / сукупність / послідовність дій (ідеться про педагогічну технологію) сприятиме розвитку та саморозвитку вчителя [108, </w:t>
      </w:r>
      <w:r w:rsidRPr="001B7A30">
        <w:rPr>
          <w:rFonts w:ascii="Times New Roman" w:eastAsia="Times New Roman" w:hAnsi="Times New Roman" w:cs="Times New Roman"/>
          <w:sz w:val="28"/>
          <w:szCs w:val="28"/>
        </w:rPr>
        <w:lastRenderedPageBreak/>
        <w:t xml:space="preserve">с. 127], забезпечить допомогу в подоланні труднощів упродовж усієї професійної діяльності або конкретний результат [52,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79].</w:t>
      </w:r>
    </w:p>
    <w:p w14:paraId="28090B00"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Зазначимо, що В. Сидоренко (2016) акцентувала на </w:t>
      </w:r>
      <w:proofErr w:type="spellStart"/>
      <w:r w:rsidRPr="001B7A30">
        <w:rPr>
          <w:rFonts w:ascii="Times New Roman" w:eastAsia="Times New Roman" w:hAnsi="Times New Roman" w:cs="Times New Roman"/>
          <w:sz w:val="28"/>
          <w:szCs w:val="28"/>
        </w:rPr>
        <w:t>інноваційності</w:t>
      </w:r>
      <w:proofErr w:type="spellEnd"/>
      <w:r w:rsidRPr="001B7A30">
        <w:rPr>
          <w:rFonts w:ascii="Times New Roman" w:eastAsia="Times New Roman" w:hAnsi="Times New Roman" w:cs="Times New Roman"/>
          <w:sz w:val="28"/>
          <w:szCs w:val="28"/>
        </w:rPr>
        <w:t xml:space="preserve"> такої педагогічної технології в системі післядипломної освіти, яка дає змогу подолати відірваність курсового й </w:t>
      </w:r>
      <w:proofErr w:type="spellStart"/>
      <w:r w:rsidRPr="001B7A30">
        <w:rPr>
          <w:rFonts w:ascii="Times New Roman" w:eastAsia="Times New Roman" w:hAnsi="Times New Roman" w:cs="Times New Roman"/>
          <w:sz w:val="28"/>
          <w:szCs w:val="28"/>
        </w:rPr>
        <w:t>післякурсового</w:t>
      </w:r>
      <w:proofErr w:type="spellEnd"/>
      <w:r w:rsidRPr="001B7A30">
        <w:rPr>
          <w:rFonts w:ascii="Times New Roman" w:eastAsia="Times New Roman" w:hAnsi="Times New Roman" w:cs="Times New Roman"/>
          <w:sz w:val="28"/>
          <w:szCs w:val="28"/>
        </w:rPr>
        <w:t xml:space="preserve"> періодів, що полягає у створенні мережевого диференційованого </w:t>
      </w:r>
      <w:proofErr w:type="spellStart"/>
      <w:r w:rsidRPr="001B7A30">
        <w:rPr>
          <w:rFonts w:ascii="Times New Roman" w:eastAsia="Times New Roman" w:hAnsi="Times New Roman" w:cs="Times New Roman"/>
          <w:sz w:val="28"/>
          <w:szCs w:val="28"/>
        </w:rPr>
        <w:t>акмеологічного</w:t>
      </w:r>
      <w:proofErr w:type="spellEnd"/>
      <w:r w:rsidRPr="001B7A30">
        <w:rPr>
          <w:rFonts w:ascii="Times New Roman" w:eastAsia="Times New Roman" w:hAnsi="Times New Roman" w:cs="Times New Roman"/>
          <w:sz w:val="28"/>
          <w:szCs w:val="28"/>
        </w:rPr>
        <w:t xml:space="preserve"> освітнього простору. У такому просторі на принципах </w:t>
      </w:r>
      <w:proofErr w:type="spellStart"/>
      <w:r w:rsidRPr="001B7A30">
        <w:rPr>
          <w:rFonts w:ascii="Times New Roman" w:eastAsia="Times New Roman" w:hAnsi="Times New Roman" w:cs="Times New Roman"/>
          <w:sz w:val="28"/>
          <w:szCs w:val="28"/>
        </w:rPr>
        <w:t>людиноцентризму</w:t>
      </w:r>
      <w:proofErr w:type="spellEnd"/>
      <w:r w:rsidRPr="001B7A30">
        <w:rPr>
          <w:rFonts w:ascii="Times New Roman" w:eastAsia="Times New Roman" w:hAnsi="Times New Roman" w:cs="Times New Roman"/>
          <w:sz w:val="28"/>
          <w:szCs w:val="28"/>
        </w:rPr>
        <w:t xml:space="preserve">, гуманізму, </w:t>
      </w:r>
      <w:proofErr w:type="spellStart"/>
      <w:r w:rsidRPr="001B7A30">
        <w:rPr>
          <w:rFonts w:ascii="Times New Roman" w:eastAsia="Times New Roman" w:hAnsi="Times New Roman" w:cs="Times New Roman"/>
          <w:sz w:val="28"/>
          <w:szCs w:val="28"/>
        </w:rPr>
        <w:t>фасилітативності</w:t>
      </w:r>
      <w:proofErr w:type="spellEnd"/>
      <w:r w:rsidRPr="001B7A30">
        <w:rPr>
          <w:rFonts w:ascii="Times New Roman" w:eastAsia="Times New Roman" w:hAnsi="Times New Roman" w:cs="Times New Roman"/>
          <w:sz w:val="28"/>
          <w:szCs w:val="28"/>
        </w:rPr>
        <w:t>, індивідуалізації, партнерства забезпечується неперервний розвиток професійної компетентності, самовдосконалення й самореалізації, засвоєння професійних ролей і функцій на рівні вітчизняних та світових стандартів [87, с.</w:t>
      </w:r>
      <w:r w:rsidR="003463C9"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25].</w:t>
      </w:r>
    </w:p>
    <w:p w14:paraId="7DF7BFA9"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 іншого боку, Н. Макаренко (2019) та О. </w:t>
      </w:r>
      <w:proofErr w:type="spellStart"/>
      <w:r w:rsidRPr="001B7A30">
        <w:rPr>
          <w:rFonts w:ascii="Times New Roman" w:eastAsia="Times New Roman" w:hAnsi="Times New Roman" w:cs="Times New Roman"/>
          <w:sz w:val="28"/>
          <w:szCs w:val="28"/>
        </w:rPr>
        <w:t>Папач</w:t>
      </w:r>
      <w:proofErr w:type="spellEnd"/>
      <w:r w:rsidRPr="001B7A30">
        <w:rPr>
          <w:rFonts w:ascii="Times New Roman" w:eastAsia="Times New Roman" w:hAnsi="Times New Roman" w:cs="Times New Roman"/>
          <w:sz w:val="28"/>
          <w:szCs w:val="28"/>
        </w:rPr>
        <w:t xml:space="preserve"> (2019) пропонували розглядати науково-методичний супровід як певну модель на засадах </w:t>
      </w:r>
      <w:proofErr w:type="spellStart"/>
      <w:r w:rsidRPr="001B7A30">
        <w:rPr>
          <w:rFonts w:ascii="Times New Roman" w:eastAsia="Times New Roman" w:hAnsi="Times New Roman" w:cs="Times New Roman"/>
          <w:sz w:val="28"/>
          <w:szCs w:val="28"/>
        </w:rPr>
        <w:t>компетентнісного</w:t>
      </w:r>
      <w:proofErr w:type="spellEnd"/>
      <w:r w:rsidRPr="001B7A30">
        <w:rPr>
          <w:rFonts w:ascii="Times New Roman" w:eastAsia="Times New Roman" w:hAnsi="Times New Roman" w:cs="Times New Roman"/>
          <w:sz w:val="28"/>
          <w:szCs w:val="28"/>
        </w:rPr>
        <w:t xml:space="preserve"> підходу (соціального, професійного й особистісного) (Н. Макаренко, 2019) залежно від індивідуальних запитів, потреб, мотивацій кожного конкретного педагога або педагогічного колективу, його професійних можливостей [42, с.</w:t>
      </w:r>
      <w:r w:rsidR="003463C9"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 xml:space="preserve">109], моделі педагогічної взаємодії, завдяки якій відбувається розвиток професійних </w:t>
      </w:r>
      <w:proofErr w:type="spellStart"/>
      <w:r w:rsidRPr="001B7A30">
        <w:rPr>
          <w:rFonts w:ascii="Times New Roman" w:eastAsia="Times New Roman" w:hAnsi="Times New Roman" w:cs="Times New Roman"/>
          <w:sz w:val="28"/>
          <w:szCs w:val="28"/>
        </w:rPr>
        <w:t>компетентностей</w:t>
      </w:r>
      <w:proofErr w:type="spellEnd"/>
      <w:r w:rsidRPr="001B7A30">
        <w:rPr>
          <w:rFonts w:ascii="Times New Roman" w:eastAsia="Times New Roman" w:hAnsi="Times New Roman" w:cs="Times New Roman"/>
          <w:sz w:val="28"/>
          <w:szCs w:val="28"/>
        </w:rPr>
        <w:t xml:space="preserve"> усіх учасників супроводу, більш якісним стає надання освітніх послуг, набуваються нові якості в індивідуальному професійному профілі [56, с.</w:t>
      </w:r>
      <w:r w:rsidR="003463C9"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263].</w:t>
      </w:r>
    </w:p>
    <w:p w14:paraId="2480AD3C"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b/>
          <w:sz w:val="28"/>
          <w:szCs w:val="28"/>
        </w:rPr>
      </w:pPr>
      <w:r w:rsidRPr="001B7A30">
        <w:rPr>
          <w:rFonts w:ascii="Times New Roman" w:eastAsia="Times New Roman" w:hAnsi="Times New Roman" w:cs="Times New Roman"/>
          <w:sz w:val="28"/>
          <w:szCs w:val="28"/>
        </w:rPr>
        <w:t>Водночас О. </w:t>
      </w:r>
      <w:proofErr w:type="spellStart"/>
      <w:r w:rsidRPr="001B7A30">
        <w:rPr>
          <w:rFonts w:ascii="Times New Roman" w:eastAsia="Times New Roman" w:hAnsi="Times New Roman" w:cs="Times New Roman"/>
          <w:sz w:val="28"/>
          <w:szCs w:val="28"/>
        </w:rPr>
        <w:t>Папач</w:t>
      </w:r>
      <w:proofErr w:type="spellEnd"/>
      <w:r w:rsidRPr="001B7A30">
        <w:rPr>
          <w:rFonts w:ascii="Times New Roman" w:eastAsia="Times New Roman" w:hAnsi="Times New Roman" w:cs="Times New Roman"/>
          <w:sz w:val="28"/>
          <w:szCs w:val="28"/>
        </w:rPr>
        <w:t xml:space="preserve"> у праці «Науково-методичний супровід розвитку професійної компетентності вчителів у системі неперервної освіти» (2019) наголошувала, що разом із науково-методичною роботою науково-методичне забезпечення й науково-методичний супровід освітнього процесу є різновидами педагогічної діяльності. Перші два запроваджують учителі, методисти, консультанти, наставники на </w:t>
      </w:r>
      <w:proofErr w:type="spellStart"/>
      <w:r w:rsidRPr="001B7A30">
        <w:rPr>
          <w:rFonts w:ascii="Times New Roman" w:eastAsia="Times New Roman" w:hAnsi="Times New Roman" w:cs="Times New Roman"/>
          <w:sz w:val="28"/>
          <w:szCs w:val="28"/>
        </w:rPr>
        <w:t>внутрішньошкільному</w:t>
      </w:r>
      <w:proofErr w:type="spellEnd"/>
      <w:r w:rsidRPr="001B7A30">
        <w:rPr>
          <w:rFonts w:ascii="Times New Roman" w:eastAsia="Times New Roman" w:hAnsi="Times New Roman" w:cs="Times New Roman"/>
          <w:sz w:val="28"/>
          <w:szCs w:val="28"/>
        </w:rPr>
        <w:t xml:space="preserve"> рівні. Натомість науково-методичний супровід має ознаки зовнішнього характеру й забезпечується представниками методичних служб різного рівня. Цілком слушно, що наявність науково-методичного забезпечення дає змогу покращити методичний супровід, який здійснює сам учитель, заступник директора закладу освіти або керівник методичного об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єднання [56, с.</w:t>
      </w:r>
      <w:r w:rsidR="003463C9"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 xml:space="preserve">271]. Змістом такого супроводу є надання </w:t>
      </w:r>
      <w:r w:rsidRPr="001B7A30">
        <w:rPr>
          <w:rFonts w:ascii="Times New Roman" w:eastAsia="Times New Roman" w:hAnsi="Times New Roman" w:cs="Times New Roman"/>
          <w:sz w:val="28"/>
          <w:szCs w:val="28"/>
        </w:rPr>
        <w:lastRenderedPageBreak/>
        <w:t xml:space="preserve">консультативної допомоги і підтримки вчителям щодо пошуку, вибору, </w:t>
      </w:r>
      <w:proofErr w:type="spellStart"/>
      <w:r w:rsidRPr="001B7A30">
        <w:rPr>
          <w:rFonts w:ascii="Times New Roman" w:eastAsia="Times New Roman" w:hAnsi="Times New Roman" w:cs="Times New Roman"/>
          <w:sz w:val="28"/>
          <w:szCs w:val="28"/>
        </w:rPr>
        <w:t>проєкції</w:t>
      </w:r>
      <w:proofErr w:type="spellEnd"/>
      <w:r w:rsidRPr="001B7A30">
        <w:rPr>
          <w:rFonts w:ascii="Times New Roman" w:eastAsia="Times New Roman" w:hAnsi="Times New Roman" w:cs="Times New Roman"/>
          <w:sz w:val="28"/>
          <w:szCs w:val="28"/>
        </w:rPr>
        <w:t xml:space="preserve">, реалізації, оцінювання та корекції власної діяльності в межах виконання професійних завдань. Звісно, учитель має постійно розвивати свою професійну компетентність та отримувати відповідний супровід, наприклад, під час підвищення кваліфікації та в </w:t>
      </w:r>
      <w:proofErr w:type="spellStart"/>
      <w:r w:rsidRPr="001B7A30">
        <w:rPr>
          <w:rFonts w:ascii="Times New Roman" w:eastAsia="Times New Roman" w:hAnsi="Times New Roman" w:cs="Times New Roman"/>
          <w:sz w:val="28"/>
          <w:szCs w:val="28"/>
        </w:rPr>
        <w:t>міжкурсовий</w:t>
      </w:r>
      <w:proofErr w:type="spellEnd"/>
      <w:r w:rsidRPr="001B7A30">
        <w:rPr>
          <w:rFonts w:ascii="Times New Roman" w:eastAsia="Times New Roman" w:hAnsi="Times New Roman" w:cs="Times New Roman"/>
          <w:sz w:val="28"/>
          <w:szCs w:val="28"/>
        </w:rPr>
        <w:t xml:space="preserve"> період (2019) [56, с.</w:t>
      </w:r>
      <w:r w:rsidR="003463C9"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268], особливо в часи реформування освіти.</w:t>
      </w:r>
    </w:p>
    <w:p w14:paraId="77828D91" w14:textId="13383C18" w:rsidR="00887182" w:rsidRPr="001B7A30" w:rsidRDefault="00C9360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Отже</w:t>
      </w:r>
      <w:r w:rsidR="001455EF" w:rsidRPr="001B7A30">
        <w:rPr>
          <w:rFonts w:ascii="Times New Roman" w:eastAsia="Times New Roman" w:hAnsi="Times New Roman" w:cs="Times New Roman"/>
          <w:sz w:val="28"/>
          <w:szCs w:val="28"/>
        </w:rPr>
        <w:t>, на підставі аналізування поглядів науковців щодо змісту поняття «науково-методичний супровід» виявлено такі основні змістові лінії, як: вид педагогічної діяльності; сукупність різноманітних форм, технологій, підходів, процедур, заходів і комплекс взаємопов</w:t>
      </w:r>
      <w:r w:rsidR="00D92F12" w:rsidRPr="001B7A30">
        <w:rPr>
          <w:rFonts w:ascii="Times New Roman" w:eastAsia="Times New Roman" w:hAnsi="Times New Roman" w:cs="Times New Roman"/>
          <w:sz w:val="28"/>
          <w:szCs w:val="28"/>
        </w:rPr>
        <w:t>’</w:t>
      </w:r>
      <w:r w:rsidR="001455EF" w:rsidRPr="001B7A30">
        <w:rPr>
          <w:rFonts w:ascii="Times New Roman" w:eastAsia="Times New Roman" w:hAnsi="Times New Roman" w:cs="Times New Roman"/>
          <w:sz w:val="28"/>
          <w:szCs w:val="28"/>
        </w:rPr>
        <w:t xml:space="preserve">язаних цілеспрямованих дій, заходів; педагогічна технологія, педагогічна система, інноваційна педагогічна технологія; процес взаємодії; </w:t>
      </w:r>
      <w:proofErr w:type="spellStart"/>
      <w:r w:rsidR="001455EF" w:rsidRPr="001B7A30">
        <w:rPr>
          <w:rFonts w:ascii="Times New Roman" w:eastAsia="Times New Roman" w:hAnsi="Times New Roman" w:cs="Times New Roman"/>
          <w:sz w:val="28"/>
          <w:szCs w:val="28"/>
        </w:rPr>
        <w:t>проєктована</w:t>
      </w:r>
      <w:proofErr w:type="spellEnd"/>
      <w:r w:rsidR="001455EF" w:rsidRPr="001B7A30">
        <w:rPr>
          <w:rFonts w:ascii="Times New Roman" w:eastAsia="Times New Roman" w:hAnsi="Times New Roman" w:cs="Times New Roman"/>
          <w:sz w:val="28"/>
          <w:szCs w:val="28"/>
        </w:rPr>
        <w:t xml:space="preserve">, організована та реалізована модель педагогічної взаємодії на засадах </w:t>
      </w:r>
      <w:proofErr w:type="spellStart"/>
      <w:r w:rsidR="001455EF" w:rsidRPr="001B7A30">
        <w:rPr>
          <w:rFonts w:ascii="Times New Roman" w:eastAsia="Times New Roman" w:hAnsi="Times New Roman" w:cs="Times New Roman"/>
          <w:sz w:val="28"/>
          <w:szCs w:val="28"/>
        </w:rPr>
        <w:t>компетентнісного</w:t>
      </w:r>
      <w:proofErr w:type="spellEnd"/>
      <w:r w:rsidR="001455EF" w:rsidRPr="001B7A30">
        <w:rPr>
          <w:rFonts w:ascii="Times New Roman" w:eastAsia="Times New Roman" w:hAnsi="Times New Roman" w:cs="Times New Roman"/>
          <w:sz w:val="28"/>
          <w:szCs w:val="28"/>
        </w:rPr>
        <w:t xml:space="preserve">, </w:t>
      </w:r>
      <w:proofErr w:type="spellStart"/>
      <w:r w:rsidR="001455EF" w:rsidRPr="001B7A30">
        <w:rPr>
          <w:rFonts w:ascii="Times New Roman" w:eastAsia="Times New Roman" w:hAnsi="Times New Roman" w:cs="Times New Roman"/>
          <w:sz w:val="28"/>
          <w:szCs w:val="28"/>
        </w:rPr>
        <w:t>акмеологічного</w:t>
      </w:r>
      <w:proofErr w:type="spellEnd"/>
      <w:r w:rsidR="001455EF" w:rsidRPr="001B7A30">
        <w:rPr>
          <w:rFonts w:ascii="Times New Roman" w:eastAsia="Times New Roman" w:hAnsi="Times New Roman" w:cs="Times New Roman"/>
          <w:sz w:val="28"/>
          <w:szCs w:val="28"/>
        </w:rPr>
        <w:t>, діяльнісного та інших підходів.</w:t>
      </w:r>
    </w:p>
    <w:p w14:paraId="667DEB69"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Щодо системи післядипломної освіти, то її «науково-методичний супровід», на нашу думку, можна розглядати з позиції всіх змістових ліній. Суголосні з думкою В. Олійника (2017) про те, що головне, щоб такий супровід ефективно забезпечував допомогу в подоланні професійних утруднень упродовж усієї професійної діяльності, «неперервність освіти, залучення широкого кола фахівців, які здійснюють обмін думками, досвідом, інформацією» [52, с.</w:t>
      </w:r>
      <w:r w:rsidR="003463C9"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 xml:space="preserve">328]. Проблеми та перспективи розвитку післядипломної педагогічної освіти в умовах розбудови Нової української школи, а також знаходження й відпрацювання ефективних форм, методів, технологій підвищення кваліфікації в </w:t>
      </w:r>
      <w:proofErr w:type="spellStart"/>
      <w:r w:rsidRPr="001B7A30">
        <w:rPr>
          <w:rFonts w:ascii="Times New Roman" w:eastAsia="Times New Roman" w:hAnsi="Times New Roman" w:cs="Times New Roman"/>
          <w:sz w:val="28"/>
          <w:szCs w:val="28"/>
        </w:rPr>
        <w:t>міжкурсовий</w:t>
      </w:r>
      <w:proofErr w:type="spellEnd"/>
      <w:r w:rsidRPr="001B7A30">
        <w:rPr>
          <w:rFonts w:ascii="Times New Roman" w:eastAsia="Times New Roman" w:hAnsi="Times New Roman" w:cs="Times New Roman"/>
          <w:sz w:val="28"/>
          <w:szCs w:val="28"/>
        </w:rPr>
        <w:t xml:space="preserve"> період, визначення тематики тренінгів, семінарів, семінарів-практикумів, </w:t>
      </w:r>
      <w:proofErr w:type="spellStart"/>
      <w:r w:rsidRPr="001B7A30">
        <w:rPr>
          <w:rFonts w:ascii="Times New Roman" w:eastAsia="Times New Roman" w:hAnsi="Times New Roman" w:cs="Times New Roman"/>
          <w:sz w:val="28"/>
          <w:szCs w:val="28"/>
        </w:rPr>
        <w:t>вебінарів</w:t>
      </w:r>
      <w:proofErr w:type="spellEnd"/>
      <w:r w:rsidRPr="001B7A30">
        <w:rPr>
          <w:rFonts w:ascii="Times New Roman" w:eastAsia="Times New Roman" w:hAnsi="Times New Roman" w:cs="Times New Roman"/>
          <w:sz w:val="28"/>
          <w:szCs w:val="28"/>
        </w:rPr>
        <w:t>, майстер-класів тощо.</w:t>
      </w:r>
    </w:p>
    <w:p w14:paraId="07BCFF2D" w14:textId="1730BE8F"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У цьому контексті цілком слушно О. </w:t>
      </w:r>
      <w:proofErr w:type="spellStart"/>
      <w:r w:rsidRPr="001B7A30">
        <w:rPr>
          <w:rFonts w:ascii="Times New Roman" w:eastAsia="Times New Roman" w:hAnsi="Times New Roman" w:cs="Times New Roman"/>
          <w:sz w:val="28"/>
          <w:szCs w:val="28"/>
        </w:rPr>
        <w:t>Варецька</w:t>
      </w:r>
      <w:proofErr w:type="spellEnd"/>
      <w:r w:rsidRPr="001B7A30">
        <w:rPr>
          <w:rFonts w:ascii="Times New Roman" w:eastAsia="Times New Roman" w:hAnsi="Times New Roman" w:cs="Times New Roman"/>
          <w:sz w:val="28"/>
          <w:szCs w:val="28"/>
        </w:rPr>
        <w:t xml:space="preserve"> та В. Іванова (співробітники КЗ «ЗОІППО» ЗОР) зауважували про те, що в умовах сьогодення (2022) найліпшими формами науково-методичного супроводу професійних спільнот педагогічних працівників, управлінців у </w:t>
      </w:r>
      <w:proofErr w:type="spellStart"/>
      <w:r w:rsidRPr="001B7A30">
        <w:rPr>
          <w:rFonts w:ascii="Times New Roman" w:eastAsia="Times New Roman" w:hAnsi="Times New Roman" w:cs="Times New Roman"/>
          <w:sz w:val="28"/>
          <w:szCs w:val="28"/>
        </w:rPr>
        <w:t>міжкурсовий</w:t>
      </w:r>
      <w:proofErr w:type="spellEnd"/>
      <w:r w:rsidRPr="001B7A30">
        <w:rPr>
          <w:rFonts w:ascii="Times New Roman" w:eastAsia="Times New Roman" w:hAnsi="Times New Roman" w:cs="Times New Roman"/>
          <w:sz w:val="28"/>
          <w:szCs w:val="28"/>
        </w:rPr>
        <w:t xml:space="preserve"> період є творчі групи чи постійно діючі семінари із чітко визначеними учасниками, що забезпечує </w:t>
      </w:r>
      <w:r w:rsidRPr="001B7A30">
        <w:rPr>
          <w:rFonts w:ascii="Times New Roman" w:eastAsia="Times New Roman" w:hAnsi="Times New Roman" w:cs="Times New Roman"/>
          <w:sz w:val="28"/>
          <w:szCs w:val="28"/>
        </w:rPr>
        <w:lastRenderedPageBreak/>
        <w:t>неперервність зростання фахової компетентності, постійний 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язок, особливо в умовах пандемії / військового стану. Дослідники відстежили «ефективність проведених постійно діючих семінарів, які допомагають швидко реагувати на виклики сьогодення» та зробили висновок, що ОІППО, зокрема їхні методичні відділи (центри), й інші структурні підрозділи мають моделювати науково-методичний супровід у </w:t>
      </w:r>
      <w:proofErr w:type="spellStart"/>
      <w:r w:rsidRPr="001B7A30">
        <w:rPr>
          <w:rFonts w:ascii="Times New Roman" w:eastAsia="Times New Roman" w:hAnsi="Times New Roman" w:cs="Times New Roman"/>
          <w:sz w:val="28"/>
          <w:szCs w:val="28"/>
        </w:rPr>
        <w:t>міжкурсовий</w:t>
      </w:r>
      <w:proofErr w:type="spellEnd"/>
      <w:r w:rsidRPr="001B7A30">
        <w:rPr>
          <w:rFonts w:ascii="Times New Roman" w:eastAsia="Times New Roman" w:hAnsi="Times New Roman" w:cs="Times New Roman"/>
          <w:sz w:val="28"/>
          <w:szCs w:val="28"/>
        </w:rPr>
        <w:t xml:space="preserve"> період «на основі </w:t>
      </w:r>
      <w:proofErr w:type="spellStart"/>
      <w:r w:rsidRPr="001B7A30">
        <w:rPr>
          <w:rFonts w:ascii="Times New Roman" w:eastAsia="Times New Roman" w:hAnsi="Times New Roman" w:cs="Times New Roman"/>
          <w:sz w:val="28"/>
          <w:szCs w:val="28"/>
        </w:rPr>
        <w:t>компетентнісного</w:t>
      </w:r>
      <w:proofErr w:type="spellEnd"/>
      <w:r w:rsidRPr="001B7A30">
        <w:rPr>
          <w:rFonts w:ascii="Times New Roman" w:eastAsia="Times New Roman" w:hAnsi="Times New Roman" w:cs="Times New Roman"/>
          <w:sz w:val="28"/>
          <w:szCs w:val="28"/>
        </w:rPr>
        <w:t xml:space="preserve"> підходу (соціального, професійного й особистісного) залежно від потреб, запитів, мотивацій» кожного конкретного керівника й умов, у яких перебувають заклади освіти» [11, с.</w:t>
      </w:r>
      <w:r w:rsidR="003463C9" w:rsidRPr="001B7A30">
        <w:rPr>
          <w:rFonts w:ascii="Times New Roman" w:eastAsia="Times New Roman" w:hAnsi="Times New Roman" w:cs="Times New Roman"/>
          <w:sz w:val="28"/>
          <w:szCs w:val="28"/>
        </w:rPr>
        <w:t> </w:t>
      </w:r>
      <w:r w:rsidR="004D407B" w:rsidRPr="001B7A30">
        <w:rPr>
          <w:rFonts w:ascii="Times New Roman" w:eastAsia="Times New Roman" w:hAnsi="Times New Roman" w:cs="Times New Roman"/>
          <w:sz w:val="28"/>
          <w:szCs w:val="28"/>
        </w:rPr>
        <w:t>2</w:t>
      </w:r>
      <w:r w:rsidRPr="001B7A30">
        <w:rPr>
          <w:rFonts w:ascii="Times New Roman" w:eastAsia="Times New Roman" w:hAnsi="Times New Roman" w:cs="Times New Roman"/>
          <w:sz w:val="28"/>
          <w:szCs w:val="28"/>
        </w:rPr>
        <w:t>34].</w:t>
      </w:r>
    </w:p>
    <w:p w14:paraId="789627A1"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Розглянемо, яким чином здійснювався науково-методичний супровід професійного розвитку педагогічних працівників у визначений нашим дослідженням часовий період за основними змістовими лініями.</w:t>
      </w:r>
    </w:p>
    <w:p w14:paraId="337B33DD" w14:textId="4980E9AC"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Отже, на </w:t>
      </w:r>
      <w:r w:rsidRPr="001B7A30">
        <w:rPr>
          <w:rFonts w:ascii="Times New Roman" w:eastAsia="Times New Roman" w:hAnsi="Times New Roman" w:cs="Times New Roman"/>
          <w:i/>
          <w:sz w:val="28"/>
          <w:szCs w:val="28"/>
        </w:rPr>
        <w:t>першому</w:t>
      </w:r>
      <w:r w:rsidRPr="001B7A30">
        <w:rPr>
          <w:rFonts w:ascii="Times New Roman" w:eastAsia="Times New Roman" w:hAnsi="Times New Roman" w:cs="Times New Roman"/>
          <w:sz w:val="28"/>
          <w:szCs w:val="28"/>
        </w:rPr>
        <w:t xml:space="preserve"> </w:t>
      </w:r>
      <w:r w:rsidRPr="001B7A30">
        <w:rPr>
          <w:rFonts w:ascii="Times New Roman" w:eastAsia="Times New Roman" w:hAnsi="Times New Roman" w:cs="Times New Roman"/>
          <w:i/>
          <w:sz w:val="28"/>
          <w:szCs w:val="28"/>
        </w:rPr>
        <w:t>етапі</w:t>
      </w:r>
      <w:r w:rsidRPr="001B7A30">
        <w:rPr>
          <w:rFonts w:ascii="Times New Roman" w:eastAsia="Times New Roman" w:hAnsi="Times New Roman" w:cs="Times New Roman"/>
          <w:sz w:val="28"/>
          <w:szCs w:val="28"/>
        </w:rPr>
        <w:t xml:space="preserve"> (1984–1991 рр.) відбувається посилення ролі Міністерства освіти СРСР (нап</w:t>
      </w:r>
      <w:r w:rsidR="004D407B" w:rsidRPr="001B7A30">
        <w:rPr>
          <w:rFonts w:ascii="Times New Roman" w:eastAsia="Times New Roman" w:hAnsi="Times New Roman" w:cs="Times New Roman"/>
          <w:sz w:val="28"/>
          <w:szCs w:val="28"/>
        </w:rPr>
        <w:t>очатку</w:t>
      </w:r>
      <w:r w:rsidRPr="001B7A30">
        <w:rPr>
          <w:rFonts w:ascii="Times New Roman" w:eastAsia="Times New Roman" w:hAnsi="Times New Roman" w:cs="Times New Roman"/>
          <w:sz w:val="28"/>
          <w:szCs w:val="28"/>
        </w:rPr>
        <w:t xml:space="preserve"> 19</w:t>
      </w:r>
      <w:r w:rsidR="004D407B" w:rsidRPr="001B7A30">
        <w:rPr>
          <w:rFonts w:ascii="Times New Roman" w:eastAsia="Times New Roman" w:hAnsi="Times New Roman" w:cs="Times New Roman"/>
          <w:sz w:val="28"/>
          <w:szCs w:val="28"/>
        </w:rPr>
        <w:t>8</w:t>
      </w:r>
      <w:r w:rsidRPr="001B7A30">
        <w:rPr>
          <w:rFonts w:ascii="Times New Roman" w:eastAsia="Times New Roman" w:hAnsi="Times New Roman" w:cs="Times New Roman"/>
          <w:sz w:val="28"/>
          <w:szCs w:val="28"/>
        </w:rPr>
        <w:t xml:space="preserve">0-х рр.), утверджується єдина всесоюзна система педагогічної освіти з характерною уніфікацією змісту й форм роботи, штучним насаджуванням </w:t>
      </w:r>
      <w:proofErr w:type="spellStart"/>
      <w:r w:rsidRPr="001B7A30">
        <w:rPr>
          <w:rFonts w:ascii="Times New Roman" w:eastAsia="Times New Roman" w:hAnsi="Times New Roman" w:cs="Times New Roman"/>
          <w:sz w:val="28"/>
          <w:szCs w:val="28"/>
        </w:rPr>
        <w:t>загальноінтернаціональної</w:t>
      </w:r>
      <w:proofErr w:type="spellEnd"/>
      <w:r w:rsidRPr="001B7A30">
        <w:rPr>
          <w:rFonts w:ascii="Times New Roman" w:eastAsia="Times New Roman" w:hAnsi="Times New Roman" w:cs="Times New Roman"/>
          <w:sz w:val="28"/>
          <w:szCs w:val="28"/>
        </w:rPr>
        <w:t xml:space="preserve"> культури, ігноруванням національного. Водночас, як зазначав А. </w:t>
      </w:r>
      <w:proofErr w:type="spellStart"/>
      <w:r w:rsidRPr="001B7A30">
        <w:rPr>
          <w:rFonts w:ascii="Times New Roman" w:eastAsia="Times New Roman" w:hAnsi="Times New Roman" w:cs="Times New Roman"/>
          <w:sz w:val="28"/>
          <w:szCs w:val="28"/>
        </w:rPr>
        <w:t>Кузьмінський</w:t>
      </w:r>
      <w:proofErr w:type="spellEnd"/>
      <w:r w:rsidRPr="001B7A30">
        <w:rPr>
          <w:rFonts w:ascii="Times New Roman" w:eastAsia="Times New Roman" w:hAnsi="Times New Roman" w:cs="Times New Roman"/>
          <w:sz w:val="28"/>
          <w:szCs w:val="28"/>
        </w:rPr>
        <w:t xml:space="preserve">, СППО в основному виконує функції періодичного відновлення й частково інформаційного оновлення кваліфікації, здобутої в системі базової педагогічної освіти [36,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20] (така політика зберігалася й до розпаду СРСР).</w:t>
      </w:r>
    </w:p>
    <w:p w14:paraId="1881802D"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Водночас архівні джерела (постанови Центрального Комітету Комуністичної партії України і Ради Міністрів УРСР, накази, інструкції Міністерства освіти УРСР) свідчать, що питання вдосконалення, поліпшення умов роботи закладів освіти завжди було в центрі уваги. Перетворення в системи підвищення кваліфікації розпочалися з уніфікації навчальних планів, програм підготовки вчителів, які з 1961 р. постійно зазнавали змін [36, c. 133], ставали дедалі консервативнішими, що відповідало на той час ідеологічним і суспільно-політичним установкам [36,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135].</w:t>
      </w:r>
    </w:p>
    <w:p w14:paraId="3B1EFE7D"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Тож до 1991 р. в навчальних планах курсової перепідготовки при ЦІУВ та ОІУВ тематика філософії освіти переважно зводилася до двох питань у політичній </w:t>
      </w:r>
      <w:r w:rsidRPr="001B7A30">
        <w:rPr>
          <w:rFonts w:ascii="Times New Roman" w:eastAsia="Times New Roman" w:hAnsi="Times New Roman" w:cs="Times New Roman"/>
          <w:sz w:val="28"/>
          <w:szCs w:val="28"/>
        </w:rPr>
        <w:lastRenderedPageBreak/>
        <w:t>інтерпретації, передбачала вивчення загальних питань марксизму-ленінізму та політики КПРС.4</w:t>
      </w:r>
    </w:p>
    <w:p w14:paraId="2F15C778"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Так, згідно з листом Міністерства освіти СРСР «Про підвищення кваліфікації педагогічних кадрів у 1982 році» № 23-М від 20.04.1982, від ІУВ «вимагалося посилити роботу з педагогічними кадрами» [43, с.</w:t>
      </w:r>
      <w:r w:rsidR="003463C9"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76], здійснювати науково-методичний супровід, включаючи в зміст системи ПК лекції, бесіди, конференції, семінари із політичних тем, як-от: обговорення праць Л. </w:t>
      </w:r>
      <w:proofErr w:type="spellStart"/>
      <w:r w:rsidRPr="001B7A30">
        <w:rPr>
          <w:rFonts w:ascii="Times New Roman" w:eastAsia="Times New Roman" w:hAnsi="Times New Roman" w:cs="Times New Roman"/>
          <w:sz w:val="28"/>
          <w:szCs w:val="28"/>
        </w:rPr>
        <w:t>Брежнева</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Малая</w:t>
      </w:r>
      <w:proofErr w:type="spellEnd"/>
      <w:r w:rsidRPr="001B7A30">
        <w:rPr>
          <w:rFonts w:ascii="Times New Roman" w:eastAsia="Times New Roman" w:hAnsi="Times New Roman" w:cs="Times New Roman"/>
          <w:sz w:val="28"/>
          <w:szCs w:val="28"/>
        </w:rPr>
        <w:t xml:space="preserve"> земля», «Відродження», «Цілина»; вивчення творів К. Маркса, Ф. Енгельса, В. Леніна, документів КПРС і Радянської держави; матеріалів ХХVI з</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їзду КПРС тощо. Зміст теоретичного й методичного матеріалу з підвищення професійної компетентності вчителів звужувався нав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язуванням обов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язковості «підготовки всіх категорій вчителів до подальшого поліпшення в процесі вивчення програмного матеріалу з основ наук… ідейно-політичного, патріотичного, інтернаціонального виховання учнів та їх класового загартування» [9,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44].</w:t>
      </w:r>
    </w:p>
    <w:p w14:paraId="71921A10"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Зауважимо, що зрушення відбулися після 1991 р. (ІІ період), але питання політичної наповнюваності все ще простежувались (обов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язкові 1–2 питання в навчальних планах СПК переважно в політичній інтерпретації). Із появою роботи В. </w:t>
      </w:r>
      <w:proofErr w:type="spellStart"/>
      <w:r w:rsidRPr="001B7A30">
        <w:rPr>
          <w:rFonts w:ascii="Times New Roman" w:eastAsia="Times New Roman" w:hAnsi="Times New Roman" w:cs="Times New Roman"/>
          <w:sz w:val="28"/>
          <w:szCs w:val="28"/>
        </w:rPr>
        <w:t>Лутая</w:t>
      </w:r>
      <w:proofErr w:type="spellEnd"/>
      <w:r w:rsidRPr="001B7A30">
        <w:rPr>
          <w:rFonts w:ascii="Times New Roman" w:eastAsia="Times New Roman" w:hAnsi="Times New Roman" w:cs="Times New Roman"/>
          <w:sz w:val="28"/>
          <w:szCs w:val="28"/>
        </w:rPr>
        <w:t xml:space="preserve"> «Філософія сучасної освіти» (1996) в освітньому процесі СПК питання філософії освіти набули актуальності [40, с.</w:t>
      </w:r>
      <w:r w:rsidR="003463C9"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211]. Однак, означене не сприяло подоланню кризи «відірваності від школи» тематики курсової перепідготовки.</w:t>
      </w:r>
    </w:p>
    <w:p w14:paraId="0CFEBEFE"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 Щодо науково-методичного супроводу підвищення кваліфікації вчителів вітчизняної освіти (до 1997 р., тобто на межі І </w:t>
      </w:r>
      <w:proofErr w:type="spellStart"/>
      <w:r w:rsidRPr="001B7A30">
        <w:rPr>
          <w:rFonts w:ascii="Times New Roman" w:eastAsia="Times New Roman" w:hAnsi="Times New Roman" w:cs="Times New Roman"/>
          <w:sz w:val="28"/>
          <w:szCs w:val="28"/>
        </w:rPr>
        <w:t>і</w:t>
      </w:r>
      <w:proofErr w:type="spellEnd"/>
      <w:r w:rsidRPr="001B7A30">
        <w:rPr>
          <w:rFonts w:ascii="Times New Roman" w:eastAsia="Times New Roman" w:hAnsi="Times New Roman" w:cs="Times New Roman"/>
          <w:sz w:val="28"/>
          <w:szCs w:val="28"/>
        </w:rPr>
        <w:t xml:space="preserve"> ІІ періодів), то, як зазначала Г. Данилова, він здійснювався в основному в системі державних закладів та їх окремих підрозділах, серед яких: Український інститут підвищення кваліфікації керівних кадрів освіти (УІПКККО – раніше ІУВ), обласні інститути післядипломної освіти (ОІППО – раніше ОІУВ), факультети підготовки і підвищення кваліфікації організаторів освіти (ФППК), районні (міські) методичні кабінети відділів освіти (РМК / ММК) [18, с.</w:t>
      </w:r>
      <w:r w:rsidR="003463C9"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42].</w:t>
      </w:r>
    </w:p>
    <w:p w14:paraId="23F1CE66"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Варто зауважити, що науково-методичний супровід педагогічних працівників кінця ХХ ст. був фрагментарним із переважанням заходів з </w:t>
      </w:r>
      <w:r w:rsidRPr="001B7A30">
        <w:rPr>
          <w:rFonts w:ascii="Times New Roman" w:eastAsia="Times New Roman" w:hAnsi="Times New Roman" w:cs="Times New Roman"/>
          <w:sz w:val="28"/>
          <w:szCs w:val="28"/>
        </w:rPr>
        <w:lastRenderedPageBreak/>
        <w:t>короткотривалим терміном навчання (з</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їзди, конференції, наради тощо). Щодо Всеукраїнських вчительських з</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їздів (І професійний учительський з</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їзд відбувся 13–14 серпня 1917 р.), то їх проводили до 1990 р. Усього їх було 28, останній – за рік до розпаду СРСР [34, с.</w:t>
      </w:r>
      <w:r w:rsidR="003463C9"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17].</w:t>
      </w:r>
    </w:p>
    <w:p w14:paraId="0E87D468"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Курсову підготовку у період 1984–1991 рр., як зазначав С. </w:t>
      </w:r>
      <w:proofErr w:type="spellStart"/>
      <w:r w:rsidRPr="001B7A30">
        <w:rPr>
          <w:rFonts w:ascii="Times New Roman" w:eastAsia="Times New Roman" w:hAnsi="Times New Roman" w:cs="Times New Roman"/>
          <w:sz w:val="28"/>
          <w:szCs w:val="28"/>
        </w:rPr>
        <w:t>Крисюк</w:t>
      </w:r>
      <w:proofErr w:type="spellEnd"/>
      <w:r w:rsidRPr="001B7A30">
        <w:rPr>
          <w:rFonts w:ascii="Times New Roman" w:eastAsia="Times New Roman" w:hAnsi="Times New Roman" w:cs="Times New Roman"/>
          <w:sz w:val="28"/>
          <w:szCs w:val="28"/>
        </w:rPr>
        <w:t>, пройшли понад 113 тисяч учителів ІV–X класів при 28 педагогічних інститутах і 9 університетах. Традиційними формами роботи були лекторії, народні університети, науково-педагогічні семінари. Упроваджувалися й нові форми роботи – факультети підвищення кваліфікації директорів, тримісячні курси кадрового резерву тощо.</w:t>
      </w:r>
    </w:p>
    <w:p w14:paraId="0BEC59D9"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Характерною особливістю цього періоду стала поглиблена підготовка вчителів-</w:t>
      </w:r>
      <w:proofErr w:type="spellStart"/>
      <w:r w:rsidRPr="001B7A30">
        <w:rPr>
          <w:rFonts w:ascii="Times New Roman" w:eastAsia="Times New Roman" w:hAnsi="Times New Roman" w:cs="Times New Roman"/>
          <w:sz w:val="28"/>
          <w:szCs w:val="28"/>
        </w:rPr>
        <w:t>предметників</w:t>
      </w:r>
      <w:proofErr w:type="spellEnd"/>
      <w:r w:rsidRPr="001B7A30">
        <w:rPr>
          <w:rFonts w:ascii="Times New Roman" w:eastAsia="Times New Roman" w:hAnsi="Times New Roman" w:cs="Times New Roman"/>
          <w:sz w:val="28"/>
          <w:szCs w:val="28"/>
        </w:rPr>
        <w:t>, яка відбувалася на основі співпраці між закладами педагогічної (дошкільної, загальної середньої, позашкільної освіти) і вищої освіти, поєднання державної системи підвищення кваліфікації з громадськими формами роботи. На рівні ОІППО курсова перепідготовка відбувалася із збільшеним обсягом практичних і семінарських занять для слухачів – прихильників і послідовників передових учителів, учителів-новаторів. Актуальними також були питання теоретичного й методичного характеру, суспільно-політичної, психолого-педагогічної та науково-методичної діяльності, виховання й методики виховної роботи в школі.</w:t>
      </w:r>
    </w:p>
    <w:p w14:paraId="053F98ED"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У колі уваги організаторів післядипломної освіти також були специфіка та функції різноманітних форм підвищення кваліфікації, серед яких: проблемні курси – передбачали </w:t>
      </w:r>
      <w:proofErr w:type="spellStart"/>
      <w:r w:rsidRPr="001B7A30">
        <w:rPr>
          <w:rFonts w:ascii="Times New Roman" w:eastAsia="Times New Roman" w:hAnsi="Times New Roman" w:cs="Times New Roman"/>
          <w:sz w:val="28"/>
          <w:szCs w:val="28"/>
        </w:rPr>
        <w:t>грунтовне</w:t>
      </w:r>
      <w:proofErr w:type="spellEnd"/>
      <w:r w:rsidRPr="001B7A30">
        <w:rPr>
          <w:rFonts w:ascii="Times New Roman" w:eastAsia="Times New Roman" w:hAnsi="Times New Roman" w:cs="Times New Roman"/>
          <w:sz w:val="28"/>
          <w:szCs w:val="28"/>
        </w:rPr>
        <w:t xml:space="preserve"> вивчення нової складної педагогічної проблеми та знаходження шляхів її вирішення на практиці; авторські курси – допомагали в опануванні новаторського досвіду за допомогою теоретичного й практичного матеріалу; постійно діючі семінари – передбачали послідовне поглиблення знань, умінь упродовж достатньо довгого терміну роботи, що дозволяло вирішити певні педагогічні утруднення [30, с. 23].</w:t>
      </w:r>
    </w:p>
    <w:p w14:paraId="73DA6D53"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Увагу приділяли й бібліотекам при ОІУВ, робота яких була спрямована на підвищення науково-методичної та професійної майстерності вчителів області. </w:t>
      </w:r>
      <w:r w:rsidRPr="001B7A30">
        <w:rPr>
          <w:rFonts w:ascii="Times New Roman" w:eastAsia="Times New Roman" w:hAnsi="Times New Roman" w:cs="Times New Roman"/>
          <w:sz w:val="28"/>
          <w:szCs w:val="28"/>
        </w:rPr>
        <w:lastRenderedPageBreak/>
        <w:t xml:space="preserve">Серед основних функцій бібліотеки – комплектування літератури </w:t>
      </w:r>
      <w:r w:rsidRPr="001B7A30">
        <w:rPr>
          <w:rFonts w:ascii="Times New Roman" w:eastAsia="Times New Roman" w:hAnsi="Times New Roman" w:cs="Times New Roman"/>
          <w:sz w:val="28"/>
          <w:szCs w:val="28"/>
        </w:rPr>
        <w:br/>
        <w:t>(підручники, газети, журнали), управління читальною залою, організація тематичних виставок, допомога у складанні бібліографічних довідок та сприяння у придбанні навчально-методичної літератури для районних педагогічних кабінетів [30, с. 23].</w:t>
      </w:r>
    </w:p>
    <w:p w14:paraId="1DA0EFF5"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Наприкінці ХХ ст. спостерігалася інтенсифікація в упровадженні інформаційних технологій. При ОІППО стали створювати кабінети технічних засобів навчання (ТЗН) з першою комп</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ютерною технікою. Актуальними формами ПК (за С. </w:t>
      </w:r>
      <w:proofErr w:type="spellStart"/>
      <w:r w:rsidRPr="001B7A30">
        <w:rPr>
          <w:rFonts w:ascii="Times New Roman" w:eastAsia="Times New Roman" w:hAnsi="Times New Roman" w:cs="Times New Roman"/>
          <w:sz w:val="28"/>
          <w:szCs w:val="28"/>
        </w:rPr>
        <w:t>Крисюком</w:t>
      </w:r>
      <w:proofErr w:type="spellEnd"/>
      <w:r w:rsidRPr="001B7A30">
        <w:rPr>
          <w:rFonts w:ascii="Times New Roman" w:eastAsia="Times New Roman" w:hAnsi="Times New Roman" w:cs="Times New Roman"/>
          <w:sz w:val="28"/>
          <w:szCs w:val="28"/>
        </w:rPr>
        <w:t>) стала індивідуальна самоосвітня діяльність педагогічного працівника, яка забезпечувала цілеспрямоване, безперервне вдосконалення теоретичної й практичної підготовки для залучення його до експериментальної, дослідницької діяльності, а самостійна робота стала головною в підвищенні кваліфікації [34, с.</w:t>
      </w:r>
      <w:r w:rsidR="003463C9"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13].</w:t>
      </w:r>
    </w:p>
    <w:p w14:paraId="42224592"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Перевагу надавали діяльнісним формам роботи, за яких учитель ставав суб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єктом освітнього процесу. Упроваджували й нові форми науково-методичного супроводу (тренінгові, ігрові, клубні та інші), які стали доповненням до традиційних (конференції, педагогічні читання, семінари різних форм, методичні об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єднання тощо). Набули поширення конкурси методичних ідей, педагогічні фестивалі.</w:t>
      </w:r>
    </w:p>
    <w:p w14:paraId="37D3DB64"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Зауважимо, що дослідники І. </w:t>
      </w:r>
      <w:proofErr w:type="spellStart"/>
      <w:r w:rsidRPr="001B7A30">
        <w:rPr>
          <w:rFonts w:ascii="Times New Roman" w:eastAsia="Times New Roman" w:hAnsi="Times New Roman" w:cs="Times New Roman"/>
          <w:sz w:val="28"/>
          <w:szCs w:val="28"/>
        </w:rPr>
        <w:t>Жерносєк</w:t>
      </w:r>
      <w:proofErr w:type="spellEnd"/>
      <w:r w:rsidRPr="001B7A30">
        <w:rPr>
          <w:rFonts w:ascii="Times New Roman" w:eastAsia="Times New Roman" w:hAnsi="Times New Roman" w:cs="Times New Roman"/>
          <w:sz w:val="28"/>
          <w:szCs w:val="28"/>
        </w:rPr>
        <w:t>, С. </w:t>
      </w:r>
      <w:proofErr w:type="spellStart"/>
      <w:r w:rsidRPr="001B7A30">
        <w:rPr>
          <w:rFonts w:ascii="Times New Roman" w:eastAsia="Times New Roman" w:hAnsi="Times New Roman" w:cs="Times New Roman"/>
          <w:sz w:val="28"/>
          <w:szCs w:val="28"/>
        </w:rPr>
        <w:t>Крисюк</w:t>
      </w:r>
      <w:proofErr w:type="spellEnd"/>
      <w:r w:rsidRPr="001B7A30">
        <w:rPr>
          <w:rFonts w:ascii="Times New Roman" w:eastAsia="Times New Roman" w:hAnsi="Times New Roman" w:cs="Times New Roman"/>
          <w:sz w:val="28"/>
          <w:szCs w:val="28"/>
        </w:rPr>
        <w:t>, А. </w:t>
      </w:r>
      <w:proofErr w:type="spellStart"/>
      <w:r w:rsidRPr="001B7A30">
        <w:rPr>
          <w:rFonts w:ascii="Times New Roman" w:eastAsia="Times New Roman" w:hAnsi="Times New Roman" w:cs="Times New Roman"/>
          <w:sz w:val="28"/>
          <w:szCs w:val="28"/>
        </w:rPr>
        <w:t>Кузьмінський</w:t>
      </w:r>
      <w:proofErr w:type="spellEnd"/>
      <w:r w:rsidRPr="001B7A30">
        <w:rPr>
          <w:rFonts w:ascii="Times New Roman" w:eastAsia="Times New Roman" w:hAnsi="Times New Roman" w:cs="Times New Roman"/>
          <w:sz w:val="28"/>
          <w:szCs w:val="28"/>
        </w:rPr>
        <w:t>, О. </w:t>
      </w:r>
      <w:proofErr w:type="spellStart"/>
      <w:r w:rsidRPr="001B7A30">
        <w:rPr>
          <w:rFonts w:ascii="Times New Roman" w:eastAsia="Times New Roman" w:hAnsi="Times New Roman" w:cs="Times New Roman"/>
          <w:sz w:val="28"/>
          <w:szCs w:val="28"/>
        </w:rPr>
        <w:t>Папач</w:t>
      </w:r>
      <w:proofErr w:type="spellEnd"/>
      <w:r w:rsidRPr="001B7A30">
        <w:rPr>
          <w:rFonts w:ascii="Times New Roman" w:eastAsia="Times New Roman" w:hAnsi="Times New Roman" w:cs="Times New Roman"/>
          <w:sz w:val="28"/>
          <w:szCs w:val="28"/>
        </w:rPr>
        <w:t>, Н. Протасова та інші розмежовували індивідуальну й колективну (групову) форми науково-методичного супроводу. Індивідуальними формами такого супроводу НМС вони визначали опрацювання науково-методичної літератури, нормативно-правової бази; вивчення та творчу інтерпретацію передового педагогічного, новаторського досвіду; різні етапи роботи над власним досвідом; удосконалення практичної підготовки з питань створення різноманітних завдань навчального характеру, участь у культурно-просвітницьких заходах (перегляд кінофільмів), відвідування музеїв, виставок тощо [23, с.</w:t>
      </w:r>
      <w:r w:rsidR="003463C9"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97; 34, с.</w:t>
      </w:r>
      <w:r w:rsidR="003463C9"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17; 36, с.</w:t>
      </w:r>
      <w:r w:rsidR="003463C9"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 xml:space="preserve">382; 56,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269; 77, с.</w:t>
      </w:r>
      <w:r w:rsidR="003463C9"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 xml:space="preserve">12]; </w:t>
      </w:r>
      <w:proofErr w:type="spellStart"/>
      <w:r w:rsidRPr="001B7A30">
        <w:rPr>
          <w:rFonts w:ascii="Times New Roman" w:eastAsia="Times New Roman" w:hAnsi="Times New Roman" w:cs="Times New Roman"/>
          <w:sz w:val="28"/>
          <w:szCs w:val="28"/>
        </w:rPr>
        <w:t>докурсову</w:t>
      </w:r>
      <w:proofErr w:type="spellEnd"/>
      <w:r w:rsidRPr="001B7A30">
        <w:rPr>
          <w:rFonts w:ascii="Times New Roman" w:eastAsia="Times New Roman" w:hAnsi="Times New Roman" w:cs="Times New Roman"/>
          <w:sz w:val="28"/>
          <w:szCs w:val="28"/>
        </w:rPr>
        <w:t xml:space="preserve"> й </w:t>
      </w:r>
      <w:proofErr w:type="spellStart"/>
      <w:r w:rsidRPr="001B7A30">
        <w:rPr>
          <w:rFonts w:ascii="Times New Roman" w:eastAsia="Times New Roman" w:hAnsi="Times New Roman" w:cs="Times New Roman"/>
          <w:sz w:val="28"/>
          <w:szCs w:val="28"/>
        </w:rPr>
        <w:t>післякурсову</w:t>
      </w:r>
      <w:proofErr w:type="spellEnd"/>
      <w:r w:rsidRPr="001B7A30">
        <w:rPr>
          <w:rFonts w:ascii="Times New Roman" w:eastAsia="Times New Roman" w:hAnsi="Times New Roman" w:cs="Times New Roman"/>
          <w:sz w:val="28"/>
          <w:szCs w:val="28"/>
        </w:rPr>
        <w:t xml:space="preserve"> підготовку, стажування, консультування, творчі звіти, наставництво й самоосвіту. У подальшому – це </w:t>
      </w:r>
      <w:r w:rsidRPr="001B7A30">
        <w:rPr>
          <w:rFonts w:ascii="Times New Roman" w:eastAsia="Times New Roman" w:hAnsi="Times New Roman" w:cs="Times New Roman"/>
          <w:sz w:val="28"/>
          <w:szCs w:val="28"/>
        </w:rPr>
        <w:lastRenderedPageBreak/>
        <w:t>майстер-класи, презентації творчих доробків, індивідуальні педагогічні виставки, наприклад, «Я атестуюсь» тощо [105, с.</w:t>
      </w:r>
      <w:r w:rsidR="003463C9"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381].</w:t>
      </w:r>
    </w:p>
    <w:p w14:paraId="55944DA4"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Серед колективних форм науково-методичного супроводу, які сприяли розвитку професійної компетентності вчителів знаходимо у І. </w:t>
      </w:r>
      <w:proofErr w:type="spellStart"/>
      <w:r w:rsidRPr="001B7A30">
        <w:rPr>
          <w:rFonts w:ascii="Times New Roman" w:eastAsia="Times New Roman" w:hAnsi="Times New Roman" w:cs="Times New Roman"/>
          <w:sz w:val="28"/>
          <w:szCs w:val="28"/>
        </w:rPr>
        <w:t>Жерносека</w:t>
      </w:r>
      <w:proofErr w:type="spellEnd"/>
      <w:r w:rsidRPr="001B7A30">
        <w:rPr>
          <w:rFonts w:ascii="Times New Roman" w:eastAsia="Times New Roman" w:hAnsi="Times New Roman" w:cs="Times New Roman"/>
          <w:sz w:val="28"/>
          <w:szCs w:val="28"/>
        </w:rPr>
        <w:t>, Т. </w:t>
      </w:r>
      <w:proofErr w:type="spellStart"/>
      <w:r w:rsidRPr="001B7A30">
        <w:rPr>
          <w:rFonts w:ascii="Times New Roman" w:eastAsia="Times New Roman" w:hAnsi="Times New Roman" w:cs="Times New Roman"/>
          <w:sz w:val="28"/>
          <w:szCs w:val="28"/>
        </w:rPr>
        <w:t>Десятова</w:t>
      </w:r>
      <w:proofErr w:type="spellEnd"/>
      <w:r w:rsidRPr="001B7A30">
        <w:rPr>
          <w:rFonts w:ascii="Times New Roman" w:eastAsia="Times New Roman" w:hAnsi="Times New Roman" w:cs="Times New Roman"/>
          <w:sz w:val="28"/>
          <w:szCs w:val="28"/>
        </w:rPr>
        <w:t xml:space="preserve">, Н. Чепурної: методичну допомогу на рівні ШМО, ММК (РМК), оперативне, тематичне та поточне консультування, наставництво, методичне керівництво, творчі групи; семінари, семінари-практикуми, тренінги, майстер-класи, виставки; диспути, дискусії, круглі столи, форуми, педагогічні читання, лекторії фахівців з викладання навчальної дисципліни, обговорення сучасних стандартів, вимог, </w:t>
      </w:r>
      <w:proofErr w:type="spellStart"/>
      <w:r w:rsidRPr="001B7A30">
        <w:rPr>
          <w:rFonts w:ascii="Times New Roman" w:eastAsia="Times New Roman" w:hAnsi="Times New Roman" w:cs="Times New Roman"/>
          <w:sz w:val="28"/>
          <w:szCs w:val="28"/>
        </w:rPr>
        <w:t>методик</w:t>
      </w:r>
      <w:proofErr w:type="spellEnd"/>
      <w:r w:rsidRPr="001B7A30">
        <w:rPr>
          <w:rFonts w:ascii="Times New Roman" w:eastAsia="Times New Roman" w:hAnsi="Times New Roman" w:cs="Times New Roman"/>
          <w:sz w:val="28"/>
          <w:szCs w:val="28"/>
        </w:rPr>
        <w:t xml:space="preserve"> і технологій, досвіду й досягнень у викладанні дисципліни; конференції з різних напрямів діяльності; конкурси фахової майстерності; навчально-педагогічні ігри (ділові, імітаційні, організаційно-діяльнісні, рольові); розроблення занять; проведення відкритих уроків, заходів, </w:t>
      </w:r>
      <w:proofErr w:type="spellStart"/>
      <w:r w:rsidRPr="001B7A30">
        <w:rPr>
          <w:rFonts w:ascii="Times New Roman" w:eastAsia="Times New Roman" w:hAnsi="Times New Roman" w:cs="Times New Roman"/>
          <w:sz w:val="28"/>
          <w:szCs w:val="28"/>
        </w:rPr>
        <w:t>взаємовідвідування</w:t>
      </w:r>
      <w:proofErr w:type="spellEnd"/>
      <w:r w:rsidRPr="001B7A30">
        <w:rPr>
          <w:rFonts w:ascii="Times New Roman" w:eastAsia="Times New Roman" w:hAnsi="Times New Roman" w:cs="Times New Roman"/>
          <w:sz w:val="28"/>
          <w:szCs w:val="28"/>
        </w:rPr>
        <w:t xml:space="preserve"> з подальшим обговоренням; апробацію підручників, експертизу й обговорення авторських освітніх програм, навчальних посібників; діяльність експериментальних майданчиків, вибір або розроблення діагностичного інструментарію навчання в галузі навчальної дисципліни, а також підготовку доповідей, виступів, рефератів тощо [19, с.</w:t>
      </w:r>
      <w:r w:rsidR="003463C9"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85; 24, с.</w:t>
      </w:r>
      <w:r w:rsidR="003463C9"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9; 102, с.</w:t>
      </w:r>
      <w:r w:rsidR="003463C9"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198].</w:t>
      </w:r>
    </w:p>
    <w:p w14:paraId="35735CE7"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На жаль, як зазначав Р. </w:t>
      </w:r>
      <w:proofErr w:type="spellStart"/>
      <w:r w:rsidRPr="001B7A30">
        <w:rPr>
          <w:rFonts w:ascii="Times New Roman" w:eastAsia="Times New Roman" w:hAnsi="Times New Roman" w:cs="Times New Roman"/>
          <w:sz w:val="28"/>
          <w:szCs w:val="28"/>
        </w:rPr>
        <w:t>Скульський</w:t>
      </w:r>
      <w:proofErr w:type="spellEnd"/>
      <w:r w:rsidRPr="001B7A30">
        <w:rPr>
          <w:rFonts w:ascii="Times New Roman" w:eastAsia="Times New Roman" w:hAnsi="Times New Roman" w:cs="Times New Roman"/>
          <w:sz w:val="28"/>
          <w:szCs w:val="28"/>
        </w:rPr>
        <w:t xml:space="preserve">, у програмах ЦІУВ, рекомендаціях від МОН та науково-дослідних інститутів не завжди враховували регіональний компонент розвитку освіти [90,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7].</w:t>
      </w:r>
    </w:p>
    <w:p w14:paraId="25BFD8F8"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Варто також наголосити, що часи «перебудови» (розпочалися в СРСР в 1985 р.) </w:t>
      </w:r>
      <w:proofErr w:type="spellStart"/>
      <w:r w:rsidRPr="001B7A30">
        <w:rPr>
          <w:rFonts w:ascii="Times New Roman" w:eastAsia="Times New Roman" w:hAnsi="Times New Roman" w:cs="Times New Roman"/>
          <w:sz w:val="28"/>
          <w:szCs w:val="28"/>
        </w:rPr>
        <w:t>привнесли</w:t>
      </w:r>
      <w:proofErr w:type="spellEnd"/>
      <w:r w:rsidRPr="001B7A30">
        <w:rPr>
          <w:rFonts w:ascii="Times New Roman" w:eastAsia="Times New Roman" w:hAnsi="Times New Roman" w:cs="Times New Roman"/>
          <w:sz w:val="28"/>
          <w:szCs w:val="28"/>
        </w:rPr>
        <w:t xml:space="preserve"> в педагогіку інноваційні ідеї, форми, методики. Колективна стаття в «Учительській газеті» (18 жовтня 1986 р.) групи педагогів-новаторів «Педагогіка співробітництва» пропагувала думку про необхідність відходу від авторитарної педагогіки та руху до демократизації й гуманізації школи. Упродовж наступних двох років друкували статті та </w:t>
      </w:r>
      <w:proofErr w:type="spellStart"/>
      <w:r w:rsidRPr="001B7A30">
        <w:rPr>
          <w:rFonts w:ascii="Times New Roman" w:eastAsia="Times New Roman" w:hAnsi="Times New Roman" w:cs="Times New Roman"/>
          <w:sz w:val="28"/>
          <w:szCs w:val="28"/>
        </w:rPr>
        <w:t>проєкти</w:t>
      </w:r>
      <w:proofErr w:type="spellEnd"/>
      <w:r w:rsidRPr="001B7A30">
        <w:rPr>
          <w:rFonts w:ascii="Times New Roman" w:eastAsia="Times New Roman" w:hAnsi="Times New Roman" w:cs="Times New Roman"/>
          <w:sz w:val="28"/>
          <w:szCs w:val="28"/>
        </w:rPr>
        <w:t xml:space="preserve"> педагогів-новаторів та вчених (Ш. Амонашвілі, В. </w:t>
      </w:r>
      <w:proofErr w:type="spellStart"/>
      <w:r w:rsidRPr="001B7A30">
        <w:rPr>
          <w:rFonts w:ascii="Times New Roman" w:eastAsia="Times New Roman" w:hAnsi="Times New Roman" w:cs="Times New Roman"/>
          <w:sz w:val="28"/>
          <w:szCs w:val="28"/>
        </w:rPr>
        <w:t>Караковський</w:t>
      </w:r>
      <w:proofErr w:type="spellEnd"/>
      <w:r w:rsidRPr="001B7A30">
        <w:rPr>
          <w:rFonts w:ascii="Times New Roman" w:eastAsia="Times New Roman" w:hAnsi="Times New Roman" w:cs="Times New Roman"/>
          <w:sz w:val="28"/>
          <w:szCs w:val="28"/>
        </w:rPr>
        <w:t>, В. Шаталов, Е. </w:t>
      </w:r>
      <w:proofErr w:type="spellStart"/>
      <w:r w:rsidRPr="001B7A30">
        <w:rPr>
          <w:rFonts w:ascii="Times New Roman" w:eastAsia="Times New Roman" w:hAnsi="Times New Roman" w:cs="Times New Roman"/>
          <w:sz w:val="28"/>
          <w:szCs w:val="28"/>
        </w:rPr>
        <w:t>Дніпров</w:t>
      </w:r>
      <w:proofErr w:type="spellEnd"/>
      <w:r w:rsidRPr="001B7A30">
        <w:rPr>
          <w:rFonts w:ascii="Times New Roman" w:eastAsia="Times New Roman" w:hAnsi="Times New Roman" w:cs="Times New Roman"/>
          <w:sz w:val="28"/>
          <w:szCs w:val="28"/>
        </w:rPr>
        <w:t>) стосовно реформування школи на демократичних засадах. Така активна пропагандистська кампанія сприяла зміні у свідомості багатьох учителів, «</w:t>
      </w:r>
      <w:proofErr w:type="spellStart"/>
      <w:r w:rsidRPr="001B7A30">
        <w:rPr>
          <w:rFonts w:ascii="Times New Roman" w:eastAsia="Times New Roman" w:hAnsi="Times New Roman" w:cs="Times New Roman"/>
          <w:sz w:val="28"/>
          <w:szCs w:val="28"/>
        </w:rPr>
        <w:t>педагогізації</w:t>
      </w:r>
      <w:proofErr w:type="spellEnd"/>
      <w:r w:rsidRPr="001B7A30">
        <w:rPr>
          <w:rFonts w:ascii="Times New Roman" w:eastAsia="Times New Roman" w:hAnsi="Times New Roman" w:cs="Times New Roman"/>
          <w:sz w:val="28"/>
          <w:szCs w:val="28"/>
        </w:rPr>
        <w:t xml:space="preserve"> </w:t>
      </w:r>
      <w:r w:rsidRPr="001B7A30">
        <w:rPr>
          <w:rFonts w:ascii="Times New Roman" w:eastAsia="Times New Roman" w:hAnsi="Times New Roman" w:cs="Times New Roman"/>
          <w:sz w:val="28"/>
          <w:szCs w:val="28"/>
        </w:rPr>
        <w:lastRenderedPageBreak/>
        <w:t>громадськості», налаштуванню батьків на конструктивну співпрацю. Новаторські ідеї активно пропагували інститути вдосконалення вчителів, які влаштовували зустрічі освітян з педагогами-новаторами, що сприяло впровадженню їхніх ідей в освітній процес і, безумовно, стало поштовхом подальшого розвитку школи новаторства.</w:t>
      </w:r>
    </w:p>
    <w:p w14:paraId="4BF36DC5" w14:textId="5F3D0C51"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Дієвими формами роботи з розвитку професійної компетентності вчителів</w:t>
      </w:r>
      <w:r w:rsidR="004D407B" w:rsidRPr="001B7A30">
        <w:rPr>
          <w:rFonts w:ascii="Times New Roman" w:eastAsia="Times New Roman" w:hAnsi="Times New Roman" w:cs="Times New Roman"/>
          <w:sz w:val="28"/>
          <w:szCs w:val="28"/>
        </w:rPr>
        <w:t xml:space="preserve"> у закладах освіти було</w:t>
      </w:r>
      <w:r w:rsidRPr="001B7A30">
        <w:rPr>
          <w:rFonts w:ascii="Times New Roman" w:eastAsia="Times New Roman" w:hAnsi="Times New Roman" w:cs="Times New Roman"/>
          <w:sz w:val="28"/>
          <w:szCs w:val="28"/>
        </w:rPr>
        <w:t xml:space="preserve"> узагальнення та поширення передового педагогічного досвіду (далі – ППД).</w:t>
      </w:r>
    </w:p>
    <w:p w14:paraId="54C709F0" w14:textId="77777777" w:rsidR="00887182" w:rsidRPr="001B7A30" w:rsidRDefault="001A2C2F">
      <w:pPr>
        <w:shd w:val="clear" w:color="auto" w:fill="FFFFFF"/>
        <w:spacing w:line="362" w:lineRule="auto"/>
        <w:ind w:firstLine="709"/>
        <w:jc w:val="both"/>
        <w:rPr>
          <w:rFonts w:ascii="Times New Roman" w:hAnsi="Times New Roman" w:cs="Times New Roman"/>
          <w:sz w:val="28"/>
          <w:szCs w:val="28"/>
        </w:rPr>
      </w:pPr>
      <w:sdt>
        <w:sdtPr>
          <w:rPr>
            <w:rFonts w:ascii="Times New Roman" w:hAnsi="Times New Roman" w:cs="Times New Roman"/>
            <w:sz w:val="28"/>
            <w:szCs w:val="28"/>
          </w:rPr>
          <w:tag w:val="goog_rdk_1"/>
          <w:id w:val="-1872455031"/>
        </w:sdtPr>
        <w:sdtEndPr/>
        <w:sdtContent>
          <w:r w:rsidR="001455EF" w:rsidRPr="001B7A30">
            <w:rPr>
              <w:rFonts w:ascii="Times New Roman" w:eastAsia="Gungsuh" w:hAnsi="Times New Roman" w:cs="Times New Roman"/>
              <w:sz w:val="28"/>
              <w:szCs w:val="28"/>
            </w:rPr>
            <w:t>Архівні звіти ОІППО свідчать [43, с.</w:t>
          </w:r>
          <w:r w:rsidR="003463C9" w:rsidRPr="001B7A30">
            <w:rPr>
              <w:rFonts w:ascii="Times New Roman" w:eastAsia="Gungsuh" w:hAnsi="Times New Roman" w:cs="Times New Roman"/>
              <w:sz w:val="28"/>
              <w:szCs w:val="28"/>
            </w:rPr>
            <w:t> </w:t>
          </w:r>
          <w:r w:rsidR="001455EF" w:rsidRPr="001B7A30">
            <w:rPr>
              <w:rFonts w:ascii="Times New Roman" w:eastAsia="Gungsuh" w:hAnsi="Times New Roman" w:cs="Times New Roman"/>
              <w:sz w:val="28"/>
              <w:szCs w:val="28"/>
            </w:rPr>
            <w:t>296; 50, с.</w:t>
          </w:r>
          <w:r w:rsidR="003463C9" w:rsidRPr="001B7A30">
            <w:rPr>
              <w:rFonts w:ascii="Times New Roman" w:eastAsia="Gungsuh" w:hAnsi="Times New Roman" w:cs="Times New Roman"/>
              <w:sz w:val="28"/>
              <w:szCs w:val="28"/>
            </w:rPr>
            <w:t> </w:t>
          </w:r>
          <w:r w:rsidR="001455EF" w:rsidRPr="001B7A30">
            <w:rPr>
              <w:rFonts w:ascii="Times New Roman" w:eastAsia="Gungsuh" w:hAnsi="Times New Roman" w:cs="Times New Roman"/>
              <w:sz w:val="28"/>
              <w:szCs w:val="28"/>
            </w:rPr>
            <w:t xml:space="preserve">16; 75], що з метою вдосконалення кваліфікації вчителів ХХ ст. ця форма роботи з педагогами була затребуваною й поширеною. Враховуючи здобутки шкіл ППД, було розроблено «Положення про школи передового педагогічного досвіду Української РСР», затверджене Міністерством освіти УРСР 25.02.1964. Згідно з Положенням, у школі ППД працював сталий склад учителів (5–15 осіб) упродовж 6–12 місяців, заняття проводили 1–2 рази на місяць за певним навчальним планом. З метою поширення ППД працівники ОІППО відвідували школи, акумулювали кращий педагогічний досвід, вивчали плани і щоденники вчителів, доповіді та описи досвіду, конспекти уроків, зошити та матеріали про роботу учнів тощо. Затребуваними були </w:t>
          </w:r>
          <w:proofErr w:type="spellStart"/>
          <w:r w:rsidR="001455EF" w:rsidRPr="001B7A30">
            <w:rPr>
              <w:rFonts w:ascii="Times New Roman" w:eastAsia="Gungsuh" w:hAnsi="Times New Roman" w:cs="Times New Roman"/>
              <w:sz w:val="28"/>
              <w:szCs w:val="28"/>
            </w:rPr>
            <w:t>взаємовідвідування</w:t>
          </w:r>
          <w:proofErr w:type="spellEnd"/>
          <w:r w:rsidR="001455EF" w:rsidRPr="001B7A30">
            <w:rPr>
              <w:rFonts w:ascii="Times New Roman" w:eastAsia="Gungsuh" w:hAnsi="Times New Roman" w:cs="Times New Roman"/>
              <w:sz w:val="28"/>
              <w:szCs w:val="28"/>
            </w:rPr>
            <w:t xml:space="preserve"> уроків, лекції, семінарські та практичні заняття тощо [1, с. 11−12]. Так, у 80-х рр. ХХ ст. було створено Центральну картотеку передового педагогічного досвіду, яка налічувала 400 описів кращого педагогічного досвіду (1991) [24, с.</w:t>
          </w:r>
          <w:r w:rsidR="003463C9" w:rsidRPr="001B7A30">
            <w:rPr>
              <w:rFonts w:ascii="Times New Roman" w:eastAsia="Gungsuh" w:hAnsi="Times New Roman" w:cs="Times New Roman"/>
              <w:sz w:val="28"/>
              <w:szCs w:val="28"/>
            </w:rPr>
            <w:t> </w:t>
          </w:r>
          <w:r w:rsidR="001455EF" w:rsidRPr="001B7A30">
            <w:rPr>
              <w:rFonts w:ascii="Times New Roman" w:eastAsia="Gungsuh" w:hAnsi="Times New Roman" w:cs="Times New Roman"/>
              <w:sz w:val="28"/>
              <w:szCs w:val="28"/>
            </w:rPr>
            <w:t>17].</w:t>
          </w:r>
        </w:sdtContent>
      </w:sdt>
    </w:p>
    <w:p w14:paraId="72D52130" w14:textId="3402276A"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У цьому контексті доречним буде згадати про науково-методичн</w:t>
      </w:r>
      <w:r w:rsidR="004D407B" w:rsidRPr="001B7A30">
        <w:rPr>
          <w:rFonts w:ascii="Times New Roman" w:eastAsia="Times New Roman" w:hAnsi="Times New Roman" w:cs="Times New Roman"/>
          <w:sz w:val="28"/>
          <w:szCs w:val="28"/>
        </w:rPr>
        <w:t>і</w:t>
      </w:r>
      <w:r w:rsidRPr="001B7A30">
        <w:rPr>
          <w:rFonts w:ascii="Times New Roman" w:eastAsia="Times New Roman" w:hAnsi="Times New Roman" w:cs="Times New Roman"/>
          <w:sz w:val="28"/>
          <w:szCs w:val="28"/>
        </w:rPr>
        <w:t xml:space="preserve"> видання, започаткован</w:t>
      </w:r>
      <w:r w:rsidR="004D407B" w:rsidRPr="001B7A30">
        <w:rPr>
          <w:rFonts w:ascii="Times New Roman" w:eastAsia="Times New Roman" w:hAnsi="Times New Roman" w:cs="Times New Roman"/>
          <w:sz w:val="28"/>
          <w:szCs w:val="28"/>
        </w:rPr>
        <w:t>і</w:t>
      </w:r>
      <w:r w:rsidRPr="001B7A30">
        <w:rPr>
          <w:rFonts w:ascii="Times New Roman" w:eastAsia="Times New Roman" w:hAnsi="Times New Roman" w:cs="Times New Roman"/>
          <w:sz w:val="28"/>
          <w:szCs w:val="28"/>
        </w:rPr>
        <w:t xml:space="preserve"> в КЗ «ЗОІППО» ЗОР, як</w:t>
      </w:r>
      <w:r w:rsidR="004D407B" w:rsidRPr="001B7A30">
        <w:rPr>
          <w:rFonts w:ascii="Times New Roman" w:eastAsia="Times New Roman" w:hAnsi="Times New Roman" w:cs="Times New Roman"/>
          <w:sz w:val="28"/>
          <w:szCs w:val="28"/>
        </w:rPr>
        <w:t>і</w:t>
      </w:r>
      <w:r w:rsidRPr="001B7A30">
        <w:rPr>
          <w:rFonts w:ascii="Times New Roman" w:eastAsia="Times New Roman" w:hAnsi="Times New Roman" w:cs="Times New Roman"/>
          <w:sz w:val="28"/>
          <w:szCs w:val="28"/>
        </w:rPr>
        <w:t xml:space="preserve"> за різною назвою готували й оприлюднювали спочатку в друкованій, а пізніше – в електронн</w:t>
      </w:r>
      <w:r w:rsidR="004D407B" w:rsidRPr="001B7A30">
        <w:rPr>
          <w:rFonts w:ascii="Times New Roman" w:eastAsia="Times New Roman" w:hAnsi="Times New Roman" w:cs="Times New Roman"/>
          <w:sz w:val="28"/>
          <w:szCs w:val="28"/>
        </w:rPr>
        <w:t>их</w:t>
      </w:r>
      <w:r w:rsidRPr="001B7A30">
        <w:rPr>
          <w:rFonts w:ascii="Times New Roman" w:eastAsia="Times New Roman" w:hAnsi="Times New Roman" w:cs="Times New Roman"/>
          <w:sz w:val="28"/>
          <w:szCs w:val="28"/>
        </w:rPr>
        <w:t xml:space="preserve"> версі</w:t>
      </w:r>
      <w:r w:rsidR="004D407B" w:rsidRPr="001B7A30">
        <w:rPr>
          <w:rFonts w:ascii="Times New Roman" w:eastAsia="Times New Roman" w:hAnsi="Times New Roman" w:cs="Times New Roman"/>
          <w:sz w:val="28"/>
          <w:szCs w:val="28"/>
        </w:rPr>
        <w:t>ях</w:t>
      </w:r>
      <w:r w:rsidRPr="001B7A30">
        <w:rPr>
          <w:rFonts w:ascii="Times New Roman" w:eastAsia="Times New Roman" w:hAnsi="Times New Roman" w:cs="Times New Roman"/>
          <w:sz w:val="28"/>
          <w:szCs w:val="28"/>
        </w:rPr>
        <w:t>. Посібник</w:t>
      </w:r>
      <w:r w:rsidR="00CF58AD" w:rsidRPr="001B7A30">
        <w:rPr>
          <w:rFonts w:ascii="Times New Roman" w:eastAsia="Times New Roman" w:hAnsi="Times New Roman" w:cs="Times New Roman"/>
          <w:sz w:val="28"/>
          <w:szCs w:val="28"/>
        </w:rPr>
        <w:t>и</w:t>
      </w:r>
      <w:r w:rsidRPr="001B7A30">
        <w:rPr>
          <w:rFonts w:ascii="Times New Roman" w:eastAsia="Times New Roman" w:hAnsi="Times New Roman" w:cs="Times New Roman"/>
          <w:sz w:val="28"/>
          <w:szCs w:val="28"/>
        </w:rPr>
        <w:t xml:space="preserve"> ма</w:t>
      </w:r>
      <w:r w:rsidR="00CF58AD" w:rsidRPr="001B7A30">
        <w:rPr>
          <w:rFonts w:ascii="Times New Roman" w:eastAsia="Times New Roman" w:hAnsi="Times New Roman" w:cs="Times New Roman"/>
          <w:sz w:val="28"/>
          <w:szCs w:val="28"/>
        </w:rPr>
        <w:t>ли</w:t>
      </w:r>
      <w:r w:rsidRPr="001B7A30">
        <w:rPr>
          <w:rFonts w:ascii="Times New Roman" w:eastAsia="Times New Roman" w:hAnsi="Times New Roman" w:cs="Times New Roman"/>
          <w:sz w:val="28"/>
          <w:szCs w:val="28"/>
        </w:rPr>
        <w:t xml:space="preserve"> на меті висвітлювати педагогічні ідеї, проблематику, технології, результати впровадження актуального педагогічного досвіду освітян Запорізької області, узагальнен</w:t>
      </w:r>
      <w:r w:rsidR="00CF58AD" w:rsidRPr="001B7A30">
        <w:rPr>
          <w:rFonts w:ascii="Times New Roman" w:eastAsia="Times New Roman" w:hAnsi="Times New Roman" w:cs="Times New Roman"/>
          <w:sz w:val="28"/>
          <w:szCs w:val="28"/>
        </w:rPr>
        <w:t>і</w:t>
      </w:r>
      <w:r w:rsidRPr="001B7A30">
        <w:rPr>
          <w:rFonts w:ascii="Times New Roman" w:eastAsia="Times New Roman" w:hAnsi="Times New Roman" w:cs="Times New Roman"/>
          <w:sz w:val="28"/>
          <w:szCs w:val="28"/>
        </w:rPr>
        <w:t xml:space="preserve"> викладачами та методистами Інституту. Це «Педагогічний пошук: інформаційний анотований каталог перспективного педагогічного досвіду освітніх закладів Запорізької області» (1980–2008), «Педагогічний пошук: </w:t>
      </w:r>
      <w:r w:rsidRPr="001B7A30">
        <w:rPr>
          <w:rFonts w:ascii="Times New Roman" w:eastAsia="Times New Roman" w:hAnsi="Times New Roman" w:cs="Times New Roman"/>
          <w:sz w:val="28"/>
          <w:szCs w:val="28"/>
        </w:rPr>
        <w:lastRenderedPageBreak/>
        <w:t>Антологія перспективного педагогічного досвіду закладів освіти Запорізької області» (2006–2009), «Здобутки освітян Запорізького регіону. Антологія перспективного педагогічного досвіду закладів освіти Запорізької області» (2000–2017) та «Здобутки освітян Запорізького регіону. Антологія перспективного педагогічного досвіду закладів освіти Запорізької області в контексті реалізації Концепції «Нова українська школа» (2018–2023).</w:t>
      </w:r>
    </w:p>
    <w:p w14:paraId="756728F1"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 огляду на те, що Інститут є ровесником Запорізької області, яка створена 10.01.1939 (Постанова про ОІППО видана 17.03.1939), за весь час його існування велика кількість освітян мала можливість долучитися до педагогічних родзинок, оприлюднити власний педагогічний досвід [30].</w:t>
      </w:r>
    </w:p>
    <w:p w14:paraId="119AA528" w14:textId="27731919"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u w:val="single"/>
        </w:rPr>
      </w:pPr>
      <w:r w:rsidRPr="001B7A30">
        <w:rPr>
          <w:rFonts w:ascii="Times New Roman" w:eastAsia="Times New Roman" w:hAnsi="Times New Roman" w:cs="Times New Roman"/>
          <w:sz w:val="28"/>
          <w:szCs w:val="28"/>
        </w:rPr>
        <w:t xml:space="preserve">Отже, </w:t>
      </w:r>
      <w:r w:rsidR="00CF58AD" w:rsidRPr="001B7A30">
        <w:rPr>
          <w:rFonts w:ascii="Times New Roman" w:eastAsia="Times New Roman" w:hAnsi="Times New Roman" w:cs="Times New Roman"/>
          <w:sz w:val="28"/>
          <w:szCs w:val="28"/>
        </w:rPr>
        <w:t>особливістю</w:t>
      </w:r>
      <w:r w:rsidRPr="001B7A30">
        <w:rPr>
          <w:rFonts w:ascii="Times New Roman" w:eastAsia="Times New Roman" w:hAnsi="Times New Roman" w:cs="Times New Roman"/>
          <w:sz w:val="28"/>
          <w:szCs w:val="28"/>
        </w:rPr>
        <w:t xml:space="preserve"> науково-методичного супроводу</w:t>
      </w:r>
      <w:r w:rsidR="003463C9" w:rsidRPr="001B7A30">
        <w:rPr>
          <w:rFonts w:ascii="Times New Roman" w:eastAsia="Times New Roman" w:hAnsi="Times New Roman" w:cs="Times New Roman"/>
          <w:sz w:val="28"/>
          <w:szCs w:val="28"/>
        </w:rPr>
        <w:t xml:space="preserve"> вчителів першого етапу (1984–</w:t>
      </w:r>
      <w:r w:rsidRPr="001B7A30">
        <w:rPr>
          <w:rFonts w:ascii="Times New Roman" w:eastAsia="Times New Roman" w:hAnsi="Times New Roman" w:cs="Times New Roman"/>
          <w:sz w:val="28"/>
          <w:szCs w:val="28"/>
        </w:rPr>
        <w:t xml:space="preserve">1991 рр.) стало уніфікація змісту, форм роботи у СПК, навчальних планів та програм, які зазнавали постійних змін, ставали дедалі консервативними, що відповідало на той час ідеологічним і суспільно-політичним установкам; насаджування </w:t>
      </w:r>
      <w:proofErr w:type="spellStart"/>
      <w:r w:rsidRPr="001B7A30">
        <w:rPr>
          <w:rFonts w:ascii="Times New Roman" w:eastAsia="Times New Roman" w:hAnsi="Times New Roman" w:cs="Times New Roman"/>
          <w:sz w:val="28"/>
          <w:szCs w:val="28"/>
        </w:rPr>
        <w:t>загальноінтернаціональної</w:t>
      </w:r>
      <w:proofErr w:type="spellEnd"/>
      <w:r w:rsidRPr="001B7A30">
        <w:rPr>
          <w:rFonts w:ascii="Times New Roman" w:eastAsia="Times New Roman" w:hAnsi="Times New Roman" w:cs="Times New Roman"/>
          <w:sz w:val="28"/>
          <w:szCs w:val="28"/>
        </w:rPr>
        <w:t xml:space="preserve"> культури. </w:t>
      </w:r>
      <w:r w:rsidR="00CF58AD" w:rsidRPr="001B7A30">
        <w:rPr>
          <w:rFonts w:ascii="Times New Roman" w:eastAsia="Times New Roman" w:hAnsi="Times New Roman" w:cs="Times New Roman"/>
          <w:sz w:val="28"/>
          <w:szCs w:val="28"/>
        </w:rPr>
        <w:t>Т</w:t>
      </w:r>
      <w:r w:rsidRPr="001B7A30">
        <w:rPr>
          <w:rFonts w:ascii="Times New Roman" w:eastAsia="Times New Roman" w:hAnsi="Times New Roman" w:cs="Times New Roman"/>
          <w:sz w:val="28"/>
          <w:szCs w:val="28"/>
        </w:rPr>
        <w:t>еоретичн</w:t>
      </w:r>
      <w:r w:rsidR="00CF58AD" w:rsidRPr="001B7A30">
        <w:rPr>
          <w:rFonts w:ascii="Times New Roman" w:eastAsia="Times New Roman" w:hAnsi="Times New Roman" w:cs="Times New Roman"/>
          <w:sz w:val="28"/>
          <w:szCs w:val="28"/>
        </w:rPr>
        <w:t>ий</w:t>
      </w:r>
      <w:r w:rsidRPr="001B7A30">
        <w:rPr>
          <w:rFonts w:ascii="Times New Roman" w:eastAsia="Times New Roman" w:hAnsi="Times New Roman" w:cs="Times New Roman"/>
          <w:sz w:val="28"/>
          <w:szCs w:val="28"/>
        </w:rPr>
        <w:t xml:space="preserve"> й методичн</w:t>
      </w:r>
      <w:r w:rsidR="00CF58AD" w:rsidRPr="001B7A30">
        <w:rPr>
          <w:rFonts w:ascii="Times New Roman" w:eastAsia="Times New Roman" w:hAnsi="Times New Roman" w:cs="Times New Roman"/>
          <w:sz w:val="28"/>
          <w:szCs w:val="28"/>
        </w:rPr>
        <w:t>ий</w:t>
      </w:r>
      <w:r w:rsidRPr="001B7A30">
        <w:rPr>
          <w:rFonts w:ascii="Times New Roman" w:eastAsia="Times New Roman" w:hAnsi="Times New Roman" w:cs="Times New Roman"/>
          <w:sz w:val="28"/>
          <w:szCs w:val="28"/>
        </w:rPr>
        <w:t xml:space="preserve"> матеріал ПК звужувався до підготовки вчителів  усіх категорій у вивченні програмного матеріалу з основ наук,  ідейно-політичного, патріотичного, інтернаціонального виховання учнів та їхнього класового загартування, а також поглиблення підготовки вчителів-</w:t>
      </w:r>
      <w:proofErr w:type="spellStart"/>
      <w:r w:rsidRPr="001B7A30">
        <w:rPr>
          <w:rFonts w:ascii="Times New Roman" w:eastAsia="Times New Roman" w:hAnsi="Times New Roman" w:cs="Times New Roman"/>
          <w:sz w:val="28"/>
          <w:szCs w:val="28"/>
        </w:rPr>
        <w:t>предметників</w:t>
      </w:r>
      <w:proofErr w:type="spellEnd"/>
      <w:r w:rsidRPr="001B7A30">
        <w:rPr>
          <w:rFonts w:ascii="Times New Roman" w:eastAsia="Times New Roman" w:hAnsi="Times New Roman" w:cs="Times New Roman"/>
          <w:sz w:val="28"/>
          <w:szCs w:val="28"/>
        </w:rPr>
        <w:t>, збільшення обсягу практичних і семінарських занять,  упровадження інформаційних технологій.</w:t>
      </w:r>
    </w:p>
    <w:p w14:paraId="74BEAFE4"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b/>
          <w:i/>
          <w:sz w:val="28"/>
          <w:szCs w:val="28"/>
        </w:rPr>
        <w:t>Другий етап (1991</w:t>
      </w:r>
      <w:r w:rsidRPr="001B7A30">
        <w:rPr>
          <w:rFonts w:ascii="Times New Roman" w:eastAsia="Times New Roman" w:hAnsi="Times New Roman" w:cs="Times New Roman"/>
          <w:sz w:val="28"/>
          <w:szCs w:val="28"/>
        </w:rPr>
        <w:t>–</w:t>
      </w:r>
      <w:r w:rsidRPr="001B7A30">
        <w:rPr>
          <w:rFonts w:ascii="Times New Roman" w:eastAsia="Times New Roman" w:hAnsi="Times New Roman" w:cs="Times New Roman"/>
          <w:b/>
          <w:i/>
          <w:sz w:val="28"/>
          <w:szCs w:val="28"/>
        </w:rPr>
        <w:t>2001)</w:t>
      </w:r>
      <w:r w:rsidRPr="001B7A30">
        <w:rPr>
          <w:rFonts w:ascii="Times New Roman" w:eastAsia="Times New Roman" w:hAnsi="Times New Roman" w:cs="Times New Roman"/>
          <w:i/>
          <w:sz w:val="28"/>
          <w:szCs w:val="28"/>
        </w:rPr>
        <w:t>.</w:t>
      </w:r>
      <w:r w:rsidRPr="001B7A30">
        <w:rPr>
          <w:rFonts w:ascii="Times New Roman" w:eastAsia="Times New Roman" w:hAnsi="Times New Roman" w:cs="Times New Roman"/>
          <w:sz w:val="28"/>
          <w:szCs w:val="28"/>
        </w:rPr>
        <w:t xml:space="preserve"> Наголосимо, що найчастіше до початку 2000-х рр. застосовували традиційні форми науково-методичного супроводу педагогічних працівників у системі підвищення кваліфікації (лекції, семінари, конференції, консультації тощо), як зазначали Б. </w:t>
      </w:r>
      <w:proofErr w:type="spellStart"/>
      <w:r w:rsidRPr="001B7A30">
        <w:rPr>
          <w:rFonts w:ascii="Times New Roman" w:eastAsia="Times New Roman" w:hAnsi="Times New Roman" w:cs="Times New Roman"/>
          <w:sz w:val="28"/>
          <w:szCs w:val="28"/>
        </w:rPr>
        <w:t>Гадзецький</w:t>
      </w:r>
      <w:proofErr w:type="spellEnd"/>
      <w:r w:rsidRPr="001B7A30">
        <w:rPr>
          <w:rFonts w:ascii="Times New Roman" w:eastAsia="Times New Roman" w:hAnsi="Times New Roman" w:cs="Times New Roman"/>
          <w:sz w:val="28"/>
          <w:szCs w:val="28"/>
        </w:rPr>
        <w:t xml:space="preserve"> та Н. Білик «відбулося зміщення акцентів з очного навчання на керівництво самостійною пізнавальною діяльністю слухачів», стали переважати групові та альтернативні форми роботи, ігрове моделювання у СПК тощо [14, с.</w:t>
      </w:r>
      <w:r w:rsidR="003463C9"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37; 4, с.</w:t>
      </w:r>
      <w:r w:rsidR="003463C9"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432].</w:t>
      </w:r>
    </w:p>
    <w:p w14:paraId="526EBF27"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Однією з важливих ланок у системі підвищення кваліфікації вчителів початку ХХІ ст. на місцевому рівні залишалися районні (міські) методичні кабінети (Р(М)МК), які працювали на підставі Положення, затвердженого наказом </w:t>
      </w:r>
      <w:r w:rsidRPr="001B7A30">
        <w:rPr>
          <w:rFonts w:ascii="Times New Roman" w:eastAsia="Times New Roman" w:hAnsi="Times New Roman" w:cs="Times New Roman"/>
          <w:sz w:val="28"/>
          <w:szCs w:val="28"/>
        </w:rPr>
        <w:lastRenderedPageBreak/>
        <w:t xml:space="preserve">Міністерства освіти і науки «Про затвердження Положення про районний (міський) методичний кабінет» № 72 від 18.03.1997, зареєстровано в Міністерстві юстиції України від 17.04.1997 за № 142/1946, що забезпечували інформаційно-методичний супровід навчальних закладів і педагогічних працівників, їхнє консультування з проблем сучасного розвитку освіти, організації навчально-виховного процесу, досягнень психолого-педагогічних науки [64; п. 3.1, 79.1]; методичну роботу з педагогами у </w:t>
      </w:r>
      <w:proofErr w:type="spellStart"/>
      <w:r w:rsidRPr="001B7A30">
        <w:rPr>
          <w:rFonts w:ascii="Times New Roman" w:eastAsia="Times New Roman" w:hAnsi="Times New Roman" w:cs="Times New Roman"/>
          <w:sz w:val="28"/>
          <w:szCs w:val="28"/>
        </w:rPr>
        <w:t>міжатестаційний</w:t>
      </w:r>
      <w:proofErr w:type="spellEnd"/>
      <w:r w:rsidRPr="001B7A30">
        <w:rPr>
          <w:rFonts w:ascii="Times New Roman" w:eastAsia="Times New Roman" w:hAnsi="Times New Roman" w:cs="Times New Roman"/>
          <w:sz w:val="28"/>
          <w:szCs w:val="28"/>
        </w:rPr>
        <w:t xml:space="preserve"> період; самоосвітню діяльність педагогічних працівників; вивчення і впровадження у практику передових досягнень науки та передового педагогічного досвіду; розвиток дослідно-експериментальної діяльності; підготовку та видання </w:t>
      </w:r>
      <w:proofErr w:type="spellStart"/>
      <w:r w:rsidRPr="001B7A30">
        <w:rPr>
          <w:rFonts w:ascii="Times New Roman" w:eastAsia="Times New Roman" w:hAnsi="Times New Roman" w:cs="Times New Roman"/>
          <w:sz w:val="28"/>
          <w:szCs w:val="28"/>
        </w:rPr>
        <w:t>інструктивно</w:t>
      </w:r>
      <w:proofErr w:type="spellEnd"/>
      <w:r w:rsidRPr="001B7A30">
        <w:rPr>
          <w:rFonts w:ascii="Times New Roman" w:eastAsia="Times New Roman" w:hAnsi="Times New Roman" w:cs="Times New Roman"/>
          <w:sz w:val="28"/>
          <w:szCs w:val="28"/>
        </w:rPr>
        <w:t>-методичних матеріалів.</w:t>
      </w:r>
    </w:p>
    <w:p w14:paraId="7DA828C9"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Разом з тим, виконання / підміна </w:t>
      </w:r>
      <w:proofErr w:type="spellStart"/>
      <w:r w:rsidRPr="001B7A30">
        <w:rPr>
          <w:rFonts w:ascii="Times New Roman" w:eastAsia="Times New Roman" w:hAnsi="Times New Roman" w:cs="Times New Roman"/>
          <w:sz w:val="28"/>
          <w:szCs w:val="28"/>
        </w:rPr>
        <w:t>контролювальних</w:t>
      </w:r>
      <w:proofErr w:type="spellEnd"/>
      <w:r w:rsidRPr="001B7A30">
        <w:rPr>
          <w:rFonts w:ascii="Times New Roman" w:eastAsia="Times New Roman" w:hAnsi="Times New Roman" w:cs="Times New Roman"/>
          <w:sz w:val="28"/>
          <w:szCs w:val="28"/>
        </w:rPr>
        <w:t xml:space="preserve"> (непритаманних) функцій, що дублювало інспекторську діяльність без надання методичної допомоги вчителям, призвело до негативних наслідків та реорганізації методичних кабінетів у подальшому (2019).</w:t>
      </w:r>
    </w:p>
    <w:p w14:paraId="37319D42"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Деякі форми роботи методиста з навчальної дисципліни РМК стосовно моделювання в системі освіти [55, с.</w:t>
      </w:r>
      <w:r w:rsidR="003463C9"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42], системи науково-методичної діяльності вчителя, цінність яких і дотепер залишається актуальною, розкрили Є. </w:t>
      </w:r>
      <w:proofErr w:type="spellStart"/>
      <w:r w:rsidRPr="001B7A30">
        <w:rPr>
          <w:rFonts w:ascii="Times New Roman" w:eastAsia="Times New Roman" w:hAnsi="Times New Roman" w:cs="Times New Roman"/>
          <w:sz w:val="28"/>
          <w:szCs w:val="28"/>
        </w:rPr>
        <w:t>Павлютенков</w:t>
      </w:r>
      <w:proofErr w:type="spellEnd"/>
      <w:r w:rsidRPr="001B7A30">
        <w:rPr>
          <w:rFonts w:ascii="Times New Roman" w:eastAsia="Times New Roman" w:hAnsi="Times New Roman" w:cs="Times New Roman"/>
          <w:sz w:val="28"/>
          <w:szCs w:val="28"/>
        </w:rPr>
        <w:t xml:space="preserve"> (2008) [55, с.</w:t>
      </w:r>
      <w:r w:rsidR="003463C9"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101] та Н. </w:t>
      </w:r>
      <w:proofErr w:type="spellStart"/>
      <w:r w:rsidRPr="001B7A30">
        <w:rPr>
          <w:rFonts w:ascii="Times New Roman" w:eastAsia="Times New Roman" w:hAnsi="Times New Roman" w:cs="Times New Roman"/>
          <w:sz w:val="28"/>
          <w:szCs w:val="28"/>
        </w:rPr>
        <w:t>Перцова</w:t>
      </w:r>
      <w:proofErr w:type="spellEnd"/>
      <w:r w:rsidRPr="001B7A30">
        <w:rPr>
          <w:rFonts w:ascii="Times New Roman" w:eastAsia="Times New Roman" w:hAnsi="Times New Roman" w:cs="Times New Roman"/>
          <w:sz w:val="28"/>
          <w:szCs w:val="28"/>
        </w:rPr>
        <w:t xml:space="preserve"> (2014) [57, с.</w:t>
      </w:r>
      <w:r w:rsidR="003463C9"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32]. Розглянемо більш детально, зокрема, колективні форми роботи, як-от: педагогічні читання, теоретичні семінари-практикуми, проблемні семінари, науково-практичні конференції, творчі групи, мікро- й ініціативні групи, педагогічні студії тощо.</w:t>
      </w:r>
    </w:p>
    <w:p w14:paraId="056AB8BC"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Отже, педагогічні читання як форма виявлення й узагальнення кращого педагогічного досвіду на різних рівнях освіти, масова форма самоосвітньої діяльності вчителів сприяє вивченню та обговоренню актуальних науково-методичних проблем, визнається своєрідним підбиттям підсумків роботи колективу закладу освіти над певною проблемою за певними етапами. На рівень мотивації колективу ЗО до творчого пошуку впливає перебіг апробації запланованих заходів на рівні методичних об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єднань, творчих засідань колективу, що відбувається перед проведенням педагогічних читань.</w:t>
      </w:r>
    </w:p>
    <w:p w14:paraId="6A3DA9E9"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lastRenderedPageBreak/>
        <w:t>Теоретичний семінар-практикум – форма науково-методичного супроводу, що виникла як відповідь на потреби вчителів стосовно ознайомлення з інноваціями психолого-педагогічної науки й передового педагогічного досвіду за органічного взаємозв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язку теорії та практики.</w:t>
      </w:r>
    </w:p>
    <w:p w14:paraId="5AAC3087"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Такі семінари в ЗО зазвичай проводили як постійно діючі з певною періодичністю впродовж навчального року в </w:t>
      </w:r>
      <w:proofErr w:type="spellStart"/>
      <w:r w:rsidRPr="001B7A30">
        <w:rPr>
          <w:rFonts w:ascii="Times New Roman" w:eastAsia="Times New Roman" w:hAnsi="Times New Roman" w:cs="Times New Roman"/>
          <w:sz w:val="28"/>
          <w:szCs w:val="28"/>
        </w:rPr>
        <w:t>міжкурсовий</w:t>
      </w:r>
      <w:proofErr w:type="spellEnd"/>
      <w:r w:rsidRPr="001B7A30">
        <w:rPr>
          <w:rFonts w:ascii="Times New Roman" w:eastAsia="Times New Roman" w:hAnsi="Times New Roman" w:cs="Times New Roman"/>
          <w:sz w:val="28"/>
          <w:szCs w:val="28"/>
        </w:rPr>
        <w:t xml:space="preserve"> період (форми: педагогічна дискусія, диспут тощо).</w:t>
      </w:r>
    </w:p>
    <w:p w14:paraId="1ACE7F91"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Проблемний семінар – групова організаційна форма науково-методичного супроводу педагогічних кадрів, які «об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єднані спільною метою, інтересами до визначених питань діяльності закладу освіти, прагненням до вдосконалення діючої практики відповідно до розвитку сучасної науки» [28, с. 59], що допомагає оптимізації системи науково-методичної роботи. На думку багатьох науковців, саме проблемний семінар є однією з найефективніших форм навчання освітян.</w:t>
      </w:r>
    </w:p>
    <w:p w14:paraId="7F008CF4"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Науково-практична конференція – колективна форма науково-методичної діяльності, що розглядається як своєрідне підбиття підсумків роботи педагогічного колективу, форма виявлення й узагальнення найкращого ППД над актуальними науково-методичними проблемами. Характеризується тривалістю проведення, обговоренням виступів, дискутуванням. Організовується для підбиття підсумків роботи над проблемою [79], ознайомлення з результатами науково-педагогічних досліджень освітянської спільноти, поширення власного ППД, формування позитивного ставлення до досліджень у галузі психолого-педагогічних наук.</w:t>
      </w:r>
    </w:p>
    <w:p w14:paraId="532C5E15"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Творча /проблемна / ініціативна / профільна група – це форма залучення у творчу діяльність, організований невеликий колектив передових і найдосвідченіших працівників освіти, які на добровільних засадах поглиблено вивчають наукову педагогічну проблему, забезпечують її творче впровадження в практику [99, с. 46]. Творчі групи працювали на трьох рівнях, а саме: упровадження результатів наукових досліджень з визначеної науково-методичної проблеми, теми; вивчення та впровадження вже відомого в регіоні кращого ППД; накопичення власного ППД, певні елементи якого склалися в конкретному закладі освіти.</w:t>
      </w:r>
    </w:p>
    <w:p w14:paraId="682225C4"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lastRenderedPageBreak/>
        <w:t>Педагогічна студія – нова форма групової роботи з розвитку професійної компетентності й підвищення кваліфікації, має виключно творчий характер, розвиває творче педагогічне мислення.</w:t>
      </w:r>
    </w:p>
    <w:p w14:paraId="010FBDC1"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Короткотерміновими педагогічними об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єднаннями за результатами творчих педагогічних пошуків стали мікро- та ініціативні групи.</w:t>
      </w:r>
    </w:p>
    <w:p w14:paraId="53EF37A8"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Мікрогрупа організовується на добровільних засадах, на основі визначеного освітнього предмету, </w:t>
      </w:r>
      <w:proofErr w:type="spellStart"/>
      <w:r w:rsidRPr="001B7A30">
        <w:rPr>
          <w:rFonts w:ascii="Times New Roman" w:eastAsia="Times New Roman" w:hAnsi="Times New Roman" w:cs="Times New Roman"/>
          <w:sz w:val="28"/>
          <w:szCs w:val="28"/>
        </w:rPr>
        <w:t>професійно</w:t>
      </w:r>
      <w:proofErr w:type="spellEnd"/>
      <w:r w:rsidRPr="001B7A30">
        <w:rPr>
          <w:rFonts w:ascii="Times New Roman" w:eastAsia="Times New Roman" w:hAnsi="Times New Roman" w:cs="Times New Roman"/>
          <w:sz w:val="28"/>
          <w:szCs w:val="28"/>
        </w:rPr>
        <w:t>-особистісної причетності до цього колективу, взаємної симпатії, психологічної сумісності, зацікавленості певною темою тощо, є проявом самоосвітньої діяльності.</w:t>
      </w:r>
    </w:p>
    <w:p w14:paraId="1B36F7C2"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Ініціативна група – короткотривала за часом роботи, зокрема для підготовки до певного науково-методичного заходу, як-от педагогічної ради, конференції, педагогічних читань тощо. Члени групи досліджують актуальність питання, відвідують </w:t>
      </w:r>
      <w:proofErr w:type="spellStart"/>
      <w:r w:rsidRPr="001B7A30">
        <w:rPr>
          <w:rFonts w:ascii="Times New Roman" w:eastAsia="Times New Roman" w:hAnsi="Times New Roman" w:cs="Times New Roman"/>
          <w:sz w:val="28"/>
          <w:szCs w:val="28"/>
        </w:rPr>
        <w:t>уроки</w:t>
      </w:r>
      <w:proofErr w:type="spellEnd"/>
      <w:r w:rsidRPr="001B7A30">
        <w:rPr>
          <w:rFonts w:ascii="Times New Roman" w:eastAsia="Times New Roman" w:hAnsi="Times New Roman" w:cs="Times New Roman"/>
          <w:sz w:val="28"/>
          <w:szCs w:val="28"/>
        </w:rPr>
        <w:t>, заходи, проводять бесіди з педагогічними працівниками, узагальнюють висновки та вносять пропозиції з удосконалення організаційно-методичних заходів.</w:t>
      </w:r>
    </w:p>
    <w:p w14:paraId="26CB969C"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Вищевказані форми і сьогодні сприяють удосконаленню </w:t>
      </w:r>
      <w:proofErr w:type="spellStart"/>
      <w:r w:rsidRPr="001B7A30">
        <w:rPr>
          <w:rFonts w:ascii="Times New Roman" w:eastAsia="Times New Roman" w:hAnsi="Times New Roman" w:cs="Times New Roman"/>
          <w:sz w:val="28"/>
          <w:szCs w:val="28"/>
        </w:rPr>
        <w:t>самоорганізаційної</w:t>
      </w:r>
      <w:proofErr w:type="spellEnd"/>
      <w:r w:rsidRPr="001B7A30">
        <w:rPr>
          <w:rFonts w:ascii="Times New Roman" w:eastAsia="Times New Roman" w:hAnsi="Times New Roman" w:cs="Times New Roman"/>
          <w:sz w:val="28"/>
          <w:szCs w:val="28"/>
        </w:rPr>
        <w:t xml:space="preserve"> роботи, виконанню завдань науково-методичного супроводу внутрішньої системи закладу освіти.</w:t>
      </w:r>
    </w:p>
    <w:p w14:paraId="6B5D9CEF"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 Зауважимо, що в цей період виникли й інноваційні форми, такі як тренінги, </w:t>
      </w:r>
      <w:proofErr w:type="spellStart"/>
      <w:r w:rsidRPr="001B7A30">
        <w:rPr>
          <w:rFonts w:ascii="Times New Roman" w:eastAsia="Times New Roman" w:hAnsi="Times New Roman" w:cs="Times New Roman"/>
          <w:sz w:val="28"/>
          <w:szCs w:val="28"/>
        </w:rPr>
        <w:t>коучинги</w:t>
      </w:r>
      <w:proofErr w:type="spellEnd"/>
      <w:r w:rsidRPr="001B7A30">
        <w:rPr>
          <w:rFonts w:ascii="Times New Roman" w:eastAsia="Times New Roman" w:hAnsi="Times New Roman" w:cs="Times New Roman"/>
          <w:sz w:val="28"/>
          <w:szCs w:val="28"/>
        </w:rPr>
        <w:t xml:space="preserve"> тощо. Так, тренінги як активна форма потрапили до колишнього РСРС у 90-ті рр. ХХ ст. у 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язку з розвитком бізнесу та відкриттям філій великих транснаціональних підприємств. У цей час в Українській РСР почала формуватися національна школа тренінгу, чому сприяли вчені та практики, що працювали в Київському національному університеті ім. Т. Г. Шевченка, Інституті психології ім. Г. С. Костюка, Інституті соціальної і політичної психології й інших освітніх і науково-дослідних установах (за С. </w:t>
      </w:r>
      <w:proofErr w:type="spellStart"/>
      <w:r w:rsidRPr="001B7A30">
        <w:rPr>
          <w:rFonts w:ascii="Times New Roman" w:eastAsia="Times New Roman" w:hAnsi="Times New Roman" w:cs="Times New Roman"/>
          <w:sz w:val="28"/>
          <w:szCs w:val="28"/>
        </w:rPr>
        <w:t>Лефтеровим</w:t>
      </w:r>
      <w:proofErr w:type="spellEnd"/>
      <w:r w:rsidRPr="001B7A30">
        <w:rPr>
          <w:rFonts w:ascii="Times New Roman" w:eastAsia="Times New Roman" w:hAnsi="Times New Roman" w:cs="Times New Roman"/>
          <w:sz w:val="28"/>
          <w:szCs w:val="28"/>
        </w:rPr>
        <w:t>).</w:t>
      </w:r>
    </w:p>
    <w:p w14:paraId="015A7ADC"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 Разом з тим </w:t>
      </w:r>
      <w:proofErr w:type="spellStart"/>
      <w:r w:rsidRPr="001B7A30">
        <w:rPr>
          <w:rFonts w:ascii="Times New Roman" w:eastAsia="Times New Roman" w:hAnsi="Times New Roman" w:cs="Times New Roman"/>
          <w:sz w:val="28"/>
          <w:szCs w:val="28"/>
        </w:rPr>
        <w:t>коучинг</w:t>
      </w:r>
      <w:proofErr w:type="spellEnd"/>
      <w:r w:rsidRPr="001B7A30">
        <w:rPr>
          <w:rFonts w:ascii="Times New Roman" w:eastAsia="Times New Roman" w:hAnsi="Times New Roman" w:cs="Times New Roman"/>
          <w:sz w:val="28"/>
          <w:szCs w:val="28"/>
        </w:rPr>
        <w:t xml:space="preserve">, який із 80-х рр. XX ст. офіційно було визнано у світовому бізнесі, також набув поширення в Україні тільки у 90-х рр. ХХ ст. </w:t>
      </w:r>
    </w:p>
    <w:p w14:paraId="0727EB1E"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Це і техніка, яку застосовували в певних обставинах, і метод управління, взаємодії, спосіб мислення й досягнення конкретних результатів у житті, і наука та </w:t>
      </w:r>
      <w:r w:rsidRPr="001B7A30">
        <w:rPr>
          <w:rFonts w:ascii="Times New Roman" w:eastAsia="Times New Roman" w:hAnsi="Times New Roman" w:cs="Times New Roman"/>
          <w:sz w:val="28"/>
          <w:szCs w:val="28"/>
        </w:rPr>
        <w:lastRenderedPageBreak/>
        <w:t>мистецтво сприяння саморозкриттю людини чи організації; й інструментарій інтерактивного процесу підтримки окремих людей та організацій з метою максимальної допомоги в розкритті їх потенціалу, орієнтованого на здійснення позитивних змін між працівниками на підставі співробітництва та налагодження зворотного 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язку [88, с.</w:t>
      </w:r>
      <w:r w:rsidR="003463C9"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 xml:space="preserve">301]. Попри означене, </w:t>
      </w:r>
      <w:proofErr w:type="spellStart"/>
      <w:r w:rsidRPr="001B7A30">
        <w:rPr>
          <w:rFonts w:ascii="Times New Roman" w:eastAsia="Times New Roman" w:hAnsi="Times New Roman" w:cs="Times New Roman"/>
          <w:sz w:val="28"/>
          <w:szCs w:val="28"/>
        </w:rPr>
        <w:t>коучинг</w:t>
      </w:r>
      <w:proofErr w:type="spellEnd"/>
      <w:r w:rsidRPr="001B7A30">
        <w:rPr>
          <w:rFonts w:ascii="Times New Roman" w:eastAsia="Times New Roman" w:hAnsi="Times New Roman" w:cs="Times New Roman"/>
          <w:sz w:val="28"/>
          <w:szCs w:val="28"/>
        </w:rPr>
        <w:t xml:space="preserve"> не набув такого поширення, як тренінг.</w:t>
      </w:r>
    </w:p>
    <w:p w14:paraId="2173A349" w14:textId="77777777" w:rsidR="00887182" w:rsidRPr="001B7A30" w:rsidRDefault="001455EF" w:rsidP="003463C9">
      <w:pPr>
        <w:shd w:val="clear" w:color="auto" w:fill="FFFFFF"/>
        <w:spacing w:line="353"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Майстер-клас – заняття з удосконалення практичної майстерності, що проводить фахівець певної галузі творчої діяльності для тих здобувачів освіти, які досягли достатнього рівня професійної компетентності в певній сфері діяльності. Такі заняття зазвичай проводили освітяни, які володіли навичками експериментально-дослідної роботи та педагогічною майстерністю, інноваційними технологіями, ефективно застосовували їх у своїй </w:t>
      </w:r>
      <w:proofErr w:type="spellStart"/>
      <w:r w:rsidRPr="001B7A30">
        <w:rPr>
          <w:rFonts w:ascii="Times New Roman" w:eastAsia="Times New Roman" w:hAnsi="Times New Roman" w:cs="Times New Roman"/>
          <w:sz w:val="28"/>
          <w:szCs w:val="28"/>
        </w:rPr>
        <w:t>професійно</w:t>
      </w:r>
      <w:proofErr w:type="spellEnd"/>
      <w:r w:rsidRPr="001B7A30">
        <w:rPr>
          <w:rFonts w:ascii="Times New Roman" w:eastAsia="Times New Roman" w:hAnsi="Times New Roman" w:cs="Times New Roman"/>
          <w:sz w:val="28"/>
          <w:szCs w:val="28"/>
        </w:rPr>
        <w:t>-педагогічній діяльності, вміли прогнозувати результати власної діяльності, досягли якісних показників [106, с.</w:t>
      </w:r>
      <w:r w:rsidR="003463C9"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273].</w:t>
      </w:r>
    </w:p>
    <w:p w14:paraId="6C4BEE23" w14:textId="77777777" w:rsidR="00887182" w:rsidRPr="001B7A30" w:rsidRDefault="001455EF" w:rsidP="003463C9">
      <w:pPr>
        <w:shd w:val="clear" w:color="auto" w:fill="FFFFFF"/>
        <w:spacing w:line="353"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Водночас майстер-клас як сучасна форма проведення навчального  тренінгу спрямована на відпрацювання практичних навичок за різними методиками й технологіями з метою підвищення професійного рівня та обміну передовим досвідом учасників, розширення кругозору та залучення до новітніх галузей знання. Його різновид – творчий майстер-клас (розглядається як форма підвищення професійної компетентності, залучення педагогів до творчості), який проводить фахівець у певній галузі творчої діяльності для розвитку предметно-практичних та духовно-психологічних цінностей особистості [106, с.</w:t>
      </w:r>
      <w:r w:rsidR="003463C9"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275].</w:t>
      </w:r>
    </w:p>
    <w:p w14:paraId="37FBA944" w14:textId="77777777" w:rsidR="00887182" w:rsidRPr="001B7A30" w:rsidRDefault="001455EF" w:rsidP="003463C9">
      <w:pPr>
        <w:shd w:val="clear" w:color="auto" w:fill="FFFFFF"/>
        <w:spacing w:line="353"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За потреби педагоги мали можливість долучитися до стажування.</w:t>
      </w:r>
    </w:p>
    <w:p w14:paraId="4C997131" w14:textId="77777777" w:rsidR="00887182" w:rsidRPr="001B7A30" w:rsidRDefault="001455EF" w:rsidP="003463C9">
      <w:pPr>
        <w:shd w:val="clear" w:color="auto" w:fill="FFFFFF"/>
        <w:spacing w:line="353"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Фахові конкурси, серед яких «Вчитель року», «Методист року» тощо. Щодо участі в професійних конкурсах як формі підвищення професійної компетентності, то на виконання Указу Президента України «Про Всеукраїнський конкурс “Учитель року”» № 489 від 29.06.1995, постанови Кабінету Міністрів України від 11.08.1995 № 638, починаючи від 1995 р. на базі ОІППО, зокрема й Запорізького, його щорічно стали проводити за визначеними МОН України номінаціями, що вимагало ґрунтовного науково-методичного супроводу.</w:t>
      </w:r>
    </w:p>
    <w:p w14:paraId="35983653" w14:textId="77777777" w:rsidR="00887182" w:rsidRPr="001B7A30" w:rsidRDefault="001455EF" w:rsidP="003463C9">
      <w:pPr>
        <w:shd w:val="clear" w:color="auto" w:fill="FFFFFF"/>
        <w:spacing w:line="353" w:lineRule="auto"/>
        <w:ind w:firstLine="709"/>
        <w:jc w:val="both"/>
        <w:rPr>
          <w:rFonts w:ascii="Times New Roman" w:eastAsia="Times New Roman" w:hAnsi="Times New Roman" w:cs="Times New Roman"/>
          <w:b/>
          <w:sz w:val="28"/>
          <w:szCs w:val="28"/>
        </w:rPr>
      </w:pPr>
      <w:r w:rsidRPr="001B7A30">
        <w:rPr>
          <w:rFonts w:ascii="Times New Roman" w:eastAsia="Times New Roman" w:hAnsi="Times New Roman" w:cs="Times New Roman"/>
          <w:sz w:val="28"/>
          <w:szCs w:val="28"/>
        </w:rPr>
        <w:lastRenderedPageBreak/>
        <w:t>Рушійною силою модернізації науково-методичного супроводу на всіх її рівнях, упровадження інновацій стало затвердження Положення про порядок здійснення інноваційної освітньої діяльності (наказ МОН України № 522 від 07.11.2000).</w:t>
      </w:r>
    </w:p>
    <w:p w14:paraId="2B68D99B"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На початку 2000-х рр. виходять у світ праці щодо модульного підходу до структури освітнього процесу на КПК (виокремлення блоків, у кожному з яких </w:t>
      </w:r>
      <w:proofErr w:type="spellStart"/>
      <w:r w:rsidRPr="001B7A30">
        <w:rPr>
          <w:rFonts w:ascii="Times New Roman" w:eastAsia="Times New Roman" w:hAnsi="Times New Roman" w:cs="Times New Roman"/>
          <w:sz w:val="28"/>
          <w:szCs w:val="28"/>
        </w:rPr>
        <w:t>логічно</w:t>
      </w:r>
      <w:proofErr w:type="spellEnd"/>
      <w:r w:rsidRPr="001B7A30">
        <w:rPr>
          <w:rFonts w:ascii="Times New Roman" w:eastAsia="Times New Roman" w:hAnsi="Times New Roman" w:cs="Times New Roman"/>
          <w:sz w:val="28"/>
          <w:szCs w:val="28"/>
        </w:rPr>
        <w:t xml:space="preserve"> завершені «дози» інформації, кожен наступний блок «послідовно виходить з попереднього, відтак, і міститься у попередньому» [103]), про це писали також В. </w:t>
      </w:r>
      <w:proofErr w:type="spellStart"/>
      <w:r w:rsidRPr="001B7A30">
        <w:rPr>
          <w:rFonts w:ascii="Times New Roman" w:eastAsia="Times New Roman" w:hAnsi="Times New Roman" w:cs="Times New Roman"/>
          <w:sz w:val="28"/>
          <w:szCs w:val="28"/>
        </w:rPr>
        <w:t>Ліфшиць</w:t>
      </w:r>
      <w:proofErr w:type="spellEnd"/>
      <w:r w:rsidRPr="001B7A30">
        <w:rPr>
          <w:rFonts w:ascii="Times New Roman" w:eastAsia="Times New Roman" w:hAnsi="Times New Roman" w:cs="Times New Roman"/>
          <w:sz w:val="28"/>
          <w:szCs w:val="28"/>
        </w:rPr>
        <w:t xml:space="preserve"> (1991) [39, с.</w:t>
      </w:r>
      <w:r w:rsidR="003463C9"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9] та В. </w:t>
      </w:r>
      <w:proofErr w:type="spellStart"/>
      <w:r w:rsidRPr="001B7A30">
        <w:rPr>
          <w:rFonts w:ascii="Times New Roman" w:eastAsia="Times New Roman" w:hAnsi="Times New Roman" w:cs="Times New Roman"/>
          <w:sz w:val="28"/>
          <w:szCs w:val="28"/>
        </w:rPr>
        <w:t>Пуцов</w:t>
      </w:r>
      <w:proofErr w:type="spellEnd"/>
      <w:r w:rsidRPr="001B7A30">
        <w:rPr>
          <w:rFonts w:ascii="Times New Roman" w:eastAsia="Times New Roman" w:hAnsi="Times New Roman" w:cs="Times New Roman"/>
          <w:sz w:val="28"/>
          <w:szCs w:val="28"/>
        </w:rPr>
        <w:t xml:space="preserve"> (1992) [81, с.</w:t>
      </w:r>
      <w:r w:rsidR="003463C9"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4, с. 89, с.</w:t>
      </w:r>
      <w:r w:rsidR="003463C9"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183].</w:t>
      </w:r>
    </w:p>
    <w:p w14:paraId="7070E5C6"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У 2005 р. тенденції розвитку СПК в Україні в етапи з 1970-х рр. до 2004 р. (тобто І та ІІ етапи в нашому дослідженні) сформульовано Н. Чепурною [102, с.</w:t>
      </w:r>
      <w:r w:rsidR="003463C9"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134]. Серед них – упровадження модульного підходу, який органічно поєднував різноманітні форми освітнього процесу; їхню спрямованість на прийняття педагогічних або управлінських рішень за допомогою стимулювання до переосмислення власного практичного досвіду; варіативність підходів до побудови структури традиційних форм освітнього процесу та варіативність змісту й форм курсової підготовки (дозволяє навчатись за відповідними варіантами навчально-тематичних планів і програм курсової підготовки); проблемно-пошукова спрямованість освітнього процесу (виявляється в загальній тенденції диференційованого навчання); урахування проблем і труднощів слухачів та вироблення в них навичок прийняття рішень у складних педагогічних ситуаціях; посилення дослідницької діяльності, оптимальне врахування потреб педагогів та реалізація принципу свободи вибору на підставі вивчення результативності курсової підготовки. Вказана робота є важливою в контексті нашого дослідження.</w:t>
      </w:r>
    </w:p>
    <w:p w14:paraId="362BCE4C" w14:textId="6D8BC5C8" w:rsidR="00887182" w:rsidRPr="001B7A30" w:rsidRDefault="00CF58AD">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Отже</w:t>
      </w:r>
      <w:r w:rsidR="001455EF" w:rsidRPr="001B7A30">
        <w:rPr>
          <w:rFonts w:ascii="Times New Roman" w:eastAsia="Times New Roman" w:hAnsi="Times New Roman" w:cs="Times New Roman"/>
          <w:sz w:val="28"/>
          <w:szCs w:val="28"/>
        </w:rPr>
        <w:t xml:space="preserve">, </w:t>
      </w:r>
      <w:r w:rsidRPr="001B7A30">
        <w:rPr>
          <w:rFonts w:ascii="Times New Roman" w:eastAsia="Times New Roman" w:hAnsi="Times New Roman" w:cs="Times New Roman"/>
          <w:sz w:val="28"/>
          <w:szCs w:val="28"/>
        </w:rPr>
        <w:t>особливістю</w:t>
      </w:r>
      <w:r w:rsidR="001455EF" w:rsidRPr="001B7A30">
        <w:rPr>
          <w:rFonts w:ascii="Times New Roman" w:eastAsia="Times New Roman" w:hAnsi="Times New Roman" w:cs="Times New Roman"/>
          <w:sz w:val="28"/>
          <w:szCs w:val="28"/>
        </w:rPr>
        <w:t xml:space="preserve"> НМС другого етапу (1992</w:t>
      </w:r>
      <w:r w:rsidR="003463C9" w:rsidRPr="001B7A30">
        <w:rPr>
          <w:rFonts w:ascii="Times New Roman" w:eastAsia="Times New Roman" w:hAnsi="Times New Roman" w:cs="Times New Roman"/>
          <w:sz w:val="28"/>
          <w:szCs w:val="28"/>
        </w:rPr>
        <w:t>–</w:t>
      </w:r>
      <w:r w:rsidR="001455EF" w:rsidRPr="001B7A30">
        <w:rPr>
          <w:rFonts w:ascii="Times New Roman" w:eastAsia="Times New Roman" w:hAnsi="Times New Roman" w:cs="Times New Roman"/>
          <w:sz w:val="28"/>
          <w:szCs w:val="28"/>
        </w:rPr>
        <w:t xml:space="preserve">2001 рр.) стало застосування традиційних форм науково-методичного супроводу на рівні районних (міських) методичних кабінетів (Р(М)МК), які забезпечували інформаційно-методичний супровід, консультування, впровадження досягнень психолого-педагогічних науки, методичну роботу з педагогами, супроводжували їхню самоосвітню діяльність, впровадження у практику передових досягнень науки та передового </w:t>
      </w:r>
      <w:r w:rsidR="001455EF" w:rsidRPr="001B7A30">
        <w:rPr>
          <w:rFonts w:ascii="Times New Roman" w:eastAsia="Times New Roman" w:hAnsi="Times New Roman" w:cs="Times New Roman"/>
          <w:sz w:val="28"/>
          <w:szCs w:val="28"/>
        </w:rPr>
        <w:lastRenderedPageBreak/>
        <w:t xml:space="preserve">педагогічного досвіду. </w:t>
      </w:r>
      <w:r w:rsidRPr="001B7A30">
        <w:rPr>
          <w:rFonts w:ascii="Times New Roman" w:eastAsia="Times New Roman" w:hAnsi="Times New Roman" w:cs="Times New Roman"/>
          <w:sz w:val="28"/>
          <w:szCs w:val="28"/>
        </w:rPr>
        <w:t>Вчителі надавали п</w:t>
      </w:r>
      <w:r w:rsidR="001455EF" w:rsidRPr="001B7A30">
        <w:rPr>
          <w:rFonts w:ascii="Times New Roman" w:eastAsia="Times New Roman" w:hAnsi="Times New Roman" w:cs="Times New Roman"/>
          <w:sz w:val="28"/>
          <w:szCs w:val="28"/>
        </w:rPr>
        <w:t>ереваг</w:t>
      </w:r>
      <w:r w:rsidRPr="001B7A30">
        <w:rPr>
          <w:rFonts w:ascii="Times New Roman" w:eastAsia="Times New Roman" w:hAnsi="Times New Roman" w:cs="Times New Roman"/>
          <w:sz w:val="28"/>
          <w:szCs w:val="28"/>
        </w:rPr>
        <w:t xml:space="preserve">у </w:t>
      </w:r>
      <w:r w:rsidR="001455EF" w:rsidRPr="001B7A30">
        <w:rPr>
          <w:rFonts w:ascii="Times New Roman" w:eastAsia="Times New Roman" w:hAnsi="Times New Roman" w:cs="Times New Roman"/>
          <w:sz w:val="28"/>
          <w:szCs w:val="28"/>
        </w:rPr>
        <w:t>колективни</w:t>
      </w:r>
      <w:r w:rsidRPr="001B7A30">
        <w:rPr>
          <w:rFonts w:ascii="Times New Roman" w:eastAsia="Times New Roman" w:hAnsi="Times New Roman" w:cs="Times New Roman"/>
          <w:sz w:val="28"/>
          <w:szCs w:val="28"/>
        </w:rPr>
        <w:t>м</w:t>
      </w:r>
      <w:r w:rsidR="001455EF" w:rsidRPr="001B7A30">
        <w:rPr>
          <w:rFonts w:ascii="Times New Roman" w:eastAsia="Times New Roman" w:hAnsi="Times New Roman" w:cs="Times New Roman"/>
          <w:sz w:val="28"/>
          <w:szCs w:val="28"/>
        </w:rPr>
        <w:t xml:space="preserve"> форм</w:t>
      </w:r>
      <w:r w:rsidRPr="001B7A30">
        <w:rPr>
          <w:rFonts w:ascii="Times New Roman" w:eastAsia="Times New Roman" w:hAnsi="Times New Roman" w:cs="Times New Roman"/>
          <w:sz w:val="28"/>
          <w:szCs w:val="28"/>
        </w:rPr>
        <w:t>ам</w:t>
      </w:r>
      <w:r w:rsidR="001455EF" w:rsidRPr="001B7A30">
        <w:rPr>
          <w:rFonts w:ascii="Times New Roman" w:eastAsia="Times New Roman" w:hAnsi="Times New Roman" w:cs="Times New Roman"/>
          <w:sz w:val="28"/>
          <w:szCs w:val="28"/>
        </w:rPr>
        <w:t xml:space="preserve"> роботи (педагогічні читання, теоретичні семінари-практикуми, проблемні семінари, науково-практичні конференції, творчі групи, мікро- й ініціативні групи, педагогічні студії тощо). Наприкінці 2000-х, як наслідок технологізації освітнього процесу </w:t>
      </w:r>
      <w:proofErr w:type="spellStart"/>
      <w:r w:rsidR="001455EF" w:rsidRPr="001B7A30">
        <w:rPr>
          <w:rFonts w:ascii="Times New Roman" w:eastAsia="Times New Roman" w:hAnsi="Times New Roman" w:cs="Times New Roman"/>
          <w:sz w:val="28"/>
          <w:szCs w:val="28"/>
        </w:rPr>
        <w:t>завпроваджувалися</w:t>
      </w:r>
      <w:proofErr w:type="spellEnd"/>
      <w:r w:rsidR="001455EF" w:rsidRPr="001B7A30">
        <w:rPr>
          <w:rFonts w:ascii="Times New Roman" w:eastAsia="Times New Roman" w:hAnsi="Times New Roman" w:cs="Times New Roman"/>
          <w:sz w:val="28"/>
          <w:szCs w:val="28"/>
        </w:rPr>
        <w:t xml:space="preserve"> інноваційні форми НМС (тренінги, </w:t>
      </w:r>
      <w:proofErr w:type="spellStart"/>
      <w:r w:rsidR="001455EF" w:rsidRPr="001B7A30">
        <w:rPr>
          <w:rFonts w:ascii="Times New Roman" w:eastAsia="Times New Roman" w:hAnsi="Times New Roman" w:cs="Times New Roman"/>
          <w:sz w:val="28"/>
          <w:szCs w:val="28"/>
        </w:rPr>
        <w:t>коучінги</w:t>
      </w:r>
      <w:proofErr w:type="spellEnd"/>
      <w:r w:rsidR="001455EF" w:rsidRPr="001B7A30">
        <w:rPr>
          <w:rFonts w:ascii="Times New Roman" w:eastAsia="Times New Roman" w:hAnsi="Times New Roman" w:cs="Times New Roman"/>
          <w:sz w:val="28"/>
          <w:szCs w:val="28"/>
        </w:rPr>
        <w:t xml:space="preserve">, майстер-класи, воркшопи тощо). </w:t>
      </w:r>
    </w:p>
    <w:p w14:paraId="49960CB4"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b/>
          <w:i/>
          <w:sz w:val="28"/>
          <w:szCs w:val="28"/>
        </w:rPr>
        <w:t>Третій етап (2002</w:t>
      </w:r>
      <w:r w:rsidRPr="001B7A30">
        <w:rPr>
          <w:rFonts w:ascii="Times New Roman" w:eastAsia="Times New Roman" w:hAnsi="Times New Roman" w:cs="Times New Roman"/>
          <w:b/>
          <w:sz w:val="28"/>
          <w:szCs w:val="28"/>
        </w:rPr>
        <w:t>–</w:t>
      </w:r>
      <w:r w:rsidRPr="001B7A30">
        <w:rPr>
          <w:rFonts w:ascii="Times New Roman" w:eastAsia="Times New Roman" w:hAnsi="Times New Roman" w:cs="Times New Roman"/>
          <w:b/>
          <w:i/>
          <w:sz w:val="28"/>
          <w:szCs w:val="28"/>
        </w:rPr>
        <w:t>2020 рр.)</w:t>
      </w:r>
      <w:r w:rsidRPr="001B7A30">
        <w:rPr>
          <w:rFonts w:ascii="Times New Roman" w:eastAsia="Times New Roman" w:hAnsi="Times New Roman" w:cs="Times New Roman"/>
          <w:i/>
          <w:sz w:val="28"/>
          <w:szCs w:val="28"/>
        </w:rPr>
        <w:t xml:space="preserve">. </w:t>
      </w:r>
      <w:r w:rsidRPr="001B7A30">
        <w:rPr>
          <w:rFonts w:ascii="Times New Roman" w:eastAsia="Times New Roman" w:hAnsi="Times New Roman" w:cs="Times New Roman"/>
          <w:sz w:val="28"/>
          <w:szCs w:val="28"/>
        </w:rPr>
        <w:t xml:space="preserve">Суттєву роль у розвитку професійної компетентності вчителів у цей етап відіграв </w:t>
      </w:r>
      <w:proofErr w:type="spellStart"/>
      <w:r w:rsidRPr="001B7A30">
        <w:rPr>
          <w:rFonts w:ascii="Times New Roman" w:eastAsia="Times New Roman" w:hAnsi="Times New Roman" w:cs="Times New Roman"/>
          <w:sz w:val="28"/>
          <w:szCs w:val="28"/>
        </w:rPr>
        <w:t>Проєкт</w:t>
      </w:r>
      <w:proofErr w:type="spellEnd"/>
      <w:r w:rsidRPr="001B7A30">
        <w:rPr>
          <w:rFonts w:ascii="Times New Roman" w:eastAsia="Times New Roman" w:hAnsi="Times New Roman" w:cs="Times New Roman"/>
          <w:sz w:val="28"/>
          <w:szCs w:val="28"/>
        </w:rPr>
        <w:t xml:space="preserve"> «Рівний доступ до якісної освіти в Україні</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між Україною та Міжнародним банком реконструкції та розвитку 05.09.2005 (Угоду ратифіковано Законом № 3255-IV від 21.12.2005) За Програмою підготовки провідних викладачів для системи післядипломної педагогічної освіти у 2007 р. пройшли навчання близько 200 викладачів СППО, зокрема шість із Запорізького. За його результатами кожний розробив навчально-методичний посібник / методичні рекомендації стосовно кола власних наукових і методичних проблем, упроваджував інновації, які опанував.</w:t>
      </w:r>
    </w:p>
    <w:p w14:paraId="1C724017"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Набули подальшого розвитку й Школи новаторства. За ініціативи В. Олійника у 2011 р. створено Всеукраїнську школу новаторства керівних, науково-педагогічних і педагогічних працівників післядипломної освіти; розроблено і доведено до співробітників закладів післядипломної педагогічної освіти Положення про Полтавську регіональну школу новаторства (РШН) керівних, науково-педагогічних і педагогічних працівників післядипломної освіти (наказ ДОН Полтавської облдержадміністрації № 37 від 26.11.2012) для науково-методичного супроводу. Означене сприяло: організації шкіл новаторства керівних, науково-педагогічних і педагогічних працівників та центрів педагогічних інновацій у закладах освіти для розвитку педагогів-новаторів; інтеграції традиційних й інноваційних форм роботи, технологій навчання; розробленню нового покоління науково-методичних посібників і дидактичних матеріалів, а також педагогічній мобільності. Зауважимо, що це положення реалізувалося на базі закладів ППО в 14 регіонах України в межах діяльності «Консорціуму закладів післядипломної освіти в 2012/2013 навчальному році</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(Всеукраїнська громадська </w:t>
      </w:r>
      <w:r w:rsidRPr="001B7A30">
        <w:rPr>
          <w:rFonts w:ascii="Times New Roman" w:eastAsia="Times New Roman" w:hAnsi="Times New Roman" w:cs="Times New Roman"/>
          <w:sz w:val="28"/>
          <w:szCs w:val="28"/>
        </w:rPr>
        <w:lastRenderedPageBreak/>
        <w:t>організація «Консорціум закладів післядипломної освіти</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створена відповідно до наказу Міністерства юстиції України 10.12.2010 (свідоцтво про реєстрацію № 3472 від 10.12.2010) за ініціативи ДВНЗ «Університет менеджменту освіти</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НАПН України у 2010 р.). Серед ОІППО – Вінницької, Волинської, Дніпропетровської, Донецької, Житомирської, Кіровоградської, Луганської, Миколаївської, Полтавської, Рівненської, Тернопільської, Черкаської, Чернівецької, Чернігівської областей.</w:t>
      </w:r>
    </w:p>
    <w:p w14:paraId="66117F01"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Як зауважувала Н. Білик, такі школи забезпечували формування професійних </w:t>
      </w:r>
      <w:proofErr w:type="spellStart"/>
      <w:r w:rsidRPr="001B7A30">
        <w:rPr>
          <w:rFonts w:ascii="Times New Roman" w:eastAsia="Times New Roman" w:hAnsi="Times New Roman" w:cs="Times New Roman"/>
          <w:sz w:val="28"/>
          <w:szCs w:val="28"/>
        </w:rPr>
        <w:t>компетентностей</w:t>
      </w:r>
      <w:proofErr w:type="spellEnd"/>
      <w:r w:rsidRPr="001B7A30">
        <w:rPr>
          <w:rFonts w:ascii="Times New Roman" w:eastAsia="Times New Roman" w:hAnsi="Times New Roman" w:cs="Times New Roman"/>
          <w:sz w:val="28"/>
          <w:szCs w:val="28"/>
        </w:rPr>
        <w:t xml:space="preserve"> педагогічних працівників, затребуваних регіоном; розвиток суб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єктів регіонального освітнього простору як носіїв і учасників проектних ідей, які «формують суспільне регіональне замовлення на освіту і об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єднані єдиним простором життєдіяльності з притаманними йому соціокультурними і загальними освітніми цінностями</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(досліджуваний період – 2015–2017 рр.) [4, с.</w:t>
      </w:r>
      <w:r w:rsidR="003463C9"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59].</w:t>
      </w:r>
    </w:p>
    <w:p w14:paraId="48424299"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Інструментом ефективного позиціонування творчих педагогічних спільнот у регіональній освітній системі, формою поширення ППД, вирішення завдань модернізації системи освіти, якісної зміни системи ресурсного забезпечення, управління, оновлення змісту освіти, за твердженням Н. Білик (2013), була мережева взаємодія, оскільки вона надавала змогу будувати програми реального виконання галузевих завдань: диференціацію, варіативність, інтеграцію загальної, допрофесійної та післядипломної освіти [5, с.</w:t>
      </w:r>
      <w:r w:rsidR="003463C9"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 xml:space="preserve">9]. </w:t>
      </w:r>
    </w:p>
    <w:p w14:paraId="3101BD60"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Однією із сучасних форм поширення ППД, серед який і новаторський, в освітньому середовищі України є участь педагогів та колективів закладів освіти у представницьких заходах різного рівня, одним із таких є Міжнародні виставки «Сучасні заклади освіти</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та «</w:t>
      </w:r>
      <w:proofErr w:type="spellStart"/>
      <w:r w:rsidRPr="001B7A30">
        <w:rPr>
          <w:rFonts w:ascii="Times New Roman" w:eastAsia="Times New Roman" w:hAnsi="Times New Roman" w:cs="Times New Roman"/>
          <w:sz w:val="28"/>
          <w:szCs w:val="28"/>
        </w:rPr>
        <w:t>Інноватика</w:t>
      </w:r>
      <w:proofErr w:type="spellEnd"/>
      <w:r w:rsidRPr="001B7A30">
        <w:rPr>
          <w:rFonts w:ascii="Times New Roman" w:eastAsia="Times New Roman" w:hAnsi="Times New Roman" w:cs="Times New Roman"/>
          <w:sz w:val="28"/>
          <w:szCs w:val="28"/>
        </w:rPr>
        <w:t xml:space="preserve"> в сучасній освіті</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організаторами якої є компанія «Виставковий Світ</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[2009] </w:t>
      </w:r>
      <w:hyperlink r:id="rId19">
        <w:r w:rsidRPr="001B7A30">
          <w:rPr>
            <w:rFonts w:ascii="Times New Roman" w:eastAsia="Times New Roman" w:hAnsi="Times New Roman" w:cs="Times New Roman"/>
            <w:sz w:val="28"/>
            <w:szCs w:val="28"/>
          </w:rPr>
          <w:t>http://surl.li/jtkre</w:t>
        </w:r>
      </w:hyperlink>
      <w:r w:rsidRPr="001B7A30">
        <w:rPr>
          <w:rFonts w:ascii="Times New Roman" w:eastAsia="Times New Roman" w:hAnsi="Times New Roman" w:cs="Times New Roman"/>
          <w:sz w:val="28"/>
          <w:szCs w:val="28"/>
        </w:rPr>
        <w:t>.</w:t>
      </w:r>
    </w:p>
    <w:p w14:paraId="2ACAE4E4"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pacing w:val="2"/>
          <w:sz w:val="28"/>
          <w:szCs w:val="28"/>
        </w:rPr>
      </w:pPr>
      <w:r w:rsidRPr="001B7A30">
        <w:rPr>
          <w:rFonts w:ascii="Times New Roman" w:eastAsia="Times New Roman" w:hAnsi="Times New Roman" w:cs="Times New Roman"/>
          <w:spacing w:val="2"/>
          <w:sz w:val="28"/>
          <w:szCs w:val="28"/>
        </w:rPr>
        <w:t>Безперечно, власне робота над педагогічним досвідом стосувалася й різних питань методичної служби у виданні «Здобутки освітян Запорізького регіону. Антологія перспективного педагогічного досвіду закладів освіти Запорізької області</w:t>
      </w:r>
      <w:r w:rsidRPr="001B7A30">
        <w:rPr>
          <w:rFonts w:ascii="Times New Roman" w:eastAsia="Times New Roman" w:hAnsi="Times New Roman" w:cs="Times New Roman"/>
          <w:spacing w:val="2"/>
          <w:sz w:val="28"/>
          <w:szCs w:val="28"/>
          <w:highlight w:val="white"/>
        </w:rPr>
        <w:t>»</w:t>
      </w:r>
      <w:r w:rsidRPr="001B7A30">
        <w:rPr>
          <w:rFonts w:ascii="Times New Roman" w:eastAsia="Times New Roman" w:hAnsi="Times New Roman" w:cs="Times New Roman"/>
          <w:spacing w:val="2"/>
          <w:sz w:val="28"/>
          <w:szCs w:val="28"/>
        </w:rPr>
        <w:t xml:space="preserve"> (2000–2017). Так, за останні роки освітянська спільнота мала можливість долучитися до таких </w:t>
      </w:r>
      <w:proofErr w:type="spellStart"/>
      <w:r w:rsidRPr="001B7A30">
        <w:rPr>
          <w:rFonts w:ascii="Times New Roman" w:eastAsia="Times New Roman" w:hAnsi="Times New Roman" w:cs="Times New Roman"/>
          <w:spacing w:val="2"/>
          <w:sz w:val="28"/>
          <w:szCs w:val="28"/>
        </w:rPr>
        <w:t>досвідів</w:t>
      </w:r>
      <w:proofErr w:type="spellEnd"/>
      <w:r w:rsidRPr="001B7A30">
        <w:rPr>
          <w:rFonts w:ascii="Times New Roman" w:eastAsia="Times New Roman" w:hAnsi="Times New Roman" w:cs="Times New Roman"/>
          <w:spacing w:val="2"/>
          <w:sz w:val="28"/>
          <w:szCs w:val="28"/>
        </w:rPr>
        <w:t xml:space="preserve">, як: «Науково-методичний супровід професійного </w:t>
      </w:r>
      <w:r w:rsidRPr="001B7A30">
        <w:rPr>
          <w:rFonts w:ascii="Times New Roman" w:eastAsia="Times New Roman" w:hAnsi="Times New Roman" w:cs="Times New Roman"/>
          <w:spacing w:val="2"/>
          <w:sz w:val="28"/>
          <w:szCs w:val="28"/>
        </w:rPr>
        <w:lastRenderedPageBreak/>
        <w:t>розвитку педагогів району в умовах модернізації освітнього простору», 2016 р. (Районний методичний кабінет комунального закладу «Освітньо-аналітичний центр</w:t>
      </w:r>
      <w:r w:rsidRPr="001B7A30">
        <w:rPr>
          <w:rFonts w:ascii="Times New Roman" w:eastAsia="Times New Roman" w:hAnsi="Times New Roman" w:cs="Times New Roman"/>
          <w:spacing w:val="2"/>
          <w:sz w:val="28"/>
          <w:szCs w:val="28"/>
          <w:highlight w:val="white"/>
        </w:rPr>
        <w:t>»</w:t>
      </w:r>
      <w:r w:rsidRPr="001B7A30">
        <w:rPr>
          <w:rFonts w:ascii="Times New Roman" w:eastAsia="Times New Roman" w:hAnsi="Times New Roman" w:cs="Times New Roman"/>
          <w:spacing w:val="2"/>
          <w:sz w:val="28"/>
          <w:szCs w:val="28"/>
        </w:rPr>
        <w:t xml:space="preserve"> Запорізької районної ради Запорізької області), «Оновлення діяльності РМК щодо розвитку професійної компетентності педагогічних працівників», 2017 р. (Комунальна науково-методична установа «Запорізький районний методичний кабінет</w:t>
      </w:r>
      <w:r w:rsidRPr="001B7A30">
        <w:rPr>
          <w:rFonts w:ascii="Times New Roman" w:eastAsia="Times New Roman" w:hAnsi="Times New Roman" w:cs="Times New Roman"/>
          <w:spacing w:val="2"/>
          <w:sz w:val="28"/>
          <w:szCs w:val="28"/>
          <w:highlight w:val="white"/>
        </w:rPr>
        <w:t>»</w:t>
      </w:r>
      <w:r w:rsidRPr="001B7A30">
        <w:rPr>
          <w:rFonts w:ascii="Times New Roman" w:eastAsia="Times New Roman" w:hAnsi="Times New Roman" w:cs="Times New Roman"/>
          <w:spacing w:val="2"/>
          <w:sz w:val="28"/>
          <w:szCs w:val="28"/>
        </w:rPr>
        <w:t xml:space="preserve"> Запорізької районної ради Запорізької області), «Дистанційні форми організації методичної роботи з педагогами як ефективний засіб підвищення компетентності педагогічних кадрів у </w:t>
      </w:r>
      <w:proofErr w:type="spellStart"/>
      <w:r w:rsidRPr="001B7A30">
        <w:rPr>
          <w:rFonts w:ascii="Times New Roman" w:eastAsia="Times New Roman" w:hAnsi="Times New Roman" w:cs="Times New Roman"/>
          <w:spacing w:val="2"/>
          <w:sz w:val="28"/>
          <w:szCs w:val="28"/>
        </w:rPr>
        <w:t>міжкурсовий</w:t>
      </w:r>
      <w:proofErr w:type="spellEnd"/>
      <w:r w:rsidRPr="001B7A30">
        <w:rPr>
          <w:rFonts w:ascii="Times New Roman" w:eastAsia="Times New Roman" w:hAnsi="Times New Roman" w:cs="Times New Roman"/>
          <w:spacing w:val="2"/>
          <w:sz w:val="28"/>
          <w:szCs w:val="28"/>
        </w:rPr>
        <w:t xml:space="preserve"> період</w:t>
      </w:r>
      <w:r w:rsidRPr="001B7A30">
        <w:rPr>
          <w:rFonts w:ascii="Times New Roman" w:eastAsia="Times New Roman" w:hAnsi="Times New Roman" w:cs="Times New Roman"/>
          <w:spacing w:val="2"/>
          <w:sz w:val="28"/>
          <w:szCs w:val="28"/>
          <w:highlight w:val="white"/>
        </w:rPr>
        <w:t>»</w:t>
      </w:r>
      <w:r w:rsidRPr="001B7A30">
        <w:rPr>
          <w:rFonts w:ascii="Times New Roman" w:eastAsia="Times New Roman" w:hAnsi="Times New Roman" w:cs="Times New Roman"/>
          <w:spacing w:val="2"/>
          <w:sz w:val="28"/>
          <w:szCs w:val="28"/>
        </w:rPr>
        <w:t>, 2019 р. (Науково-методичний центр управління освіти Енергодарської міської ради Запорізької області), Науково-методичний супровід реформування освіти як пріоритетна задача методичних служб об</w:t>
      </w:r>
      <w:r w:rsidR="00D92F12" w:rsidRPr="001B7A30">
        <w:rPr>
          <w:rFonts w:ascii="Times New Roman" w:eastAsia="Times New Roman" w:hAnsi="Times New Roman" w:cs="Times New Roman"/>
          <w:spacing w:val="2"/>
          <w:sz w:val="28"/>
          <w:szCs w:val="28"/>
        </w:rPr>
        <w:t>’</w:t>
      </w:r>
      <w:r w:rsidRPr="001B7A30">
        <w:rPr>
          <w:rFonts w:ascii="Times New Roman" w:eastAsia="Times New Roman" w:hAnsi="Times New Roman" w:cs="Times New Roman"/>
          <w:spacing w:val="2"/>
          <w:sz w:val="28"/>
          <w:szCs w:val="28"/>
        </w:rPr>
        <w:t>єднаних територіальних громад, 2019 р. (Методичний кабінет відділу освіти, молоді та спорту Гуляйпільської міської територіальної громади Гуляйпільської міської ради Запорізької області); «Реорганізація методичної служби в умовах територіальної реформи</w:t>
      </w:r>
      <w:r w:rsidRPr="001B7A30">
        <w:rPr>
          <w:rFonts w:ascii="Times New Roman" w:eastAsia="Times New Roman" w:hAnsi="Times New Roman" w:cs="Times New Roman"/>
          <w:spacing w:val="2"/>
          <w:sz w:val="28"/>
          <w:szCs w:val="28"/>
          <w:highlight w:val="white"/>
        </w:rPr>
        <w:t>»</w:t>
      </w:r>
      <w:r w:rsidRPr="001B7A30">
        <w:rPr>
          <w:rFonts w:ascii="Times New Roman" w:eastAsia="Times New Roman" w:hAnsi="Times New Roman" w:cs="Times New Roman"/>
          <w:spacing w:val="2"/>
          <w:sz w:val="28"/>
          <w:szCs w:val="28"/>
        </w:rPr>
        <w:t>, 2020 р. (Комунальна установа «Районний методичний кабінет</w:t>
      </w:r>
      <w:r w:rsidRPr="001B7A30">
        <w:rPr>
          <w:rFonts w:ascii="Times New Roman" w:eastAsia="Times New Roman" w:hAnsi="Times New Roman" w:cs="Times New Roman"/>
          <w:spacing w:val="2"/>
          <w:sz w:val="28"/>
          <w:szCs w:val="28"/>
          <w:highlight w:val="white"/>
        </w:rPr>
        <w:t>»</w:t>
      </w:r>
      <w:r w:rsidRPr="001B7A30">
        <w:rPr>
          <w:rFonts w:ascii="Times New Roman" w:eastAsia="Times New Roman" w:hAnsi="Times New Roman" w:cs="Times New Roman"/>
          <w:spacing w:val="2"/>
          <w:sz w:val="28"/>
          <w:szCs w:val="28"/>
        </w:rPr>
        <w:t xml:space="preserve"> Токмацької районної </w:t>
      </w:r>
      <w:r w:rsidR="003463C9" w:rsidRPr="001B7A30">
        <w:rPr>
          <w:rFonts w:ascii="Times New Roman" w:eastAsia="Times New Roman" w:hAnsi="Times New Roman" w:cs="Times New Roman"/>
          <w:spacing w:val="2"/>
          <w:sz w:val="28"/>
          <w:szCs w:val="28"/>
        </w:rPr>
        <w:br/>
      </w:r>
      <w:r w:rsidRPr="001B7A30">
        <w:rPr>
          <w:rFonts w:ascii="Times New Roman" w:eastAsia="Times New Roman" w:hAnsi="Times New Roman" w:cs="Times New Roman"/>
          <w:spacing w:val="2"/>
          <w:sz w:val="28"/>
          <w:szCs w:val="28"/>
        </w:rPr>
        <w:t>ради Запорізької області); «Центр професійного розвитку педагогічних працівників: пошук ефективних форм розвитку професійної компетентності педагогічних працівників закладів освіти міста Бердянськ</w:t>
      </w:r>
      <w:r w:rsidRPr="001B7A30">
        <w:rPr>
          <w:rFonts w:ascii="Times New Roman" w:eastAsia="Times New Roman" w:hAnsi="Times New Roman" w:cs="Times New Roman"/>
          <w:spacing w:val="2"/>
          <w:sz w:val="28"/>
          <w:szCs w:val="28"/>
          <w:highlight w:val="white"/>
        </w:rPr>
        <w:t>»</w:t>
      </w:r>
      <w:r w:rsidRPr="001B7A30">
        <w:rPr>
          <w:rFonts w:ascii="Times New Roman" w:eastAsia="Times New Roman" w:hAnsi="Times New Roman" w:cs="Times New Roman"/>
          <w:spacing w:val="2"/>
          <w:sz w:val="28"/>
          <w:szCs w:val="28"/>
        </w:rPr>
        <w:t xml:space="preserve">, 2021 р. </w:t>
      </w:r>
      <w:r w:rsidR="003463C9" w:rsidRPr="001B7A30">
        <w:rPr>
          <w:rFonts w:ascii="Times New Roman" w:eastAsia="Times New Roman" w:hAnsi="Times New Roman" w:cs="Times New Roman"/>
          <w:spacing w:val="2"/>
          <w:sz w:val="28"/>
          <w:szCs w:val="28"/>
        </w:rPr>
        <w:br/>
      </w:r>
      <w:r w:rsidRPr="001B7A30">
        <w:rPr>
          <w:rFonts w:ascii="Times New Roman" w:eastAsia="Times New Roman" w:hAnsi="Times New Roman" w:cs="Times New Roman"/>
          <w:spacing w:val="2"/>
          <w:sz w:val="28"/>
          <w:szCs w:val="28"/>
        </w:rPr>
        <w:t>(Комунальна установа «Центр професійного розвитку педагогічних працівників</w:t>
      </w:r>
      <w:r w:rsidRPr="001B7A30">
        <w:rPr>
          <w:rFonts w:ascii="Times New Roman" w:eastAsia="Times New Roman" w:hAnsi="Times New Roman" w:cs="Times New Roman"/>
          <w:spacing w:val="2"/>
          <w:sz w:val="28"/>
          <w:szCs w:val="28"/>
          <w:highlight w:val="white"/>
        </w:rPr>
        <w:t>»</w:t>
      </w:r>
      <w:r w:rsidRPr="001B7A30">
        <w:rPr>
          <w:rFonts w:ascii="Times New Roman" w:eastAsia="Times New Roman" w:hAnsi="Times New Roman" w:cs="Times New Roman"/>
          <w:spacing w:val="2"/>
          <w:sz w:val="28"/>
          <w:szCs w:val="28"/>
        </w:rPr>
        <w:t xml:space="preserve"> Бердянської міської ради Запорізької області); «Консультаційна підтримка педагогічних працівників щодо дистанційного навчання та розвитку інформаційно-цифрової компетентності педагогів</w:t>
      </w:r>
      <w:r w:rsidRPr="001B7A30">
        <w:rPr>
          <w:rFonts w:ascii="Times New Roman" w:eastAsia="Times New Roman" w:hAnsi="Times New Roman" w:cs="Times New Roman"/>
          <w:spacing w:val="2"/>
          <w:sz w:val="28"/>
          <w:szCs w:val="28"/>
          <w:highlight w:val="white"/>
        </w:rPr>
        <w:t>»</w:t>
      </w:r>
      <w:r w:rsidRPr="001B7A30">
        <w:rPr>
          <w:rFonts w:ascii="Times New Roman" w:eastAsia="Times New Roman" w:hAnsi="Times New Roman" w:cs="Times New Roman"/>
          <w:spacing w:val="2"/>
          <w:sz w:val="28"/>
          <w:szCs w:val="28"/>
        </w:rPr>
        <w:t>, 2021 р. (Комунальна установа «Центр професійного розвитку педагогічних працівників</w:t>
      </w:r>
      <w:r w:rsidRPr="001B7A30">
        <w:rPr>
          <w:rFonts w:ascii="Times New Roman" w:eastAsia="Times New Roman" w:hAnsi="Times New Roman" w:cs="Times New Roman"/>
          <w:spacing w:val="2"/>
          <w:sz w:val="28"/>
          <w:szCs w:val="28"/>
          <w:highlight w:val="white"/>
        </w:rPr>
        <w:t>»</w:t>
      </w:r>
      <w:r w:rsidRPr="001B7A30">
        <w:rPr>
          <w:rFonts w:ascii="Times New Roman" w:eastAsia="Times New Roman" w:hAnsi="Times New Roman" w:cs="Times New Roman"/>
          <w:spacing w:val="2"/>
          <w:sz w:val="28"/>
          <w:szCs w:val="28"/>
        </w:rPr>
        <w:t xml:space="preserve"> Гуляйпільської міської ради) та ін.</w:t>
      </w:r>
    </w:p>
    <w:p w14:paraId="44BBD093"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Означений етап характеризувався проникненням ІКТ у життя людей, зокрема й в освітній процес, що вимагало розвитку інформаційної компетентності. Так, у 2009 р. й науково-педагогічні працівники закладів ППО пройшли навчання за авторською програмою В. Шевченка (Український науковий центр розвитку інформаційних технологій) «Основи дидактичного </w:t>
      </w:r>
      <w:proofErr w:type="spellStart"/>
      <w:r w:rsidRPr="001B7A30">
        <w:rPr>
          <w:rFonts w:ascii="Times New Roman" w:eastAsia="Times New Roman" w:hAnsi="Times New Roman" w:cs="Times New Roman"/>
          <w:sz w:val="28"/>
          <w:szCs w:val="28"/>
        </w:rPr>
        <w:t>проєктування</w:t>
      </w:r>
      <w:proofErr w:type="spellEnd"/>
      <w:r w:rsidRPr="001B7A30">
        <w:rPr>
          <w:rFonts w:ascii="Times New Roman" w:eastAsia="Times New Roman" w:hAnsi="Times New Roman" w:cs="Times New Roman"/>
          <w:sz w:val="28"/>
          <w:szCs w:val="28"/>
        </w:rPr>
        <w:t xml:space="preserve"> електронних програмно-педагогічних засобів</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(72 години). Як зазначає О. </w:t>
      </w:r>
      <w:proofErr w:type="spellStart"/>
      <w:r w:rsidRPr="001B7A30">
        <w:rPr>
          <w:rFonts w:ascii="Times New Roman" w:eastAsia="Times New Roman" w:hAnsi="Times New Roman" w:cs="Times New Roman"/>
          <w:sz w:val="28"/>
          <w:szCs w:val="28"/>
        </w:rPr>
        <w:t>Варецька</w:t>
      </w:r>
      <w:proofErr w:type="spellEnd"/>
      <w:r w:rsidRPr="001B7A30">
        <w:rPr>
          <w:rFonts w:ascii="Times New Roman" w:eastAsia="Times New Roman" w:hAnsi="Times New Roman" w:cs="Times New Roman"/>
          <w:sz w:val="28"/>
          <w:szCs w:val="28"/>
        </w:rPr>
        <w:t xml:space="preserve"> [11, с. 246], </w:t>
      </w:r>
      <w:r w:rsidRPr="001B7A30">
        <w:rPr>
          <w:rFonts w:ascii="Times New Roman" w:eastAsia="Times New Roman" w:hAnsi="Times New Roman" w:cs="Times New Roman"/>
          <w:sz w:val="28"/>
          <w:szCs w:val="28"/>
        </w:rPr>
        <w:lastRenderedPageBreak/>
        <w:t>за результатами кожен науково-педагогічний працівник мав розробити власний дистанційний курс. Зокрема, у КЗ ЗОІППО ЗОР було розроблено 27 предметних курсів, 21 модуль для дистанційного навчання, як-от: Програма «Духовно-економічне виховання молодших школярів на основі курсу “Початки економіки</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для вчителів початкової школи (О. </w:t>
      </w:r>
      <w:proofErr w:type="spellStart"/>
      <w:r w:rsidRPr="001B7A30">
        <w:rPr>
          <w:rFonts w:ascii="Times New Roman" w:eastAsia="Times New Roman" w:hAnsi="Times New Roman" w:cs="Times New Roman"/>
          <w:sz w:val="28"/>
          <w:szCs w:val="28"/>
        </w:rPr>
        <w:t>Варецька</w:t>
      </w:r>
      <w:proofErr w:type="spellEnd"/>
      <w:r w:rsidRPr="001B7A30">
        <w:rPr>
          <w:rFonts w:ascii="Times New Roman" w:eastAsia="Times New Roman" w:hAnsi="Times New Roman" w:cs="Times New Roman"/>
          <w:sz w:val="28"/>
          <w:szCs w:val="28"/>
        </w:rPr>
        <w:t>), курси «Веб 2</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(І. </w:t>
      </w:r>
      <w:proofErr w:type="spellStart"/>
      <w:r w:rsidRPr="001B7A30">
        <w:rPr>
          <w:rFonts w:ascii="Times New Roman" w:eastAsia="Times New Roman" w:hAnsi="Times New Roman" w:cs="Times New Roman"/>
          <w:sz w:val="28"/>
          <w:szCs w:val="28"/>
        </w:rPr>
        <w:t>Сокол</w:t>
      </w:r>
      <w:proofErr w:type="spellEnd"/>
      <w:r w:rsidRPr="001B7A30">
        <w:rPr>
          <w:rFonts w:ascii="Times New Roman" w:eastAsia="Times New Roman" w:hAnsi="Times New Roman" w:cs="Times New Roman"/>
          <w:sz w:val="28"/>
          <w:szCs w:val="28"/>
        </w:rPr>
        <w:t>), «Інформатика в початковій школі</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(О. </w:t>
      </w:r>
      <w:proofErr w:type="spellStart"/>
      <w:r w:rsidRPr="001B7A30">
        <w:rPr>
          <w:rFonts w:ascii="Times New Roman" w:eastAsia="Times New Roman" w:hAnsi="Times New Roman" w:cs="Times New Roman"/>
          <w:sz w:val="28"/>
          <w:szCs w:val="28"/>
        </w:rPr>
        <w:t>Нікулочкіна</w:t>
      </w:r>
      <w:proofErr w:type="spellEnd"/>
      <w:r w:rsidRPr="001B7A30">
        <w:rPr>
          <w:rFonts w:ascii="Times New Roman" w:eastAsia="Times New Roman" w:hAnsi="Times New Roman" w:cs="Times New Roman"/>
          <w:sz w:val="28"/>
          <w:szCs w:val="28"/>
        </w:rPr>
        <w:t>, С. </w:t>
      </w:r>
      <w:proofErr w:type="spellStart"/>
      <w:r w:rsidRPr="001B7A30">
        <w:rPr>
          <w:rFonts w:ascii="Times New Roman" w:eastAsia="Times New Roman" w:hAnsi="Times New Roman" w:cs="Times New Roman"/>
          <w:sz w:val="28"/>
          <w:szCs w:val="28"/>
        </w:rPr>
        <w:t>Іванісова</w:t>
      </w:r>
      <w:proofErr w:type="spellEnd"/>
      <w:r w:rsidRPr="001B7A30">
        <w:rPr>
          <w:rFonts w:ascii="Times New Roman" w:eastAsia="Times New Roman" w:hAnsi="Times New Roman" w:cs="Times New Roman"/>
          <w:sz w:val="28"/>
          <w:szCs w:val="28"/>
        </w:rPr>
        <w:t>), тренінги «Тренери з ІКТ</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(Л. </w:t>
      </w:r>
      <w:proofErr w:type="spellStart"/>
      <w:r w:rsidRPr="001B7A30">
        <w:rPr>
          <w:rFonts w:ascii="Times New Roman" w:eastAsia="Times New Roman" w:hAnsi="Times New Roman" w:cs="Times New Roman"/>
          <w:sz w:val="28"/>
          <w:szCs w:val="28"/>
        </w:rPr>
        <w:t>Чернікова</w:t>
      </w:r>
      <w:proofErr w:type="spellEnd"/>
      <w:r w:rsidRPr="001B7A30">
        <w:rPr>
          <w:rFonts w:ascii="Times New Roman" w:eastAsia="Times New Roman" w:hAnsi="Times New Roman" w:cs="Times New Roman"/>
          <w:sz w:val="28"/>
          <w:szCs w:val="28"/>
        </w:rPr>
        <w:t>), «</w:t>
      </w:r>
      <w:proofErr w:type="spellStart"/>
      <w:r w:rsidRPr="001B7A30">
        <w:rPr>
          <w:rFonts w:ascii="Times New Roman" w:eastAsia="Times New Roman" w:hAnsi="Times New Roman" w:cs="Times New Roman"/>
          <w:sz w:val="28"/>
          <w:szCs w:val="28"/>
        </w:rPr>
        <w:t>Медіаосвіта</w:t>
      </w:r>
      <w:proofErr w:type="spellEnd"/>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(С. Іванов) для всіх категорій педагогів (2009–2011). Таким чином, залучення як викладачів, так і слухачів до оволодіння інформаційними, </w:t>
      </w:r>
      <w:proofErr w:type="spellStart"/>
      <w:r w:rsidRPr="001B7A30">
        <w:rPr>
          <w:rFonts w:ascii="Times New Roman" w:eastAsia="Times New Roman" w:hAnsi="Times New Roman" w:cs="Times New Roman"/>
          <w:sz w:val="28"/>
          <w:szCs w:val="28"/>
        </w:rPr>
        <w:t>медіатехнологіями</w:t>
      </w:r>
      <w:proofErr w:type="spellEnd"/>
      <w:r w:rsidRPr="001B7A30">
        <w:rPr>
          <w:rFonts w:ascii="Times New Roman" w:eastAsia="Times New Roman" w:hAnsi="Times New Roman" w:cs="Times New Roman"/>
          <w:sz w:val="28"/>
          <w:szCs w:val="28"/>
        </w:rPr>
        <w:t xml:space="preserve">, використання </w:t>
      </w:r>
      <w:proofErr w:type="spellStart"/>
      <w:r w:rsidRPr="001B7A30">
        <w:rPr>
          <w:rFonts w:ascii="Times New Roman" w:eastAsia="Times New Roman" w:hAnsi="Times New Roman" w:cs="Times New Roman"/>
          <w:sz w:val="28"/>
          <w:szCs w:val="28"/>
        </w:rPr>
        <w:t>медіаконтенту</w:t>
      </w:r>
      <w:proofErr w:type="spellEnd"/>
      <w:r w:rsidRPr="001B7A30">
        <w:rPr>
          <w:rFonts w:ascii="Times New Roman" w:eastAsia="Times New Roman" w:hAnsi="Times New Roman" w:cs="Times New Roman"/>
          <w:sz w:val="28"/>
          <w:szCs w:val="28"/>
        </w:rPr>
        <w:t xml:space="preserve"> в педагогічному процесі СППО та закладів освіти, створення й постійне поповнення банку педагогічних інновацій сприяло утворенню інноваційного середовища з урахуванням особливостей Запорізького регіону [11, с. 246]. Набуті в цей час компетентності стали підґрунтям для успішного впровадження дистанційної освіти в Запорізькій області взагалі та під час пандемії й війни зокрема.</w:t>
      </w:r>
    </w:p>
    <w:p w14:paraId="743D77C2"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Питанню НМС </w:t>
      </w:r>
      <w:proofErr w:type="spellStart"/>
      <w:r w:rsidRPr="001B7A30">
        <w:rPr>
          <w:rFonts w:ascii="Times New Roman" w:eastAsia="Times New Roman" w:hAnsi="Times New Roman" w:cs="Times New Roman"/>
          <w:sz w:val="28"/>
          <w:szCs w:val="28"/>
        </w:rPr>
        <w:t>професійно</w:t>
      </w:r>
      <w:proofErr w:type="spellEnd"/>
      <w:r w:rsidRPr="001B7A30">
        <w:rPr>
          <w:rFonts w:ascii="Times New Roman" w:eastAsia="Times New Roman" w:hAnsi="Times New Roman" w:cs="Times New Roman"/>
          <w:sz w:val="28"/>
          <w:szCs w:val="28"/>
        </w:rPr>
        <w:t>-педагогічної самореалізації викладача/ вчителя засобами інформаційно-комунікаційних технологій (2012) приділяли увагу О. </w:t>
      </w:r>
      <w:proofErr w:type="spellStart"/>
      <w:r w:rsidRPr="001B7A30">
        <w:rPr>
          <w:rFonts w:ascii="Times New Roman" w:eastAsia="Times New Roman" w:hAnsi="Times New Roman" w:cs="Times New Roman"/>
          <w:sz w:val="28"/>
          <w:szCs w:val="28"/>
        </w:rPr>
        <w:t>Половенко</w:t>
      </w:r>
      <w:proofErr w:type="spellEnd"/>
      <w:r w:rsidRPr="001B7A30">
        <w:rPr>
          <w:rFonts w:ascii="Times New Roman" w:eastAsia="Times New Roman" w:hAnsi="Times New Roman" w:cs="Times New Roman"/>
          <w:sz w:val="28"/>
          <w:szCs w:val="28"/>
        </w:rPr>
        <w:t>, Л. </w:t>
      </w:r>
      <w:proofErr w:type="spellStart"/>
      <w:r w:rsidRPr="001B7A30">
        <w:rPr>
          <w:rFonts w:ascii="Times New Roman" w:eastAsia="Times New Roman" w:hAnsi="Times New Roman" w:cs="Times New Roman"/>
          <w:sz w:val="28"/>
          <w:szCs w:val="28"/>
        </w:rPr>
        <w:t>Кірішко</w:t>
      </w:r>
      <w:proofErr w:type="spellEnd"/>
      <w:r w:rsidRPr="001B7A30">
        <w:rPr>
          <w:rFonts w:ascii="Times New Roman" w:eastAsia="Times New Roman" w:hAnsi="Times New Roman" w:cs="Times New Roman"/>
          <w:sz w:val="28"/>
          <w:szCs w:val="28"/>
        </w:rPr>
        <w:t xml:space="preserve"> [60].</w:t>
      </w:r>
    </w:p>
    <w:p w14:paraId="75283DF1"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Дієвими формами НМС із застосуванням ІКТ І. </w:t>
      </w:r>
      <w:proofErr w:type="spellStart"/>
      <w:r w:rsidRPr="001B7A30">
        <w:rPr>
          <w:rFonts w:ascii="Times New Roman" w:eastAsia="Times New Roman" w:hAnsi="Times New Roman" w:cs="Times New Roman"/>
          <w:sz w:val="28"/>
          <w:szCs w:val="28"/>
        </w:rPr>
        <w:t>Ніколаєску</w:t>
      </w:r>
      <w:proofErr w:type="spellEnd"/>
      <w:r w:rsidRPr="001B7A30">
        <w:rPr>
          <w:rFonts w:ascii="Times New Roman" w:eastAsia="Times New Roman" w:hAnsi="Times New Roman" w:cs="Times New Roman"/>
          <w:sz w:val="28"/>
          <w:szCs w:val="28"/>
        </w:rPr>
        <w:t xml:space="preserve"> називала такі: організація науково-методичної підтримки (консультування, </w:t>
      </w:r>
      <w:proofErr w:type="spellStart"/>
      <w:r w:rsidRPr="001B7A30">
        <w:rPr>
          <w:rFonts w:ascii="Times New Roman" w:eastAsia="Times New Roman" w:hAnsi="Times New Roman" w:cs="Times New Roman"/>
          <w:sz w:val="28"/>
          <w:szCs w:val="28"/>
        </w:rPr>
        <w:t>тьюторство</w:t>
      </w:r>
      <w:proofErr w:type="spellEnd"/>
      <w:r w:rsidRPr="001B7A30">
        <w:rPr>
          <w:rFonts w:ascii="Times New Roman" w:eastAsia="Times New Roman" w:hAnsi="Times New Roman" w:cs="Times New Roman"/>
          <w:sz w:val="28"/>
          <w:szCs w:val="28"/>
        </w:rPr>
        <w:t xml:space="preserve">, науково-методичні творчі групи, загальноінститутські семінари та круглі столи тощо) (2013) [49]; створення, функціонування й підтримка організаційних (робота ресурсних кабінетів або інформаційних центрів) і </w:t>
      </w:r>
      <w:proofErr w:type="spellStart"/>
      <w:r w:rsidRPr="001B7A30">
        <w:rPr>
          <w:rFonts w:ascii="Times New Roman" w:eastAsia="Times New Roman" w:hAnsi="Times New Roman" w:cs="Times New Roman"/>
          <w:sz w:val="28"/>
          <w:szCs w:val="28"/>
        </w:rPr>
        <w:t>фасилітативних</w:t>
      </w:r>
      <w:proofErr w:type="spellEnd"/>
      <w:r w:rsidRPr="001B7A30">
        <w:rPr>
          <w:rFonts w:ascii="Times New Roman" w:eastAsia="Times New Roman" w:hAnsi="Times New Roman" w:cs="Times New Roman"/>
          <w:sz w:val="28"/>
          <w:szCs w:val="28"/>
        </w:rPr>
        <w:t xml:space="preserve"> умов участі науково-педагогічних кадрів у різноманітних науково-методичних заходах (стажуваннях, науково-практичних конференціях, науково-методичних об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єднаннях, науково-педагогічних студіях, фестивалях педагогічних інновацій, </w:t>
      </w:r>
      <w:proofErr w:type="spellStart"/>
      <w:r w:rsidRPr="001B7A30">
        <w:rPr>
          <w:rFonts w:ascii="Times New Roman" w:eastAsia="Times New Roman" w:hAnsi="Times New Roman" w:cs="Times New Roman"/>
          <w:sz w:val="28"/>
          <w:szCs w:val="28"/>
        </w:rPr>
        <w:t>міжінститутських</w:t>
      </w:r>
      <w:proofErr w:type="spellEnd"/>
      <w:r w:rsidRPr="001B7A30">
        <w:rPr>
          <w:rFonts w:ascii="Times New Roman" w:eastAsia="Times New Roman" w:hAnsi="Times New Roman" w:cs="Times New Roman"/>
          <w:sz w:val="28"/>
          <w:szCs w:val="28"/>
        </w:rPr>
        <w:t xml:space="preserve"> телемостах тощо); надання організаційно-методичної підтримки (</w:t>
      </w:r>
      <w:proofErr w:type="spellStart"/>
      <w:r w:rsidRPr="001B7A30">
        <w:rPr>
          <w:rFonts w:ascii="Times New Roman" w:eastAsia="Times New Roman" w:hAnsi="Times New Roman" w:cs="Times New Roman"/>
          <w:sz w:val="28"/>
          <w:szCs w:val="28"/>
        </w:rPr>
        <w:t>тьюторство</w:t>
      </w:r>
      <w:proofErr w:type="spellEnd"/>
      <w:r w:rsidRPr="001B7A30">
        <w:rPr>
          <w:rFonts w:ascii="Times New Roman" w:eastAsia="Times New Roman" w:hAnsi="Times New Roman" w:cs="Times New Roman"/>
          <w:sz w:val="28"/>
          <w:szCs w:val="28"/>
        </w:rPr>
        <w:t>); організація інформаційно-методичної та наукової забезпеченості самоосвітньої діяльності викладачів (створення кабінетів, інформаційних центрів), нова форма НМС – скайп-супровід (віддалене індивідуальне консультування або навчання із застосуванням скайпу).</w:t>
      </w:r>
    </w:p>
    <w:p w14:paraId="23DD391E" w14:textId="77EC7890" w:rsidR="00887182" w:rsidRPr="001B7A30" w:rsidRDefault="00705393">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lastRenderedPageBreak/>
        <w:t>З опертям</w:t>
      </w:r>
      <w:r w:rsidR="001455EF" w:rsidRPr="001B7A30">
        <w:rPr>
          <w:rFonts w:ascii="Times New Roman" w:eastAsia="Times New Roman" w:hAnsi="Times New Roman" w:cs="Times New Roman"/>
          <w:sz w:val="28"/>
          <w:szCs w:val="28"/>
        </w:rPr>
        <w:t xml:space="preserve"> на визначені Т. </w:t>
      </w:r>
      <w:proofErr w:type="spellStart"/>
      <w:r w:rsidR="001455EF" w:rsidRPr="001B7A30">
        <w:rPr>
          <w:rFonts w:ascii="Times New Roman" w:eastAsia="Times New Roman" w:hAnsi="Times New Roman" w:cs="Times New Roman"/>
          <w:sz w:val="28"/>
          <w:szCs w:val="28"/>
        </w:rPr>
        <w:t>Сорочан</w:t>
      </w:r>
      <w:proofErr w:type="spellEnd"/>
      <w:r w:rsidR="001455EF" w:rsidRPr="001B7A30">
        <w:rPr>
          <w:rFonts w:ascii="Times New Roman" w:eastAsia="Times New Roman" w:hAnsi="Times New Roman" w:cs="Times New Roman"/>
          <w:sz w:val="28"/>
          <w:szCs w:val="28"/>
        </w:rPr>
        <w:t xml:space="preserve"> (2013) [94, с.</w:t>
      </w:r>
      <w:r w:rsidR="003463C9" w:rsidRPr="001B7A30">
        <w:rPr>
          <w:rFonts w:ascii="Times New Roman" w:eastAsia="Times New Roman" w:hAnsi="Times New Roman" w:cs="Times New Roman"/>
          <w:sz w:val="28"/>
          <w:szCs w:val="28"/>
        </w:rPr>
        <w:t> </w:t>
      </w:r>
      <w:r w:rsidR="001455EF" w:rsidRPr="001B7A30">
        <w:rPr>
          <w:rFonts w:ascii="Times New Roman" w:eastAsia="Times New Roman" w:hAnsi="Times New Roman" w:cs="Times New Roman"/>
          <w:sz w:val="28"/>
          <w:szCs w:val="28"/>
        </w:rPr>
        <w:t xml:space="preserve">9] функції науково-методичної роботи (розвивальну, навчальну, інформаційну, прогностичну, супроводжувальну, дослідницьку, аналітичну, </w:t>
      </w:r>
      <w:proofErr w:type="spellStart"/>
      <w:r w:rsidR="001455EF" w:rsidRPr="001B7A30">
        <w:rPr>
          <w:rFonts w:ascii="Times New Roman" w:eastAsia="Times New Roman" w:hAnsi="Times New Roman" w:cs="Times New Roman"/>
          <w:sz w:val="28"/>
          <w:szCs w:val="28"/>
        </w:rPr>
        <w:t>узагальнювальну</w:t>
      </w:r>
      <w:proofErr w:type="spellEnd"/>
      <w:r w:rsidR="001455EF" w:rsidRPr="001B7A30">
        <w:rPr>
          <w:rFonts w:ascii="Times New Roman" w:eastAsia="Times New Roman" w:hAnsi="Times New Roman" w:cs="Times New Roman"/>
          <w:sz w:val="28"/>
          <w:szCs w:val="28"/>
        </w:rPr>
        <w:t xml:space="preserve">, експертну, </w:t>
      </w:r>
      <w:proofErr w:type="spellStart"/>
      <w:r w:rsidR="001455EF" w:rsidRPr="001B7A30">
        <w:rPr>
          <w:rFonts w:ascii="Times New Roman" w:eastAsia="Times New Roman" w:hAnsi="Times New Roman" w:cs="Times New Roman"/>
          <w:sz w:val="28"/>
          <w:szCs w:val="28"/>
        </w:rPr>
        <w:t>фасилітативну</w:t>
      </w:r>
      <w:proofErr w:type="spellEnd"/>
      <w:r w:rsidR="001455EF" w:rsidRPr="001B7A30">
        <w:rPr>
          <w:rFonts w:ascii="Times New Roman" w:eastAsia="Times New Roman" w:hAnsi="Times New Roman" w:cs="Times New Roman"/>
          <w:sz w:val="28"/>
          <w:szCs w:val="28"/>
        </w:rPr>
        <w:t xml:space="preserve">) і напрями НМС освітніх практик та інновацій у системі освіти (забезпечення якості навчально-виховного процесу в загальній середній освіті; регіональні прикладні педагогічні дослідження; інформаційне забезпечення), науковці обґрунтували: </w:t>
      </w:r>
      <w:r w:rsidRPr="001B7A30">
        <w:rPr>
          <w:rFonts w:ascii="Times New Roman" w:eastAsia="Times New Roman" w:hAnsi="Times New Roman" w:cs="Times New Roman"/>
          <w:sz w:val="28"/>
          <w:szCs w:val="28"/>
        </w:rPr>
        <w:t>нові підходи</w:t>
      </w:r>
      <w:r w:rsidR="001455EF" w:rsidRPr="001B7A30">
        <w:rPr>
          <w:rFonts w:ascii="Times New Roman" w:eastAsia="Times New Roman" w:hAnsi="Times New Roman" w:cs="Times New Roman"/>
          <w:sz w:val="28"/>
          <w:szCs w:val="28"/>
        </w:rPr>
        <w:t xml:space="preserve"> НМС педагогічних працівників (І. </w:t>
      </w:r>
      <w:proofErr w:type="spellStart"/>
      <w:r w:rsidR="001455EF" w:rsidRPr="001B7A30">
        <w:rPr>
          <w:rFonts w:ascii="Times New Roman" w:eastAsia="Times New Roman" w:hAnsi="Times New Roman" w:cs="Times New Roman"/>
          <w:sz w:val="28"/>
          <w:szCs w:val="28"/>
        </w:rPr>
        <w:t>Ніколаєску</w:t>
      </w:r>
      <w:proofErr w:type="spellEnd"/>
      <w:r w:rsidR="001455EF" w:rsidRPr="001B7A30">
        <w:rPr>
          <w:rFonts w:ascii="Times New Roman" w:eastAsia="Times New Roman" w:hAnsi="Times New Roman" w:cs="Times New Roman"/>
          <w:sz w:val="28"/>
          <w:szCs w:val="28"/>
        </w:rPr>
        <w:t xml:space="preserve">, 2016) [49], серед яких організація науково-методичної підтримки, забезпечення організаційних і </w:t>
      </w:r>
      <w:proofErr w:type="spellStart"/>
      <w:r w:rsidR="001455EF" w:rsidRPr="001B7A30">
        <w:rPr>
          <w:rFonts w:ascii="Times New Roman" w:eastAsia="Times New Roman" w:hAnsi="Times New Roman" w:cs="Times New Roman"/>
          <w:sz w:val="28"/>
          <w:szCs w:val="28"/>
        </w:rPr>
        <w:t>фасилітативних</w:t>
      </w:r>
      <w:proofErr w:type="spellEnd"/>
      <w:r w:rsidR="001455EF" w:rsidRPr="001B7A30">
        <w:rPr>
          <w:rFonts w:ascii="Times New Roman" w:eastAsia="Times New Roman" w:hAnsi="Times New Roman" w:cs="Times New Roman"/>
          <w:sz w:val="28"/>
          <w:szCs w:val="28"/>
        </w:rPr>
        <w:t xml:space="preserve"> умов, участь науково-педагогічних працівників у різноманітних науково-методичних заходах, надання організаційної та інформаційно-методичної підтримки; самоосвітня діяльність викладачів; скайп-супровід (віддалене індивідуальне консультування або навчання у скайпі); одинадцять напрямів науково-методичного супроводу професійного розвитку педагогів у системі післядипломної педагогічної освіти взагалі (В. Сидоренко, 2016) [87, с.</w:t>
      </w:r>
      <w:r w:rsidR="003463C9" w:rsidRPr="001B7A30">
        <w:rPr>
          <w:rFonts w:ascii="Times New Roman" w:eastAsia="Times New Roman" w:hAnsi="Times New Roman" w:cs="Times New Roman"/>
          <w:sz w:val="28"/>
          <w:szCs w:val="28"/>
        </w:rPr>
        <w:t> </w:t>
      </w:r>
      <w:r w:rsidR="001455EF" w:rsidRPr="001B7A30">
        <w:rPr>
          <w:rFonts w:ascii="Times New Roman" w:eastAsia="Times New Roman" w:hAnsi="Times New Roman" w:cs="Times New Roman"/>
          <w:sz w:val="28"/>
          <w:szCs w:val="28"/>
        </w:rPr>
        <w:t>24] та шість складових щодо педагогічних працівників музичного мистецтва зокрема (за Л. </w:t>
      </w:r>
      <w:proofErr w:type="spellStart"/>
      <w:r w:rsidR="001455EF" w:rsidRPr="001B7A30">
        <w:rPr>
          <w:rFonts w:ascii="Times New Roman" w:eastAsia="Times New Roman" w:hAnsi="Times New Roman" w:cs="Times New Roman"/>
          <w:sz w:val="28"/>
          <w:szCs w:val="28"/>
        </w:rPr>
        <w:t>Кондратовою</w:t>
      </w:r>
      <w:proofErr w:type="spellEnd"/>
      <w:r w:rsidR="001455EF" w:rsidRPr="001B7A30">
        <w:rPr>
          <w:rFonts w:ascii="Times New Roman" w:eastAsia="Times New Roman" w:hAnsi="Times New Roman" w:cs="Times New Roman"/>
          <w:sz w:val="28"/>
          <w:szCs w:val="28"/>
        </w:rPr>
        <w:t>) [31].</w:t>
      </w:r>
    </w:p>
    <w:p w14:paraId="78E50365" w14:textId="09DF60FF" w:rsidR="00887182" w:rsidRPr="001B7A30" w:rsidRDefault="001455EF" w:rsidP="003463C9">
      <w:pPr>
        <w:shd w:val="clear" w:color="auto" w:fill="FFFFFF"/>
        <w:spacing w:line="367" w:lineRule="auto"/>
        <w:ind w:firstLine="709"/>
        <w:jc w:val="both"/>
        <w:rPr>
          <w:rFonts w:ascii="Times New Roman" w:hAnsi="Times New Roman" w:cs="Times New Roman"/>
          <w:sz w:val="28"/>
          <w:szCs w:val="28"/>
        </w:rPr>
      </w:pPr>
      <w:r w:rsidRPr="001B7A30">
        <w:rPr>
          <w:rFonts w:ascii="Times New Roman" w:eastAsia="Times New Roman" w:hAnsi="Times New Roman" w:cs="Times New Roman"/>
          <w:sz w:val="28"/>
          <w:szCs w:val="28"/>
        </w:rPr>
        <w:t>Згадані вчені виділили напрями і складники</w:t>
      </w:r>
      <w:r w:rsidR="00705393" w:rsidRPr="001B7A30">
        <w:rPr>
          <w:rFonts w:ascii="Times New Roman" w:eastAsia="Times New Roman" w:hAnsi="Times New Roman" w:cs="Times New Roman"/>
          <w:sz w:val="28"/>
          <w:szCs w:val="28"/>
        </w:rPr>
        <w:t xml:space="preserve"> НМС вчителів</w:t>
      </w:r>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дорадницький</w:t>
      </w:r>
      <w:proofErr w:type="spellEnd"/>
      <w:r w:rsidRPr="001B7A30">
        <w:rPr>
          <w:rFonts w:ascii="Times New Roman" w:eastAsia="Times New Roman" w:hAnsi="Times New Roman" w:cs="Times New Roman"/>
          <w:sz w:val="28"/>
          <w:szCs w:val="28"/>
        </w:rPr>
        <w:t xml:space="preserve">, предметно-методичний, інформаційно-комунікаційний, </w:t>
      </w:r>
      <w:r w:rsidR="003463C9"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 які за змістом майже тотожні.</w:t>
      </w:r>
    </w:p>
    <w:p w14:paraId="04C02F2F" w14:textId="77777777" w:rsidR="00887182" w:rsidRPr="001B7A30" w:rsidRDefault="001455EF" w:rsidP="003463C9">
      <w:pPr>
        <w:shd w:val="clear" w:color="auto" w:fill="FFFFFF"/>
        <w:spacing w:line="367"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Серед відмінних напрямів В. Сидоренко [87, с.</w:t>
      </w:r>
      <w:r w:rsidR="003463C9"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 xml:space="preserve">27] називає </w:t>
      </w:r>
      <w:proofErr w:type="spellStart"/>
      <w:r w:rsidRPr="001B7A30">
        <w:rPr>
          <w:rFonts w:ascii="Times New Roman" w:eastAsia="Times New Roman" w:hAnsi="Times New Roman" w:cs="Times New Roman"/>
          <w:sz w:val="28"/>
          <w:szCs w:val="28"/>
        </w:rPr>
        <w:t>супервізорський</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коучинговий</w:t>
      </w:r>
      <w:proofErr w:type="spellEnd"/>
      <w:r w:rsidRPr="001B7A30">
        <w:rPr>
          <w:rFonts w:ascii="Times New Roman" w:eastAsia="Times New Roman" w:hAnsi="Times New Roman" w:cs="Times New Roman"/>
          <w:sz w:val="28"/>
          <w:szCs w:val="28"/>
        </w:rPr>
        <w:t>, соціальний, експертний, маркетинговий, моніторинговий, психолого-мотиваційний, а Л. Кондратова [31] – відмінні складники, як-от: науково-методичний, педагогічно-</w:t>
      </w:r>
      <w:proofErr w:type="spellStart"/>
      <w:r w:rsidRPr="001B7A30">
        <w:rPr>
          <w:rFonts w:ascii="Times New Roman" w:eastAsia="Times New Roman" w:hAnsi="Times New Roman" w:cs="Times New Roman"/>
          <w:sz w:val="28"/>
          <w:szCs w:val="28"/>
        </w:rPr>
        <w:t>фасилітативний</w:t>
      </w:r>
      <w:proofErr w:type="spellEnd"/>
      <w:r w:rsidRPr="001B7A30">
        <w:rPr>
          <w:rFonts w:ascii="Times New Roman" w:eastAsia="Times New Roman" w:hAnsi="Times New Roman" w:cs="Times New Roman"/>
          <w:sz w:val="28"/>
          <w:szCs w:val="28"/>
        </w:rPr>
        <w:t xml:space="preserve">, психолого-мотиваційний. Близькими за змістом є </w:t>
      </w:r>
      <w:proofErr w:type="spellStart"/>
      <w:r w:rsidRPr="001B7A30">
        <w:rPr>
          <w:rFonts w:ascii="Times New Roman" w:eastAsia="Times New Roman" w:hAnsi="Times New Roman" w:cs="Times New Roman"/>
          <w:sz w:val="28"/>
          <w:szCs w:val="28"/>
        </w:rPr>
        <w:t>професійно</w:t>
      </w:r>
      <w:proofErr w:type="spellEnd"/>
      <w:r w:rsidRPr="001B7A30">
        <w:rPr>
          <w:rFonts w:ascii="Times New Roman" w:eastAsia="Times New Roman" w:hAnsi="Times New Roman" w:cs="Times New Roman"/>
          <w:sz w:val="28"/>
          <w:szCs w:val="28"/>
        </w:rPr>
        <w:t>-кваліфікаційний напрям В. Сидоренко та організаційно-методичний складник Л. Кондратова.</w:t>
      </w:r>
    </w:p>
    <w:p w14:paraId="5BDECA5B" w14:textId="77777777" w:rsidR="00887182" w:rsidRPr="001B7A30" w:rsidRDefault="001455EF" w:rsidP="003463C9">
      <w:pPr>
        <w:shd w:val="clear" w:color="auto" w:fill="FFFFFF"/>
        <w:spacing w:line="367"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Цінною для нашого дослідження є праця В. Сидоренко «Сучасна методична служба: нова місія, професійні ролі і функції</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(2013). Авторка акцентувала на одній із цілей реформи децентралізації в Україні відповідно до комплексу змін до чинного законодавства. Йшлося про наділення місцевого самоврядування достатніми повноваженнями та ресурсами, створення об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єднаних територіальних </w:t>
      </w:r>
      <w:r w:rsidRPr="001B7A30">
        <w:rPr>
          <w:rFonts w:ascii="Times New Roman" w:eastAsia="Times New Roman" w:hAnsi="Times New Roman" w:cs="Times New Roman"/>
          <w:sz w:val="28"/>
          <w:szCs w:val="28"/>
        </w:rPr>
        <w:lastRenderedPageBreak/>
        <w:t>громад тощо. Зауважимо, що комплекс заходів із реформи децентралізації, що стартував 2014 р., дістав назву «Національний проект “Децентралізація”</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Як стає зрозумілим, зміна територіального устрою, децентралізація й, відповідно, утворення територіальних громад (ІІІ період) посилили цей процес та зумовили організацію ЦПРПП, що буде висвітлено в підрозділі 2.2.</w:t>
      </w:r>
    </w:p>
    <w:p w14:paraId="0D05EC50" w14:textId="77777777" w:rsidR="00887182" w:rsidRPr="001B7A30" w:rsidRDefault="001455EF" w:rsidP="003463C9">
      <w:pPr>
        <w:shd w:val="clear" w:color="auto" w:fill="FFFFFF"/>
        <w:spacing w:line="367"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У 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язку із цим у подальших працях В. Сидоренко наголошувала на необхідності вироблення «нової моделі – освіта для стійкого розвитку</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(2016) [87, с.</w:t>
      </w:r>
      <w:r w:rsidR="003463C9"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23] як мережевого освітнього простору, який забезпечує професійну взаємодію педагогів, роботу творчих лабораторій, створює сприятливі умови для спільних пошуків упровадження освітніх інновацій та НМС такої моделі.</w:t>
      </w:r>
    </w:p>
    <w:p w14:paraId="37477814" w14:textId="60C937B1" w:rsidR="00887182" w:rsidRPr="001B7A30" w:rsidRDefault="001455EF" w:rsidP="000D1BFE">
      <w:pPr>
        <w:shd w:val="clear" w:color="auto" w:fill="FFFFFF"/>
        <w:spacing w:line="367"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Отже, </w:t>
      </w:r>
      <w:r w:rsidR="0023693A" w:rsidRPr="001B7A30">
        <w:rPr>
          <w:rFonts w:ascii="Times New Roman" w:eastAsia="Times New Roman" w:hAnsi="Times New Roman" w:cs="Times New Roman"/>
          <w:sz w:val="28"/>
          <w:szCs w:val="28"/>
        </w:rPr>
        <w:t xml:space="preserve">науково-методичний супровід розвитку професійної компетентності вчителів </w:t>
      </w:r>
      <w:r w:rsidR="00E53F0B" w:rsidRPr="001B7A30">
        <w:rPr>
          <w:rFonts w:ascii="Times New Roman" w:eastAsia="Times New Roman" w:hAnsi="Times New Roman" w:cs="Times New Roman"/>
          <w:sz w:val="28"/>
          <w:szCs w:val="28"/>
        </w:rPr>
        <w:t>наприкінці ХХ століття здебільшого</w:t>
      </w:r>
      <w:r w:rsidR="0023693A" w:rsidRPr="001B7A30">
        <w:rPr>
          <w:rFonts w:ascii="Times New Roman" w:eastAsia="Times New Roman" w:hAnsi="Times New Roman" w:cs="Times New Roman"/>
          <w:sz w:val="28"/>
          <w:szCs w:val="28"/>
        </w:rPr>
        <w:t xml:space="preserve"> розглядався науковцями з </w:t>
      </w:r>
      <w:r w:rsidR="00E53F0B" w:rsidRPr="001B7A30">
        <w:rPr>
          <w:rFonts w:ascii="Times New Roman" w:eastAsia="Times New Roman" w:hAnsi="Times New Roman" w:cs="Times New Roman"/>
          <w:sz w:val="28"/>
          <w:szCs w:val="28"/>
        </w:rPr>
        <w:t>огляду методичної роботи, яка була важлив</w:t>
      </w:r>
      <w:r w:rsidR="000D1BFE" w:rsidRPr="001B7A30">
        <w:rPr>
          <w:rFonts w:ascii="Times New Roman" w:eastAsia="Times New Roman" w:hAnsi="Times New Roman" w:cs="Times New Roman"/>
          <w:sz w:val="28"/>
          <w:szCs w:val="28"/>
        </w:rPr>
        <w:t>ою</w:t>
      </w:r>
      <w:r w:rsidR="00E53F0B" w:rsidRPr="001B7A30">
        <w:rPr>
          <w:rFonts w:ascii="Times New Roman" w:eastAsia="Times New Roman" w:hAnsi="Times New Roman" w:cs="Times New Roman"/>
          <w:sz w:val="28"/>
          <w:szCs w:val="28"/>
        </w:rPr>
        <w:t xml:space="preserve"> склад</w:t>
      </w:r>
      <w:r w:rsidR="000D1BFE" w:rsidRPr="001B7A30">
        <w:rPr>
          <w:rFonts w:ascii="Times New Roman" w:eastAsia="Times New Roman" w:hAnsi="Times New Roman" w:cs="Times New Roman"/>
          <w:sz w:val="28"/>
          <w:szCs w:val="28"/>
        </w:rPr>
        <w:t>овою</w:t>
      </w:r>
      <w:r w:rsidR="00E53F0B" w:rsidRPr="001B7A30">
        <w:rPr>
          <w:rFonts w:ascii="Times New Roman" w:eastAsia="Times New Roman" w:hAnsi="Times New Roman" w:cs="Times New Roman"/>
          <w:sz w:val="28"/>
          <w:szCs w:val="28"/>
        </w:rPr>
        <w:t xml:space="preserve"> професійної діяльності вчителя</w:t>
      </w:r>
      <w:r w:rsidR="00B16E7E" w:rsidRPr="001B7A30">
        <w:rPr>
          <w:rFonts w:ascii="Times New Roman" w:eastAsia="Times New Roman" w:hAnsi="Times New Roman" w:cs="Times New Roman"/>
          <w:sz w:val="28"/>
          <w:szCs w:val="28"/>
        </w:rPr>
        <w:t>. До наукового обігу п</w:t>
      </w:r>
      <w:r w:rsidR="00E53F0B" w:rsidRPr="001B7A30">
        <w:rPr>
          <w:rFonts w:ascii="Times New Roman" w:eastAsia="Times New Roman" w:hAnsi="Times New Roman" w:cs="Times New Roman"/>
          <w:sz w:val="28"/>
          <w:szCs w:val="28"/>
        </w:rPr>
        <w:t xml:space="preserve">оняття </w:t>
      </w:r>
      <w:r w:rsidR="00E53F0B" w:rsidRPr="001B7A30">
        <w:rPr>
          <w:rFonts w:ascii="Times New Roman" w:eastAsia="Times New Roman" w:hAnsi="Times New Roman" w:cs="Times New Roman"/>
          <w:i/>
          <w:iCs/>
          <w:sz w:val="28"/>
          <w:szCs w:val="28"/>
        </w:rPr>
        <w:t>науково-методичний супровід</w:t>
      </w:r>
      <w:r w:rsidR="00E53F0B" w:rsidRPr="001B7A30">
        <w:rPr>
          <w:rFonts w:ascii="Times New Roman" w:eastAsia="Times New Roman" w:hAnsi="Times New Roman" w:cs="Times New Roman"/>
          <w:sz w:val="28"/>
          <w:szCs w:val="28"/>
        </w:rPr>
        <w:t xml:space="preserve"> введено із прийняттям Національної доктрини розвитку освіти України у ХХІ ст. (2002)</w:t>
      </w:r>
      <w:r w:rsidR="00B16E7E" w:rsidRPr="001B7A30">
        <w:rPr>
          <w:rFonts w:ascii="Times New Roman" w:eastAsia="Times New Roman" w:hAnsi="Times New Roman" w:cs="Times New Roman"/>
          <w:sz w:val="28"/>
          <w:szCs w:val="28"/>
        </w:rPr>
        <w:t>. Змістовне наповнення д</w:t>
      </w:r>
      <w:r w:rsidR="00E53F0B" w:rsidRPr="001B7A30">
        <w:rPr>
          <w:rFonts w:ascii="Times New Roman" w:eastAsia="Times New Roman" w:hAnsi="Times New Roman" w:cs="Times New Roman"/>
          <w:sz w:val="28"/>
          <w:szCs w:val="28"/>
        </w:rPr>
        <w:t>ефініці</w:t>
      </w:r>
      <w:r w:rsidR="00B16E7E" w:rsidRPr="001B7A30">
        <w:rPr>
          <w:rFonts w:ascii="Times New Roman" w:eastAsia="Times New Roman" w:hAnsi="Times New Roman" w:cs="Times New Roman"/>
          <w:sz w:val="28"/>
          <w:szCs w:val="28"/>
        </w:rPr>
        <w:t>ї</w:t>
      </w:r>
      <w:r w:rsidR="00E53F0B" w:rsidRPr="001B7A30">
        <w:rPr>
          <w:rFonts w:ascii="Times New Roman" w:eastAsia="Times New Roman" w:hAnsi="Times New Roman" w:cs="Times New Roman"/>
          <w:sz w:val="28"/>
          <w:szCs w:val="28"/>
        </w:rPr>
        <w:t xml:space="preserve"> </w:t>
      </w:r>
      <w:r w:rsidR="00E53F0B" w:rsidRPr="001B7A30">
        <w:rPr>
          <w:rFonts w:ascii="Times New Roman" w:eastAsia="Times New Roman" w:hAnsi="Times New Roman" w:cs="Times New Roman"/>
          <w:i/>
          <w:iCs/>
          <w:sz w:val="28"/>
          <w:szCs w:val="28"/>
        </w:rPr>
        <w:t xml:space="preserve">науково-методичний супровід </w:t>
      </w:r>
      <w:r w:rsidR="00E53F0B" w:rsidRPr="001B7A30">
        <w:rPr>
          <w:rFonts w:ascii="Times New Roman" w:eastAsia="Times New Roman" w:hAnsi="Times New Roman" w:cs="Times New Roman"/>
          <w:sz w:val="28"/>
          <w:szCs w:val="28"/>
        </w:rPr>
        <w:t xml:space="preserve">розглядаємо як педагогічну технологію, що забезпечує досягнення певної мети завдяки чітко визначеній послідовності дій, змісту, методів, </w:t>
      </w:r>
      <w:proofErr w:type="spellStart"/>
      <w:r w:rsidR="00E53F0B" w:rsidRPr="001B7A30">
        <w:rPr>
          <w:rFonts w:ascii="Times New Roman" w:eastAsia="Times New Roman" w:hAnsi="Times New Roman" w:cs="Times New Roman"/>
          <w:sz w:val="28"/>
          <w:szCs w:val="28"/>
        </w:rPr>
        <w:t>спроєктованих</w:t>
      </w:r>
      <w:proofErr w:type="spellEnd"/>
      <w:r w:rsidR="00E53F0B" w:rsidRPr="001B7A30">
        <w:rPr>
          <w:rFonts w:ascii="Times New Roman" w:eastAsia="Times New Roman" w:hAnsi="Times New Roman" w:cs="Times New Roman"/>
          <w:sz w:val="28"/>
          <w:szCs w:val="28"/>
        </w:rPr>
        <w:t xml:space="preserve"> на вирішення проміжних цілей і заздалегідь визначений кінцевий результат та максимальну активність слухачів в освітньому процесі відповідно до їхніх інтересів і запитів</w:t>
      </w:r>
      <w:r w:rsidR="000D1BFE" w:rsidRPr="001B7A30">
        <w:rPr>
          <w:rFonts w:ascii="Times New Roman" w:eastAsia="Times New Roman" w:hAnsi="Times New Roman" w:cs="Times New Roman"/>
          <w:sz w:val="28"/>
          <w:szCs w:val="28"/>
        </w:rPr>
        <w:t xml:space="preserve">. Означене </w:t>
      </w:r>
      <w:r w:rsidR="00E53F0B" w:rsidRPr="001B7A30">
        <w:rPr>
          <w:rFonts w:ascii="Times New Roman" w:eastAsia="Times New Roman" w:hAnsi="Times New Roman" w:cs="Times New Roman"/>
          <w:sz w:val="28"/>
          <w:szCs w:val="28"/>
        </w:rPr>
        <w:t xml:space="preserve">дозволило </w:t>
      </w:r>
      <w:r w:rsidR="00B16E7E" w:rsidRPr="001B7A30">
        <w:rPr>
          <w:rFonts w:ascii="Times New Roman" w:eastAsia="Times New Roman" w:hAnsi="Times New Roman" w:cs="Times New Roman"/>
          <w:sz w:val="28"/>
          <w:szCs w:val="28"/>
        </w:rPr>
        <w:t>розкрити</w:t>
      </w:r>
      <w:r w:rsidR="00E53F0B" w:rsidRPr="001B7A30">
        <w:rPr>
          <w:rFonts w:ascii="Times New Roman" w:eastAsia="Times New Roman" w:hAnsi="Times New Roman" w:cs="Times New Roman"/>
          <w:sz w:val="28"/>
          <w:szCs w:val="28"/>
        </w:rPr>
        <w:t xml:space="preserve"> </w:t>
      </w:r>
      <w:r w:rsidR="00B16E7E" w:rsidRPr="001B7A30">
        <w:rPr>
          <w:rFonts w:ascii="Times New Roman" w:eastAsia="Times New Roman" w:hAnsi="Times New Roman" w:cs="Times New Roman"/>
          <w:sz w:val="28"/>
          <w:szCs w:val="28"/>
        </w:rPr>
        <w:t xml:space="preserve">основні </w:t>
      </w:r>
      <w:r w:rsidR="00E53F0B" w:rsidRPr="001B7A30">
        <w:rPr>
          <w:rFonts w:ascii="Times New Roman" w:eastAsia="Times New Roman" w:hAnsi="Times New Roman" w:cs="Times New Roman"/>
          <w:sz w:val="28"/>
          <w:szCs w:val="28"/>
        </w:rPr>
        <w:t xml:space="preserve">особливості науково-методичного супроводу розвитку професійної компетентності вчителів за </w:t>
      </w:r>
      <w:r w:rsidR="00B16E7E" w:rsidRPr="001B7A30">
        <w:rPr>
          <w:rFonts w:ascii="Times New Roman" w:eastAsia="Times New Roman" w:hAnsi="Times New Roman" w:cs="Times New Roman"/>
          <w:sz w:val="28"/>
          <w:szCs w:val="28"/>
        </w:rPr>
        <w:t xml:space="preserve">відповідно до </w:t>
      </w:r>
      <w:r w:rsidR="00E53F0B" w:rsidRPr="001B7A30">
        <w:rPr>
          <w:rFonts w:ascii="Times New Roman" w:eastAsia="Times New Roman" w:hAnsi="Times New Roman" w:cs="Times New Roman"/>
          <w:sz w:val="28"/>
          <w:szCs w:val="28"/>
        </w:rPr>
        <w:t>етап</w:t>
      </w:r>
      <w:r w:rsidR="00B16E7E" w:rsidRPr="001B7A30">
        <w:rPr>
          <w:rFonts w:ascii="Times New Roman" w:eastAsia="Times New Roman" w:hAnsi="Times New Roman" w:cs="Times New Roman"/>
          <w:sz w:val="28"/>
          <w:szCs w:val="28"/>
        </w:rPr>
        <w:t>ів</w:t>
      </w:r>
      <w:r w:rsidR="00E53F0B" w:rsidRPr="001B7A30">
        <w:rPr>
          <w:rFonts w:ascii="Times New Roman" w:eastAsia="Times New Roman" w:hAnsi="Times New Roman" w:cs="Times New Roman"/>
          <w:sz w:val="28"/>
          <w:szCs w:val="28"/>
        </w:rPr>
        <w:t xml:space="preserve">: </w:t>
      </w:r>
      <w:r w:rsidR="00B16E7E" w:rsidRPr="001B7A30">
        <w:rPr>
          <w:rFonts w:ascii="Times New Roman" w:eastAsia="Times New Roman" w:hAnsi="Times New Roman" w:cs="Times New Roman"/>
          <w:sz w:val="28"/>
          <w:szCs w:val="28"/>
        </w:rPr>
        <w:t xml:space="preserve">на </w:t>
      </w:r>
      <w:r w:rsidR="00E53F0B" w:rsidRPr="001B7A30">
        <w:rPr>
          <w:rFonts w:ascii="Times New Roman" w:eastAsia="Times New Roman" w:hAnsi="Times New Roman" w:cs="Times New Roman"/>
          <w:i/>
          <w:iCs/>
          <w:sz w:val="28"/>
          <w:szCs w:val="28"/>
        </w:rPr>
        <w:t>перш</w:t>
      </w:r>
      <w:r w:rsidR="00B16E7E" w:rsidRPr="001B7A30">
        <w:rPr>
          <w:rFonts w:ascii="Times New Roman" w:eastAsia="Times New Roman" w:hAnsi="Times New Roman" w:cs="Times New Roman"/>
          <w:i/>
          <w:iCs/>
          <w:sz w:val="28"/>
          <w:szCs w:val="28"/>
        </w:rPr>
        <w:t>ому</w:t>
      </w:r>
      <w:r w:rsidR="00E53F0B" w:rsidRPr="001B7A30">
        <w:rPr>
          <w:rFonts w:ascii="Times New Roman" w:eastAsia="Times New Roman" w:hAnsi="Times New Roman" w:cs="Times New Roman"/>
          <w:i/>
          <w:iCs/>
          <w:sz w:val="28"/>
          <w:szCs w:val="28"/>
        </w:rPr>
        <w:t xml:space="preserve"> </w:t>
      </w:r>
      <w:r w:rsidR="00815456" w:rsidRPr="001B7A30">
        <w:rPr>
          <w:rFonts w:ascii="Times New Roman" w:eastAsia="Times New Roman" w:hAnsi="Times New Roman" w:cs="Times New Roman"/>
          <w:i/>
          <w:iCs/>
          <w:sz w:val="28"/>
          <w:szCs w:val="28"/>
        </w:rPr>
        <w:t>(1984–</w:t>
      </w:r>
      <w:r w:rsidR="000D1BFE" w:rsidRPr="001B7A30">
        <w:rPr>
          <w:rFonts w:ascii="Times New Roman" w:eastAsia="Times New Roman" w:hAnsi="Times New Roman" w:cs="Times New Roman"/>
          <w:i/>
          <w:iCs/>
          <w:sz w:val="28"/>
          <w:szCs w:val="28"/>
        </w:rPr>
        <w:t>1990)</w:t>
      </w:r>
      <w:r w:rsidR="00B16E7E" w:rsidRPr="001B7A30">
        <w:rPr>
          <w:rFonts w:ascii="Times New Roman" w:eastAsia="Times New Roman" w:hAnsi="Times New Roman" w:cs="Times New Roman"/>
          <w:i/>
          <w:iCs/>
          <w:sz w:val="28"/>
          <w:szCs w:val="28"/>
        </w:rPr>
        <w:t xml:space="preserve"> </w:t>
      </w:r>
      <w:r w:rsidR="00815456" w:rsidRPr="001B7A30">
        <w:rPr>
          <w:rFonts w:ascii="Times New Roman" w:eastAsia="Times New Roman" w:hAnsi="Times New Roman" w:cs="Times New Roman"/>
          <w:sz w:val="28"/>
          <w:szCs w:val="28"/>
        </w:rPr>
        <w:t>–</w:t>
      </w:r>
      <w:r w:rsidR="00E53F0B" w:rsidRPr="001B7A30">
        <w:rPr>
          <w:rFonts w:ascii="Times New Roman" w:eastAsia="Times New Roman" w:hAnsi="Times New Roman" w:cs="Times New Roman"/>
          <w:sz w:val="28"/>
          <w:szCs w:val="28"/>
        </w:rPr>
        <w:t xml:space="preserve"> уніфікація змісту, форм роботи у системі підвищення кваліфікації, навчальних планів та програм</w:t>
      </w:r>
      <w:r w:rsidR="000D1BFE" w:rsidRPr="001B7A30">
        <w:rPr>
          <w:rFonts w:ascii="Times New Roman" w:eastAsia="Times New Roman" w:hAnsi="Times New Roman" w:cs="Times New Roman"/>
          <w:sz w:val="28"/>
          <w:szCs w:val="28"/>
        </w:rPr>
        <w:t xml:space="preserve">; </w:t>
      </w:r>
      <w:r w:rsidR="00B16E7E" w:rsidRPr="001B7A30">
        <w:rPr>
          <w:rFonts w:ascii="Times New Roman" w:eastAsia="Times New Roman" w:hAnsi="Times New Roman" w:cs="Times New Roman"/>
          <w:sz w:val="28"/>
          <w:szCs w:val="28"/>
        </w:rPr>
        <w:t xml:space="preserve">на </w:t>
      </w:r>
      <w:r w:rsidR="000D1BFE" w:rsidRPr="001B7A30">
        <w:rPr>
          <w:rFonts w:ascii="Times New Roman" w:eastAsia="Times New Roman" w:hAnsi="Times New Roman" w:cs="Times New Roman"/>
          <w:i/>
          <w:iCs/>
          <w:sz w:val="28"/>
          <w:szCs w:val="28"/>
        </w:rPr>
        <w:t>друг</w:t>
      </w:r>
      <w:r w:rsidR="00B16E7E" w:rsidRPr="001B7A30">
        <w:rPr>
          <w:rFonts w:ascii="Times New Roman" w:eastAsia="Times New Roman" w:hAnsi="Times New Roman" w:cs="Times New Roman"/>
          <w:i/>
          <w:iCs/>
          <w:sz w:val="28"/>
          <w:szCs w:val="28"/>
        </w:rPr>
        <w:t>ому</w:t>
      </w:r>
      <w:r w:rsidR="000D1BFE" w:rsidRPr="001B7A30">
        <w:rPr>
          <w:rFonts w:ascii="Times New Roman" w:eastAsia="Times New Roman" w:hAnsi="Times New Roman" w:cs="Times New Roman"/>
          <w:i/>
          <w:iCs/>
          <w:sz w:val="28"/>
          <w:szCs w:val="28"/>
        </w:rPr>
        <w:t xml:space="preserve"> етап</w:t>
      </w:r>
      <w:r w:rsidR="00B16E7E" w:rsidRPr="001B7A30">
        <w:rPr>
          <w:rFonts w:ascii="Times New Roman" w:eastAsia="Times New Roman" w:hAnsi="Times New Roman" w:cs="Times New Roman"/>
          <w:i/>
          <w:iCs/>
          <w:sz w:val="28"/>
          <w:szCs w:val="28"/>
        </w:rPr>
        <w:t>і</w:t>
      </w:r>
      <w:r w:rsidR="000D1BFE" w:rsidRPr="001B7A30">
        <w:rPr>
          <w:rFonts w:ascii="Times New Roman" w:eastAsia="Times New Roman" w:hAnsi="Times New Roman" w:cs="Times New Roman"/>
          <w:i/>
          <w:iCs/>
          <w:sz w:val="28"/>
          <w:szCs w:val="28"/>
        </w:rPr>
        <w:t xml:space="preserve"> </w:t>
      </w:r>
      <w:r w:rsidR="000D1BFE" w:rsidRPr="001B7A30">
        <w:rPr>
          <w:rFonts w:ascii="Times New Roman" w:eastAsia="Times New Roman" w:hAnsi="Times New Roman" w:cs="Times New Roman"/>
          <w:sz w:val="28"/>
          <w:szCs w:val="28"/>
        </w:rPr>
        <w:t xml:space="preserve">(1992–2001 рр.) – наближення змісту післядипломного процесу до індивідуальних освітніх потреб педагога, технологізація та комп’ютеризація освітнього процесу; </w:t>
      </w:r>
      <w:r w:rsidR="00B16E7E" w:rsidRPr="001B7A30">
        <w:rPr>
          <w:rFonts w:ascii="Times New Roman" w:eastAsia="Times New Roman" w:hAnsi="Times New Roman" w:cs="Times New Roman"/>
          <w:sz w:val="28"/>
          <w:szCs w:val="28"/>
        </w:rPr>
        <w:t xml:space="preserve">на </w:t>
      </w:r>
      <w:r w:rsidR="000D1BFE" w:rsidRPr="001B7A30">
        <w:rPr>
          <w:rFonts w:ascii="Times New Roman" w:eastAsia="Times New Roman" w:hAnsi="Times New Roman" w:cs="Times New Roman"/>
          <w:i/>
          <w:iCs/>
          <w:sz w:val="28"/>
          <w:szCs w:val="28"/>
        </w:rPr>
        <w:t>трет</w:t>
      </w:r>
      <w:r w:rsidR="00B16E7E" w:rsidRPr="001B7A30">
        <w:rPr>
          <w:rFonts w:ascii="Times New Roman" w:eastAsia="Times New Roman" w:hAnsi="Times New Roman" w:cs="Times New Roman"/>
          <w:i/>
          <w:iCs/>
          <w:sz w:val="28"/>
          <w:szCs w:val="28"/>
        </w:rPr>
        <w:t>ьому</w:t>
      </w:r>
      <w:r w:rsidR="000D1BFE" w:rsidRPr="001B7A30">
        <w:rPr>
          <w:rFonts w:ascii="Times New Roman" w:eastAsia="Times New Roman" w:hAnsi="Times New Roman" w:cs="Times New Roman"/>
          <w:i/>
          <w:iCs/>
          <w:sz w:val="28"/>
          <w:szCs w:val="28"/>
        </w:rPr>
        <w:t xml:space="preserve"> етап</w:t>
      </w:r>
      <w:r w:rsidR="00B16E7E" w:rsidRPr="001B7A30">
        <w:rPr>
          <w:rFonts w:ascii="Times New Roman" w:eastAsia="Times New Roman" w:hAnsi="Times New Roman" w:cs="Times New Roman"/>
          <w:i/>
          <w:iCs/>
          <w:sz w:val="28"/>
          <w:szCs w:val="28"/>
        </w:rPr>
        <w:t>і</w:t>
      </w:r>
      <w:r w:rsidR="00815456" w:rsidRPr="001B7A30">
        <w:rPr>
          <w:rFonts w:ascii="Times New Roman" w:eastAsia="Times New Roman" w:hAnsi="Times New Roman" w:cs="Times New Roman"/>
          <w:sz w:val="28"/>
          <w:szCs w:val="28"/>
        </w:rPr>
        <w:t xml:space="preserve"> (2002–</w:t>
      </w:r>
      <w:r w:rsidR="000D1BFE" w:rsidRPr="001B7A30">
        <w:rPr>
          <w:rFonts w:ascii="Times New Roman" w:eastAsia="Times New Roman" w:hAnsi="Times New Roman" w:cs="Times New Roman"/>
          <w:sz w:val="28"/>
          <w:szCs w:val="28"/>
        </w:rPr>
        <w:t xml:space="preserve">2020) </w:t>
      </w:r>
      <w:r w:rsidR="00815456" w:rsidRPr="001B7A30">
        <w:rPr>
          <w:rFonts w:ascii="Times New Roman" w:eastAsia="Times New Roman" w:hAnsi="Times New Roman" w:cs="Times New Roman"/>
          <w:sz w:val="28"/>
          <w:szCs w:val="28"/>
        </w:rPr>
        <w:t>–</w:t>
      </w:r>
      <w:r w:rsidR="000D1BFE" w:rsidRPr="001B7A30">
        <w:rPr>
          <w:rFonts w:ascii="Times New Roman" w:eastAsia="Times New Roman" w:hAnsi="Times New Roman" w:cs="Times New Roman"/>
          <w:sz w:val="28"/>
          <w:szCs w:val="28"/>
        </w:rPr>
        <w:t xml:space="preserve"> впровадження в систему підвищення кваліфікації поряд з традиційними інноваційних форм роботи, заснування </w:t>
      </w:r>
      <w:proofErr w:type="spellStart"/>
      <w:r w:rsidR="000D1BFE" w:rsidRPr="001B7A30">
        <w:rPr>
          <w:rFonts w:ascii="Times New Roman" w:eastAsia="Times New Roman" w:hAnsi="Times New Roman" w:cs="Times New Roman"/>
          <w:sz w:val="28"/>
          <w:szCs w:val="28"/>
        </w:rPr>
        <w:t>школ</w:t>
      </w:r>
      <w:proofErr w:type="spellEnd"/>
      <w:r w:rsidR="000D1BFE" w:rsidRPr="001B7A30">
        <w:rPr>
          <w:rFonts w:ascii="Times New Roman" w:eastAsia="Times New Roman" w:hAnsi="Times New Roman" w:cs="Times New Roman"/>
          <w:sz w:val="28"/>
          <w:szCs w:val="28"/>
        </w:rPr>
        <w:t xml:space="preserve"> новаторства науково-педагогічних і педагогічних працівників, центрів педагогічних інновацій запровадження </w:t>
      </w:r>
      <w:r w:rsidR="000D1BFE" w:rsidRPr="001B7A30">
        <w:rPr>
          <w:rFonts w:ascii="Times New Roman" w:eastAsia="Times New Roman" w:hAnsi="Times New Roman" w:cs="Times New Roman"/>
          <w:sz w:val="28"/>
          <w:szCs w:val="28"/>
        </w:rPr>
        <w:lastRenderedPageBreak/>
        <w:t xml:space="preserve">професійного брендингу як технології розвитку професійної компетентності вчителів. </w:t>
      </w:r>
      <w:r w:rsidRPr="001B7A30">
        <w:rPr>
          <w:rFonts w:ascii="Times New Roman" w:eastAsia="Times New Roman" w:hAnsi="Times New Roman" w:cs="Times New Roman"/>
          <w:sz w:val="28"/>
          <w:szCs w:val="28"/>
        </w:rPr>
        <w:t xml:space="preserve">Значної уваги набув педагогічний досвід в науково-методичних джерелах. Однак з огляду на реформування місцевого самоврядування актуалізувався НМС в умовах територіальних громад, що буде розглянуто у підрозділі 2.2.  </w:t>
      </w:r>
    </w:p>
    <w:p w14:paraId="4BD667E3" w14:textId="77777777" w:rsidR="00887182" w:rsidRPr="001B7A30" w:rsidRDefault="001455EF" w:rsidP="003463C9">
      <w:pPr>
        <w:shd w:val="clear" w:color="auto" w:fill="FFFFFF"/>
        <w:spacing w:line="367"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 </w:t>
      </w:r>
    </w:p>
    <w:p w14:paraId="7B5C5A62" w14:textId="77777777" w:rsidR="003463C9" w:rsidRPr="001B7A30" w:rsidRDefault="003463C9" w:rsidP="003463C9">
      <w:pPr>
        <w:shd w:val="clear" w:color="auto" w:fill="FFFFFF"/>
        <w:spacing w:line="367" w:lineRule="auto"/>
        <w:ind w:firstLine="709"/>
        <w:jc w:val="both"/>
        <w:rPr>
          <w:rFonts w:ascii="Times New Roman" w:eastAsia="Times New Roman" w:hAnsi="Times New Roman" w:cs="Times New Roman"/>
          <w:sz w:val="28"/>
          <w:szCs w:val="28"/>
        </w:rPr>
      </w:pPr>
    </w:p>
    <w:p w14:paraId="21046986" w14:textId="77777777" w:rsidR="00887182" w:rsidRPr="001B7A30" w:rsidRDefault="001455EF" w:rsidP="003463C9">
      <w:pPr>
        <w:pStyle w:val="2"/>
        <w:keepNext w:val="0"/>
        <w:spacing w:line="367" w:lineRule="auto"/>
        <w:ind w:firstLine="709"/>
        <w:jc w:val="both"/>
        <w:rPr>
          <w:rFonts w:eastAsia="Calibri"/>
          <w:kern w:val="2"/>
          <w:lang w:eastAsia="zh-CN" w:bidi="hi-IN"/>
        </w:rPr>
      </w:pPr>
      <w:bookmarkStart w:id="23" w:name="_Toc152847756"/>
      <w:r w:rsidRPr="001B7A30">
        <w:rPr>
          <w:rFonts w:eastAsia="Calibri"/>
          <w:kern w:val="2"/>
          <w:lang w:eastAsia="zh-CN" w:bidi="hi-IN"/>
        </w:rPr>
        <w:t>2.2. Розвиток професійної компетентності вчителів в умовах територіальних громад</w:t>
      </w:r>
      <w:bookmarkEnd w:id="23"/>
    </w:p>
    <w:p w14:paraId="41510056" w14:textId="77777777" w:rsidR="00887182" w:rsidRPr="001B7A30" w:rsidRDefault="00887182" w:rsidP="003463C9">
      <w:pPr>
        <w:keepNext/>
        <w:shd w:val="clear" w:color="auto" w:fill="FFFFFF"/>
        <w:spacing w:line="367" w:lineRule="auto"/>
        <w:ind w:firstLine="709"/>
        <w:jc w:val="both"/>
        <w:rPr>
          <w:rFonts w:ascii="Times New Roman" w:eastAsia="Times New Roman" w:hAnsi="Times New Roman" w:cs="Times New Roman"/>
          <w:sz w:val="28"/>
          <w:szCs w:val="28"/>
        </w:rPr>
      </w:pPr>
    </w:p>
    <w:p w14:paraId="5B86C818" w14:textId="77777777" w:rsidR="009D1535" w:rsidRPr="001B7A30" w:rsidRDefault="009D1535" w:rsidP="003463C9">
      <w:pPr>
        <w:keepNext/>
        <w:shd w:val="clear" w:color="auto" w:fill="FFFFFF"/>
        <w:spacing w:line="367" w:lineRule="auto"/>
        <w:ind w:firstLine="709"/>
        <w:jc w:val="both"/>
        <w:rPr>
          <w:rFonts w:ascii="Times New Roman" w:eastAsia="Times New Roman" w:hAnsi="Times New Roman" w:cs="Times New Roman"/>
          <w:sz w:val="28"/>
          <w:szCs w:val="28"/>
        </w:rPr>
      </w:pPr>
    </w:p>
    <w:p w14:paraId="5CB72D4A" w14:textId="77777777" w:rsidR="00887182" w:rsidRPr="001B7A30" w:rsidRDefault="001455EF" w:rsidP="003463C9">
      <w:pPr>
        <w:shd w:val="clear" w:color="auto" w:fill="FFFFFF"/>
        <w:spacing w:line="367"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Зміна територіальних меж, укрупнення районів та створення об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єднаних територіальних громад, реформа місцевого самоврядування й територіальної організації влади в Україні, розпочата 2014 р., мала на меті створення умов для формування ефективної й відповідальної влади, що здатна забезпечити комфортне та безпечне середовище для проживання людей по всій території України [67].</w:t>
      </w:r>
    </w:p>
    <w:p w14:paraId="7A515149" w14:textId="77777777" w:rsidR="00887182" w:rsidRPr="001B7A30" w:rsidRDefault="001455EF" w:rsidP="003463C9">
      <w:pPr>
        <w:shd w:val="clear" w:color="auto" w:fill="FFFFFF"/>
        <w:spacing w:line="367"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Органи місцевого самоврядування отримали повноваження та право на формування власної ефективної системи забезпечення освітніми послугами населення. Означене актуалізувало формування та розвиток державно-громадської моделі управління безперервною освітою. Така модель передбачала врахування регіональних особливостей і потреб населення в новостворених ТГ, зокрема й у системі освіти.</w:t>
      </w:r>
    </w:p>
    <w:p w14:paraId="1CA862D2" w14:textId="77777777" w:rsidR="00887182" w:rsidRPr="001B7A30" w:rsidRDefault="001455EF" w:rsidP="003463C9">
      <w:pPr>
        <w:shd w:val="clear" w:color="auto" w:fill="FFFFFF"/>
        <w:spacing w:line="353"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Основу такої моделі становили Центри професійного розвитку педагогічних працівників, які мали діяти як «швидка допомога</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в професійному зростанні педагогічних працівників, здійсненні їхнього науково-методичного супроводу та підтримки в системі загальної середньої освіти, залучаючи органи місцевого самоврядування як партнерів.</w:t>
      </w:r>
    </w:p>
    <w:p w14:paraId="02E3CB2A" w14:textId="58108A0A" w:rsidR="00887182" w:rsidRPr="001B7A30" w:rsidRDefault="001455EF" w:rsidP="003463C9">
      <w:pPr>
        <w:shd w:val="clear" w:color="auto" w:fill="FFFFFF"/>
        <w:spacing w:line="353"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До 2020 р. методичний супровід здійснювали методичні кабінети. Проте, як було зазначено в підрозділі 2.1, їх адміністративний, авторитарний характер, </w:t>
      </w:r>
      <w:proofErr w:type="spellStart"/>
      <w:r w:rsidRPr="001B7A30">
        <w:rPr>
          <w:rFonts w:ascii="Times New Roman" w:eastAsia="Times New Roman" w:hAnsi="Times New Roman" w:cs="Times New Roman"/>
          <w:sz w:val="28"/>
          <w:szCs w:val="28"/>
        </w:rPr>
        <w:t>формалізованість</w:t>
      </w:r>
      <w:proofErr w:type="spellEnd"/>
      <w:r w:rsidRPr="001B7A30">
        <w:rPr>
          <w:rFonts w:ascii="Times New Roman" w:eastAsia="Times New Roman" w:hAnsi="Times New Roman" w:cs="Times New Roman"/>
          <w:sz w:val="28"/>
          <w:szCs w:val="28"/>
        </w:rPr>
        <w:t xml:space="preserve">, обмеження права особистості самостійно вирішувати проблеми </w:t>
      </w:r>
      <w:r w:rsidRPr="001B7A30">
        <w:rPr>
          <w:rFonts w:ascii="Times New Roman" w:eastAsia="Times New Roman" w:hAnsi="Times New Roman" w:cs="Times New Roman"/>
          <w:sz w:val="28"/>
          <w:szCs w:val="28"/>
        </w:rPr>
        <w:lastRenderedPageBreak/>
        <w:t>педагогічної практики та професійного розвитку значно знижували мотивацію педагогів до неперервної освіти й не відповідали демократичним перетворенням суспільства.</w:t>
      </w:r>
    </w:p>
    <w:p w14:paraId="77F5B88F" w14:textId="77777777" w:rsidR="00887182" w:rsidRPr="001B7A30" w:rsidRDefault="001455EF" w:rsidP="003463C9">
      <w:pPr>
        <w:shd w:val="clear" w:color="auto" w:fill="FFFFFF"/>
        <w:spacing w:line="353"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Саме тому Законом України «Про повну загальну середню освіту</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абз</w:t>
      </w:r>
      <w:proofErr w:type="spellEnd"/>
      <w:r w:rsidRPr="001B7A30">
        <w:rPr>
          <w:rFonts w:ascii="Times New Roman" w:eastAsia="Times New Roman" w:hAnsi="Times New Roman" w:cs="Times New Roman"/>
          <w:sz w:val="28"/>
          <w:szCs w:val="28"/>
        </w:rPr>
        <w:t>. 2 ч. 3 ст. 52) (2020) задекларовано повноваження Громади щодо створення центрів професійного розвитку завдяки реорганізації методичних кабінетів [75].</w:t>
      </w:r>
    </w:p>
    <w:p w14:paraId="28B64FE5" w14:textId="77777777" w:rsidR="00887182" w:rsidRPr="001B7A30" w:rsidRDefault="001455EF" w:rsidP="003463C9">
      <w:pPr>
        <w:shd w:val="clear" w:color="auto" w:fill="FFFFFF"/>
        <w:spacing w:line="353"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Зупинимося більш детально на становленні методичної служби в межах хронологічного періоду нашого дослідження. Отже, на І етапі районні (міські) методичні кабінети створені наказом МОН УРСР № 216 від 19.10.1967, успадкували статус – «установа відділу народної освіти</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[29, с.95]. До початку </w:t>
      </w:r>
      <w:r w:rsidR="003463C9" w:rsidRPr="001B7A30">
        <w:rPr>
          <w:rFonts w:ascii="Times New Roman" w:eastAsia="Times New Roman" w:hAnsi="Times New Roman" w:cs="Times New Roman"/>
          <w:sz w:val="28"/>
          <w:szCs w:val="28"/>
        </w:rPr>
        <w:br/>
      </w:r>
      <w:r w:rsidRPr="001B7A30">
        <w:rPr>
          <w:rFonts w:ascii="Times New Roman" w:eastAsia="Times New Roman" w:hAnsi="Times New Roman" w:cs="Times New Roman"/>
          <w:sz w:val="28"/>
          <w:szCs w:val="28"/>
        </w:rPr>
        <w:t xml:space="preserve">80-х рр. ХХ ст. МК виконували функції </w:t>
      </w:r>
      <w:proofErr w:type="spellStart"/>
      <w:r w:rsidRPr="001B7A30">
        <w:rPr>
          <w:rFonts w:ascii="Times New Roman" w:eastAsia="Times New Roman" w:hAnsi="Times New Roman" w:cs="Times New Roman"/>
          <w:sz w:val="28"/>
          <w:szCs w:val="28"/>
        </w:rPr>
        <w:t>організувального</w:t>
      </w:r>
      <w:proofErr w:type="spellEnd"/>
      <w:r w:rsidRPr="001B7A30">
        <w:rPr>
          <w:rFonts w:ascii="Times New Roman" w:eastAsia="Times New Roman" w:hAnsi="Times New Roman" w:cs="Times New Roman"/>
          <w:sz w:val="28"/>
          <w:szCs w:val="28"/>
        </w:rPr>
        <w:t xml:space="preserve"> центру з підвищення «ідейно-політичного рівня</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керівних та педагогічних кадрів народної освіти.</w:t>
      </w:r>
    </w:p>
    <w:p w14:paraId="7523DE07" w14:textId="77777777" w:rsidR="00887182" w:rsidRPr="001B7A30" w:rsidRDefault="001455EF" w:rsidP="003463C9">
      <w:pPr>
        <w:shd w:val="clear" w:color="auto" w:fill="FFFFFF"/>
        <w:spacing w:line="353"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highlight w:val="white"/>
        </w:rPr>
        <w:t>Зміни</w:t>
      </w:r>
      <w:r w:rsidRPr="001B7A30">
        <w:rPr>
          <w:rFonts w:ascii="Times New Roman" w:eastAsia="Times New Roman" w:hAnsi="Times New Roman" w:cs="Times New Roman"/>
          <w:sz w:val="28"/>
          <w:szCs w:val="28"/>
        </w:rPr>
        <w:t xml:space="preserve"> в організації науково-методичної роботи відбулися з прийняттям Положення про методичні кабінети (1968), згідно з яким діяльність МК була спрямована на підвищення «наукової і методичної кваліфікації</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працівників освіти [29,</w:t>
      </w:r>
      <w:r w:rsidR="003463C9" w:rsidRPr="001B7A30">
        <w:rPr>
          <w:rFonts w:ascii="Times New Roman" w:eastAsia="Times New Roman" w:hAnsi="Times New Roman" w:cs="Times New Roman"/>
          <w:sz w:val="28"/>
          <w:szCs w:val="28"/>
        </w:rPr>
        <w:t xml:space="preserve"> </w:t>
      </w:r>
      <w:r w:rsidRPr="001B7A30">
        <w:rPr>
          <w:rFonts w:ascii="Times New Roman" w:eastAsia="Times New Roman" w:hAnsi="Times New Roman" w:cs="Times New Roman"/>
          <w:sz w:val="28"/>
          <w:szCs w:val="28"/>
        </w:rPr>
        <w:t>с.</w:t>
      </w:r>
      <w:r w:rsidR="003463C9"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362].</w:t>
      </w:r>
    </w:p>
    <w:p w14:paraId="7C09AA93" w14:textId="77777777" w:rsidR="00887182" w:rsidRPr="001B7A30" w:rsidRDefault="001455EF" w:rsidP="003463C9">
      <w:pPr>
        <w:shd w:val="clear" w:color="auto" w:fill="FFFFFF"/>
        <w:spacing w:line="353"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У цьому контексті І. </w:t>
      </w:r>
      <w:proofErr w:type="spellStart"/>
      <w:r w:rsidRPr="001B7A30">
        <w:rPr>
          <w:rFonts w:ascii="Times New Roman" w:eastAsia="Times New Roman" w:hAnsi="Times New Roman" w:cs="Times New Roman"/>
          <w:sz w:val="28"/>
          <w:szCs w:val="28"/>
        </w:rPr>
        <w:t>Смагін</w:t>
      </w:r>
      <w:proofErr w:type="spellEnd"/>
      <w:r w:rsidRPr="001B7A30">
        <w:rPr>
          <w:rFonts w:ascii="Times New Roman" w:eastAsia="Times New Roman" w:hAnsi="Times New Roman" w:cs="Times New Roman"/>
          <w:sz w:val="28"/>
          <w:szCs w:val="28"/>
        </w:rPr>
        <w:t xml:space="preserve"> зазначав, що з 80-х рр. ХХ ст. впроваджували підхід, згідно з яким учитель мав у межах методичного об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єднання здійснювати не просто методичну, а науково-методичну роботу. Це передбачало підвищення рівня професійної компетентності, участь педагога в науково-дослідній і науково-експериментальній роботі, апробацію в практиці роботи наукових надбань учених-педагогів і психологів, а науково-методичний супровід зазначеної роботи забезпечували МК та ОІППО [91].</w:t>
      </w:r>
    </w:p>
    <w:p w14:paraId="19E1C94F" w14:textId="77777777" w:rsidR="00887182" w:rsidRPr="001B7A30" w:rsidRDefault="001455EF" w:rsidP="003463C9">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Положення про методичні кабінети (1968) ще у 1968 р. надавало право МК набувати статусу юридичної особи з власним штампом, гербовою печаткою та кошторисом, що свідчить про перші спроби відокремити методичну службу від </w:t>
      </w:r>
      <w:proofErr w:type="spellStart"/>
      <w:r w:rsidRPr="001B7A30">
        <w:rPr>
          <w:rFonts w:ascii="Times New Roman" w:eastAsia="Times New Roman" w:hAnsi="Times New Roman" w:cs="Times New Roman"/>
          <w:sz w:val="28"/>
          <w:szCs w:val="28"/>
        </w:rPr>
        <w:t>інспекторсько</w:t>
      </w:r>
      <w:proofErr w:type="spellEnd"/>
      <w:r w:rsidRPr="001B7A30">
        <w:rPr>
          <w:rFonts w:ascii="Times New Roman" w:eastAsia="Times New Roman" w:hAnsi="Times New Roman" w:cs="Times New Roman"/>
          <w:sz w:val="28"/>
          <w:szCs w:val="28"/>
        </w:rPr>
        <w:t>-методичної.</w:t>
      </w:r>
    </w:p>
    <w:p w14:paraId="05F49194" w14:textId="77777777" w:rsidR="00887182" w:rsidRPr="001B7A30" w:rsidRDefault="001455EF" w:rsidP="003463C9">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Положення було дійсно до 1997 р. (межа І та ІІ етапів), що свідчить про те, що в незалежній Україні шість років існувала нормативна база СРСР стосовно цього питання, що не сприяло модернізації означеної системи.</w:t>
      </w:r>
    </w:p>
    <w:p w14:paraId="12817EE2" w14:textId="3228D3D3"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lastRenderedPageBreak/>
        <w:t>Прийняття Закону «Про освіту</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у 1991 р. (початок ІІ етапу) унеможливлювало подальше функціонування МК з огляду на те, що він (Закон) не містив юридичних норм прямої дії щодо їхньої діяльності. Як наслідок, у деяких регіонах України розпочався некерований процес ліквідації методкабінетів, відновлення </w:t>
      </w:r>
      <w:proofErr w:type="spellStart"/>
      <w:r w:rsidRPr="001B7A30">
        <w:rPr>
          <w:rFonts w:ascii="Times New Roman" w:eastAsia="Times New Roman" w:hAnsi="Times New Roman" w:cs="Times New Roman"/>
          <w:sz w:val="28"/>
          <w:szCs w:val="28"/>
        </w:rPr>
        <w:t>інспекторсько</w:t>
      </w:r>
      <w:proofErr w:type="spellEnd"/>
      <w:r w:rsidRPr="001B7A30">
        <w:rPr>
          <w:rFonts w:ascii="Times New Roman" w:eastAsia="Times New Roman" w:hAnsi="Times New Roman" w:cs="Times New Roman"/>
          <w:sz w:val="28"/>
          <w:szCs w:val="28"/>
        </w:rPr>
        <w:t xml:space="preserve">-методичної служби, наприклад, у Дніпропетровській області [73]. </w:t>
      </w:r>
      <w:r w:rsidR="00D15148" w:rsidRPr="001B7A30">
        <w:rPr>
          <w:rFonts w:ascii="Times New Roman" w:eastAsia="Times New Roman" w:hAnsi="Times New Roman" w:cs="Times New Roman"/>
          <w:sz w:val="28"/>
          <w:szCs w:val="28"/>
        </w:rPr>
        <w:t>Ст. 19 Закону України «Про освіту</w:t>
      </w:r>
      <w:r w:rsidR="00D15148" w:rsidRPr="001B7A30">
        <w:rPr>
          <w:rFonts w:ascii="Times New Roman" w:eastAsia="Times New Roman" w:hAnsi="Times New Roman" w:cs="Times New Roman"/>
          <w:sz w:val="28"/>
          <w:szCs w:val="28"/>
          <w:highlight w:val="white"/>
        </w:rPr>
        <w:t>»</w:t>
      </w:r>
      <w:r w:rsidR="00D15148" w:rsidRPr="001B7A30">
        <w:rPr>
          <w:rFonts w:ascii="Times New Roman" w:eastAsia="Times New Roman" w:hAnsi="Times New Roman" w:cs="Times New Roman"/>
          <w:sz w:val="28"/>
          <w:szCs w:val="28"/>
        </w:rPr>
        <w:t xml:space="preserve"> (1991) уможливлювала віднесення МК до науково-методичних установ. </w:t>
      </w:r>
      <w:r w:rsidR="00705393" w:rsidRPr="001B7A30">
        <w:rPr>
          <w:rFonts w:ascii="Times New Roman" w:eastAsia="Times New Roman" w:hAnsi="Times New Roman" w:cs="Times New Roman"/>
          <w:sz w:val="28"/>
          <w:szCs w:val="28"/>
        </w:rPr>
        <w:t xml:space="preserve">Означене </w:t>
      </w:r>
      <w:r w:rsidRPr="001B7A30">
        <w:rPr>
          <w:rFonts w:ascii="Times New Roman" w:eastAsia="Times New Roman" w:hAnsi="Times New Roman" w:cs="Times New Roman"/>
          <w:sz w:val="28"/>
          <w:szCs w:val="28"/>
        </w:rPr>
        <w:t xml:space="preserve">потребувало </w:t>
      </w:r>
      <w:r w:rsidR="00D15148" w:rsidRPr="001B7A30">
        <w:rPr>
          <w:rFonts w:ascii="Times New Roman" w:eastAsia="Times New Roman" w:hAnsi="Times New Roman" w:cs="Times New Roman"/>
          <w:sz w:val="28"/>
          <w:szCs w:val="28"/>
        </w:rPr>
        <w:t xml:space="preserve">уваги й нагального </w:t>
      </w:r>
      <w:r w:rsidRPr="001B7A30">
        <w:rPr>
          <w:rFonts w:ascii="Times New Roman" w:eastAsia="Times New Roman" w:hAnsi="Times New Roman" w:cs="Times New Roman"/>
          <w:sz w:val="28"/>
          <w:szCs w:val="28"/>
        </w:rPr>
        <w:t>вирішення.</w:t>
      </w:r>
    </w:p>
    <w:p w14:paraId="0CED6CB6"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Зауважимо, що впродовж 1992–2004 рр. законодавча база України суттєво поповнилася законами прямої дії (Закони України «Про загальну середню освіту</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(1999), «Про дошкільну освіту</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(2001), «Про інноваційну діяльність</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(2002), «Про вищу освіту</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(2004)) та іншими законодавчими й нормативно-правовими актами в освітній галузі, які й сформували основні засади розвитку освіти, у тому числі функціонування методичної служби [69, с.74; 68,с.104; 72; 65].</w:t>
      </w:r>
    </w:p>
    <w:p w14:paraId="0B7035F9"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У свою чергу, прийняття Закону України «Про державну службу</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(1993) визначило зміст діяльності, статус, завдання й функції працівників органів управління освітою, завдяки чому функції методичної служби та органів управління освітою були чітко розмежовані. Відтак, методичний кабінет виступав як науково-методична установа, яка не могла бути структурним підрозділом органу управління освітою.</w:t>
      </w:r>
    </w:p>
    <w:p w14:paraId="6AD3393E"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У подальшому, у 1997 р., наказом МОН України № 72 від 18.03.1997 затверджено нове Положення про районний (міський) методичний кабінет. Крім цього, методичні кабінети діяли відповідно до Законів України «Про загальну середню освіту</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[69, с.</w:t>
      </w:r>
      <w:r w:rsidR="003463C9"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84], ст. 42 (1999), «Про дошкільну освіту</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(2001) [68, с.</w:t>
      </w:r>
      <w:r w:rsidR="003463C9"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112], ст. 25, які окреслювали завдання науково-методичного забезпечення системи освіти. Більше того, за ст. 41 та 24 цих же Законів відповідно, на методичні кабінети було покладено реалізацію науково-методичного забезпечення.</w:t>
      </w:r>
    </w:p>
    <w:p w14:paraId="4447EAAC"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 метою приведення діяльності методичних служб у відповідність до законодавства України, керуючись ст. 41 Закону України «Про загальну середню освіту</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(1999) [69, с.</w:t>
      </w:r>
      <w:r w:rsidR="003463C9"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 xml:space="preserve">93], наказом МОН України № 15 від 14.01.2004 в ОІППО </w:t>
      </w:r>
      <w:r w:rsidRPr="001B7A30">
        <w:rPr>
          <w:rFonts w:ascii="Times New Roman" w:eastAsia="Times New Roman" w:hAnsi="Times New Roman" w:cs="Times New Roman"/>
          <w:sz w:val="28"/>
          <w:szCs w:val="28"/>
        </w:rPr>
        <w:lastRenderedPageBreak/>
        <w:t>створено структурні підрозділи з питань координації діяльності районних (міських) методичних кабінетів (центрів) і науково-методичної роботи з педагогічними кадрами (прийняття Закону збігається із початком ІІІ етапу нашого дослідження).</w:t>
      </w:r>
    </w:p>
    <w:p w14:paraId="160298BC"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Згідно з п. 5.8 Примірного положення про відділ (управління) освіти виконавчого комітету міської ради (затверджено наказом МОН України № 192 від 01.04.2003) та п. 12 Типового положення про відділ освіти районної, районної у м. Києві та Севастополі державної адміністрації, затвердженого Постановою КМУ № 347 від 11.03.1999) (останній документ дублював п. 12 попереднього Положення, 1997), передбачалося, що відділи освіти мали право утворити як структурний підрозділ відділу освіти «районний методичний кабінет дошкільної, загальної середньої і позашкільної освіти</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з метою «організації методичної роботи і підвищення кваліфікації педагогічних працівників</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[63, с.</w:t>
      </w:r>
      <w:r w:rsidR="003463C9"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52].</w:t>
      </w:r>
    </w:p>
    <w:p w14:paraId="7CAA2C60"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Крім цього, за результатами спільної роботи Інституту інноваційних технологій і змісту освіти МОН України та Центрального інституту післядипломної педагогічної освіти АПН України розроблено нове Положення про районний (міський) методичний кабінет (центр) (затверджено наказом МОН України № 1119 від 08.12.2008) і Примірний статут районного (міського) методичного кабінету (центру) (затверджено наказом МОН України від 30.12.2008 № 1221).</w:t>
      </w:r>
    </w:p>
    <w:p w14:paraId="2775550A"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Згідно з новим Положенням (2008), методичні кабінети набули статусу самостійної юридичної особи, мали трансформуватися в науково-методичну установу, сприяти інноваційному розвитку освіти, здійснювати науково-методичний супровід, підвищення кваліфікації на основі науково-пошукових та експериментальних досліджень у </w:t>
      </w:r>
      <w:proofErr w:type="spellStart"/>
      <w:r w:rsidRPr="001B7A30">
        <w:rPr>
          <w:rFonts w:ascii="Times New Roman" w:eastAsia="Times New Roman" w:hAnsi="Times New Roman" w:cs="Times New Roman"/>
          <w:sz w:val="28"/>
          <w:szCs w:val="28"/>
        </w:rPr>
        <w:t>міжкурсовий</w:t>
      </w:r>
      <w:proofErr w:type="spellEnd"/>
      <w:r w:rsidRPr="001B7A30">
        <w:rPr>
          <w:rFonts w:ascii="Times New Roman" w:eastAsia="Times New Roman" w:hAnsi="Times New Roman" w:cs="Times New Roman"/>
          <w:sz w:val="28"/>
          <w:szCs w:val="28"/>
        </w:rPr>
        <w:t xml:space="preserve"> період [43, с.</w:t>
      </w:r>
      <w:r w:rsidR="003463C9"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231]. Таким чином, статус МК приведено у відповідність до ст. 41 Закону України «Про загальну середню освіту</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та ст. 24 Закону України «Про дошкільну освіту</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w:t>
      </w:r>
    </w:p>
    <w:p w14:paraId="5B4C2557" w14:textId="0D8C7B0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Варто зауважити, що це Положення (2008) визначало підпорядкування (засновник та ОІППО), процес реорганізації МК у науково-методичні центри, прийом на роботу й звільнення з посади керівників методичної служби.</w:t>
      </w:r>
    </w:p>
    <w:p w14:paraId="13416A1A" w14:textId="4F23AB4C"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lastRenderedPageBreak/>
        <w:t>Модернізація СПК (за визначенням О. </w:t>
      </w:r>
      <w:proofErr w:type="spellStart"/>
      <w:r w:rsidRPr="001B7A30">
        <w:rPr>
          <w:rFonts w:ascii="Times New Roman" w:eastAsia="Times New Roman" w:hAnsi="Times New Roman" w:cs="Times New Roman"/>
          <w:sz w:val="28"/>
          <w:szCs w:val="28"/>
        </w:rPr>
        <w:t>Половенко</w:t>
      </w:r>
      <w:proofErr w:type="spellEnd"/>
      <w:r w:rsidRPr="001B7A30">
        <w:rPr>
          <w:rFonts w:ascii="Times New Roman" w:eastAsia="Times New Roman" w:hAnsi="Times New Roman" w:cs="Times New Roman"/>
          <w:sz w:val="28"/>
          <w:szCs w:val="28"/>
        </w:rPr>
        <w:t xml:space="preserve"> та Л. </w:t>
      </w:r>
      <w:proofErr w:type="spellStart"/>
      <w:r w:rsidRPr="001B7A30">
        <w:rPr>
          <w:rFonts w:ascii="Times New Roman" w:eastAsia="Times New Roman" w:hAnsi="Times New Roman" w:cs="Times New Roman"/>
          <w:sz w:val="28"/>
          <w:szCs w:val="28"/>
        </w:rPr>
        <w:t>Кірішко</w:t>
      </w:r>
      <w:proofErr w:type="spellEnd"/>
      <w:r w:rsidRPr="001B7A30">
        <w:rPr>
          <w:rFonts w:ascii="Times New Roman" w:eastAsia="Times New Roman" w:hAnsi="Times New Roman" w:cs="Times New Roman"/>
          <w:sz w:val="28"/>
          <w:szCs w:val="28"/>
        </w:rPr>
        <w:t>) спрямована на взаємодію між ОІППО та МК щодо різних напрямів діяльності для забезпечення якісного науково-методичного супроводу педагогічних працівників. Спільними напрямами діяльності дослідники О. </w:t>
      </w:r>
      <w:proofErr w:type="spellStart"/>
      <w:r w:rsidRPr="001B7A30">
        <w:rPr>
          <w:rFonts w:ascii="Times New Roman" w:eastAsia="Times New Roman" w:hAnsi="Times New Roman" w:cs="Times New Roman"/>
          <w:sz w:val="28"/>
          <w:szCs w:val="28"/>
        </w:rPr>
        <w:t>Половенко</w:t>
      </w:r>
      <w:proofErr w:type="spellEnd"/>
      <w:r w:rsidR="000A2F2D" w:rsidRPr="001B7A30">
        <w:rPr>
          <w:rFonts w:ascii="Times New Roman" w:eastAsia="Times New Roman" w:hAnsi="Times New Roman" w:cs="Times New Roman"/>
          <w:sz w:val="28"/>
          <w:szCs w:val="28"/>
        </w:rPr>
        <w:t xml:space="preserve"> та</w:t>
      </w:r>
      <w:r w:rsidR="00C00E9E" w:rsidRPr="001B7A30">
        <w:rPr>
          <w:rFonts w:ascii="Times New Roman" w:eastAsia="Times New Roman" w:hAnsi="Times New Roman" w:cs="Times New Roman"/>
          <w:sz w:val="28"/>
          <w:szCs w:val="28"/>
        </w:rPr>
        <w:t xml:space="preserve"> </w:t>
      </w:r>
      <w:r w:rsidRPr="001B7A30">
        <w:rPr>
          <w:rFonts w:ascii="Times New Roman" w:eastAsia="Times New Roman" w:hAnsi="Times New Roman" w:cs="Times New Roman"/>
          <w:sz w:val="28"/>
          <w:szCs w:val="28"/>
        </w:rPr>
        <w:t>Л. </w:t>
      </w:r>
      <w:proofErr w:type="spellStart"/>
      <w:r w:rsidRPr="001B7A30">
        <w:rPr>
          <w:rFonts w:ascii="Times New Roman" w:eastAsia="Times New Roman" w:hAnsi="Times New Roman" w:cs="Times New Roman"/>
          <w:sz w:val="28"/>
          <w:szCs w:val="28"/>
        </w:rPr>
        <w:t>Кірішко</w:t>
      </w:r>
      <w:proofErr w:type="spellEnd"/>
      <w:r w:rsidR="00C00E9E" w:rsidRPr="001B7A30">
        <w:rPr>
          <w:rFonts w:ascii="Times New Roman" w:eastAsia="Times New Roman" w:hAnsi="Times New Roman" w:cs="Times New Roman"/>
          <w:sz w:val="28"/>
          <w:szCs w:val="28"/>
        </w:rPr>
        <w:t xml:space="preserve"> </w:t>
      </w:r>
      <w:r w:rsidRPr="001B7A30">
        <w:rPr>
          <w:rFonts w:ascii="Times New Roman" w:eastAsia="Times New Roman" w:hAnsi="Times New Roman" w:cs="Times New Roman"/>
          <w:sz w:val="28"/>
          <w:szCs w:val="28"/>
        </w:rPr>
        <w:t>вважають інноваційну діяльність, науково-методичний супровід, трансформування наукових ідей, науково-методичне забезпечення діяльності експериментальних закладів освіти ЗЗСО, ЗДО, ЗПО</w:t>
      </w:r>
      <w:r w:rsidR="000A2F2D" w:rsidRPr="001B7A30">
        <w:rPr>
          <w:rFonts w:ascii="Times New Roman" w:eastAsia="Times New Roman" w:hAnsi="Times New Roman" w:cs="Times New Roman"/>
          <w:sz w:val="28"/>
          <w:szCs w:val="28"/>
        </w:rPr>
        <w:t xml:space="preserve"> [61, с. 21]</w:t>
      </w:r>
      <w:r w:rsidRPr="001B7A30">
        <w:rPr>
          <w:rFonts w:ascii="Times New Roman" w:eastAsia="Times New Roman" w:hAnsi="Times New Roman" w:cs="Times New Roman"/>
          <w:sz w:val="28"/>
          <w:szCs w:val="28"/>
        </w:rPr>
        <w:t>.</w:t>
      </w:r>
    </w:p>
    <w:p w14:paraId="4F9025B6"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Так, наприклад у Запорізькій області КЗ «ЗОІППО</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ЗОР щорічно видавали (видають і зараз) методичні рекомендації в трьох частинах до нового навчального року «Основні орієнтири розвитку системи освіти Запорізької області</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у друкованому форматі до 2016 р. й в електронному – від 2016 р. (URL: https://zoippo.zp.ua/pages/etc/orient.html). Перша частина містила інформаційно-методичні матеріали, поради загального характеру, наприклад щодо психологічного супроводу, охорони праці й техніки безпеки, управління закладами освіти, атестації педагогічних працівників, розроблення навчальних програм, проведення конкурсів для педагогів та школярів тощо. Друга частина стосувалася методичних рекомендацій щодо викладання предметів, а третя – питань дошкільної освіти. Зокрема, для методичної служби МК (РМК), ЦПРПП за останні роки співробітниками Інституту підготовлено такі рекомендації, як: «Організація роботи методичних служб з питань інформатизації освіти у 2016–2017 навчальному році» (2016), «Управління закладами освіти в умовах об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єднаних територіальних громад</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(2017), «Розвиток методичної компетентності педагогів в об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єднаних територіальних громадах: </w:t>
      </w:r>
      <w:proofErr w:type="spellStart"/>
      <w:r w:rsidRPr="001B7A30">
        <w:rPr>
          <w:rFonts w:ascii="Times New Roman" w:eastAsia="Times New Roman" w:hAnsi="Times New Roman" w:cs="Times New Roman"/>
          <w:sz w:val="28"/>
          <w:szCs w:val="28"/>
        </w:rPr>
        <w:t>андрагогічний</w:t>
      </w:r>
      <w:proofErr w:type="spellEnd"/>
      <w:r w:rsidRPr="001B7A30">
        <w:rPr>
          <w:rFonts w:ascii="Times New Roman" w:eastAsia="Times New Roman" w:hAnsi="Times New Roman" w:cs="Times New Roman"/>
          <w:sz w:val="28"/>
          <w:szCs w:val="28"/>
        </w:rPr>
        <w:t xml:space="preserve"> аспект</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(2017), «Основні орієнтири діяльності методичних служб області у 2017–2018 н. р.</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(2017), «Організація роботи методичних служб з питань інформатизації освіти у 2017–2018 н. р.</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(2017), «Перспективний педагогічний досвід як показник розвитку професійної компетентності педагога» (2018), «Методичні служби в умовах децентралізації освіти</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(2019), «Організаційні моделі розвитку психологічної служби об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єднаних територіальних громад у системі освіти області</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(2019), «Організаційна робота методичних служб органів місцевого самоврядування щодо зовнішнього </w:t>
      </w:r>
      <w:r w:rsidRPr="001B7A30">
        <w:rPr>
          <w:rFonts w:ascii="Times New Roman" w:eastAsia="Times New Roman" w:hAnsi="Times New Roman" w:cs="Times New Roman"/>
          <w:sz w:val="28"/>
          <w:szCs w:val="28"/>
        </w:rPr>
        <w:lastRenderedPageBreak/>
        <w:t>незалежного оцінювання</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(2020), «Особливості методичної роботи в умовах дистанційного і змішаного навчання</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(2020), «Про центри професійного розвитку педагогічних працівників</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(2020), «Щодо створення центрів професійного розвитку педагогічних працівників</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(2021).</w:t>
      </w:r>
    </w:p>
    <w:p w14:paraId="68038EC8"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Узагальнення ППД стало можливим тільки завдяки спільній творчій продуктивній діяльності наукових, науково-педагогічних працівників КЗ «ЗОІППО</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ЗОР, педагогічних працівників закладів освіти та МК. Саме на значущості такої співпраці, зокрема науково-методичних установ та ОІППО, наголошував і Г. Литвиненко (2010) [37]. Іншими словами, МК функціонували у певному освітньому середовищі та соціокультурному просторі. Уважаємо за потрібне з</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ясувати сутність означених понять для подальшого викладу.</w:t>
      </w:r>
    </w:p>
    <w:p w14:paraId="6B897C6D"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Як підсумувала О. </w:t>
      </w:r>
      <w:proofErr w:type="spellStart"/>
      <w:r w:rsidRPr="001B7A30">
        <w:rPr>
          <w:rFonts w:ascii="Times New Roman" w:eastAsia="Times New Roman" w:hAnsi="Times New Roman" w:cs="Times New Roman"/>
          <w:sz w:val="28"/>
          <w:szCs w:val="28"/>
        </w:rPr>
        <w:t>Варецька</w:t>
      </w:r>
      <w:proofErr w:type="spellEnd"/>
      <w:r w:rsidRPr="001B7A30">
        <w:rPr>
          <w:rFonts w:ascii="Times New Roman" w:eastAsia="Times New Roman" w:hAnsi="Times New Roman" w:cs="Times New Roman"/>
          <w:sz w:val="28"/>
          <w:szCs w:val="28"/>
        </w:rPr>
        <w:t>, науковці виокремлюють такі основні змістові лінії у визначенні поняття «соціокультурний простір</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Це: «1) результат діяльності утворювального й інтеграційного характеру; 2) інтегрована цілісність соціуму, культури й особистості; організоване середовище, що оточує особистість; 3) частина середовища, де панує певний педагогічно сформований образ життя, а взаємодія всіх учасників визначається найчастіше моделлю його ідеального образу (за недооцінки суб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єктивної ролі особистості); 4) динамічна мережа взаємозв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язаних педагогічних подій, що є інтегрованою умовою особистісного розвитку дитини і дорослої людини</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[11,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36–37]. Суголосні із висновком О. </w:t>
      </w:r>
      <w:proofErr w:type="spellStart"/>
      <w:r w:rsidRPr="001B7A30">
        <w:rPr>
          <w:rFonts w:ascii="Times New Roman" w:eastAsia="Times New Roman" w:hAnsi="Times New Roman" w:cs="Times New Roman"/>
          <w:sz w:val="28"/>
          <w:szCs w:val="28"/>
        </w:rPr>
        <w:t>Варецької</w:t>
      </w:r>
      <w:proofErr w:type="spellEnd"/>
      <w:r w:rsidRPr="001B7A30">
        <w:rPr>
          <w:rFonts w:ascii="Times New Roman" w:eastAsia="Times New Roman" w:hAnsi="Times New Roman" w:cs="Times New Roman"/>
          <w:sz w:val="28"/>
          <w:szCs w:val="28"/>
        </w:rPr>
        <w:t xml:space="preserve"> щодо найбільшої продуктивності, особливо в умовах НУШ, орієнтування на співпрацю, взаємодію, активну позицію всіх суб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єктів у соціокультурному просторі. Означене уможливить створення рівних умов для здобуття якісної освіти й розвитку кожної дитини.</w:t>
      </w:r>
    </w:p>
    <w:p w14:paraId="14773F69"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На основі аналізу різних тлумачень понять «середовище</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«освітнє середовище</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«простір</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«освітній простір</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О. </w:t>
      </w:r>
      <w:proofErr w:type="spellStart"/>
      <w:r w:rsidRPr="001B7A30">
        <w:rPr>
          <w:rFonts w:ascii="Times New Roman" w:eastAsia="Times New Roman" w:hAnsi="Times New Roman" w:cs="Times New Roman"/>
          <w:sz w:val="28"/>
          <w:szCs w:val="28"/>
        </w:rPr>
        <w:t>Варецькою</w:t>
      </w:r>
      <w:proofErr w:type="spellEnd"/>
      <w:r w:rsidRPr="001B7A30">
        <w:rPr>
          <w:rFonts w:ascii="Times New Roman" w:eastAsia="Times New Roman" w:hAnsi="Times New Roman" w:cs="Times New Roman"/>
          <w:sz w:val="28"/>
          <w:szCs w:val="28"/>
        </w:rPr>
        <w:t xml:space="preserve"> зроблено висновок про їхнє близьке значення, відповідно, і понять «соціокультурне середовище</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та «культурно-освітнє середовище</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[11, с.254].</w:t>
      </w:r>
    </w:p>
    <w:p w14:paraId="3DC86281"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Ідучи за Г. Литвиненком, соціокультурний, освітній простір розглядаємо як динамічну мережу взаємопов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язаних педагогічних подій, сукупність певних </w:t>
      </w:r>
      <w:r w:rsidRPr="001B7A30">
        <w:rPr>
          <w:rFonts w:ascii="Times New Roman" w:eastAsia="Times New Roman" w:hAnsi="Times New Roman" w:cs="Times New Roman"/>
          <w:sz w:val="28"/>
          <w:szCs w:val="28"/>
        </w:rPr>
        <w:lastRenderedPageBreak/>
        <w:t>об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єктів, упорядковану в певний спосіб структуру, до якої авторка зараховувала й МК. Останній свого часу забезпечував науково-методичний супровід педагогічних працівників та сприяв підвищенню їхньої кваліфікації. Цілком слушно Г. Литвиненко зауважував про функціонування МК в освітньому середовищі, яке має науково-методичний характер. Таким чином, ідеться про науково-методичне середовище [81, с.4].</w:t>
      </w:r>
    </w:p>
    <w:p w14:paraId="4B77D404"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Формування такого середовища, на думку М. Саєнка [86,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 xml:space="preserve">253], передбачало вивчення різноманітних чинників, що впливають на процес в умовах освітнього мікросередовища району (міста), що доводить можливість здійснення моніторингових досліджень з боку фахівців МК, які не є проявом </w:t>
      </w:r>
      <w:proofErr w:type="spellStart"/>
      <w:r w:rsidRPr="001B7A30">
        <w:rPr>
          <w:rFonts w:ascii="Times New Roman" w:eastAsia="Times New Roman" w:hAnsi="Times New Roman" w:cs="Times New Roman"/>
          <w:sz w:val="28"/>
          <w:szCs w:val="28"/>
        </w:rPr>
        <w:t>контролювальної</w:t>
      </w:r>
      <w:proofErr w:type="spellEnd"/>
      <w:r w:rsidRPr="001B7A30">
        <w:rPr>
          <w:rFonts w:ascii="Times New Roman" w:eastAsia="Times New Roman" w:hAnsi="Times New Roman" w:cs="Times New Roman"/>
          <w:sz w:val="28"/>
          <w:szCs w:val="28"/>
        </w:rPr>
        <w:t xml:space="preserve"> функції.</w:t>
      </w:r>
    </w:p>
    <w:p w14:paraId="4F0D7F89"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З огляду на специфіку, науково-методичне середовище (за Г. Литвиненком) існує на чотирьох рівнях, а це: загальнодержавний (МОН України, ІІТЗО МОН України, УМО НАПН України), регіональний (регіональні органи управління освітою), районний (районні (міські – у містах без районного поділу) органи управління освітою), шкільний (для загальноосвітніх середніх, дошкільних та позашкільних навчальних закладів) [81,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6].</w:t>
      </w:r>
    </w:p>
    <w:p w14:paraId="53E27BB1"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З метою організації й наближення науково-методичного супроводу до педагога, в цій ієрархії нас цікавить середовище районного (міського) рівня, тобто середовище методичного кабінету. Саме на рівні МК, відповідно до Положення про методичний кабінет, здійснювалася науково-методична робота із закладами освіти, відбувалася практична реалізація </w:t>
      </w:r>
      <w:proofErr w:type="spellStart"/>
      <w:r w:rsidRPr="001B7A30">
        <w:rPr>
          <w:rFonts w:ascii="Times New Roman" w:eastAsia="Times New Roman" w:hAnsi="Times New Roman" w:cs="Times New Roman"/>
          <w:sz w:val="28"/>
          <w:szCs w:val="28"/>
        </w:rPr>
        <w:t>проєктів</w:t>
      </w:r>
      <w:proofErr w:type="spellEnd"/>
      <w:r w:rsidRPr="001B7A30">
        <w:rPr>
          <w:rFonts w:ascii="Times New Roman" w:eastAsia="Times New Roman" w:hAnsi="Times New Roman" w:cs="Times New Roman"/>
          <w:sz w:val="28"/>
          <w:szCs w:val="28"/>
        </w:rPr>
        <w:t xml:space="preserve">, ідей, рекомендацій, технологій </w:t>
      </w:r>
      <w:r w:rsidR="003463C9" w:rsidRPr="001B7A30">
        <w:rPr>
          <w:rFonts w:ascii="Times New Roman" w:eastAsia="Times New Roman" w:hAnsi="Times New Roman" w:cs="Times New Roman"/>
          <w:sz w:val="28"/>
          <w:szCs w:val="28"/>
        </w:rPr>
        <w:br/>
      </w:r>
      <w:r w:rsidRPr="001B7A30">
        <w:rPr>
          <w:rFonts w:ascii="Times New Roman" w:eastAsia="Times New Roman" w:hAnsi="Times New Roman" w:cs="Times New Roman"/>
          <w:sz w:val="28"/>
          <w:szCs w:val="28"/>
        </w:rPr>
        <w:t>тощо, забезпечувався інформаційно-методичний супровід педагогічних працівників [62].</w:t>
      </w:r>
    </w:p>
    <w:p w14:paraId="32B015BC"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Створення іншого – рефлексивно-інноваційного середовища М. Глазунов виокремлював як одну з функцій методичної служби, що передбачалося Положенням про районний (міський) методичний кабінет (центр) (наказ МОН України № 1119 від 08.12.2008 [15,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80]).</w:t>
      </w:r>
    </w:p>
    <w:p w14:paraId="283E9E5F"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Як зазначали В. </w:t>
      </w:r>
      <w:proofErr w:type="spellStart"/>
      <w:r w:rsidRPr="001B7A30">
        <w:rPr>
          <w:rFonts w:ascii="Times New Roman" w:eastAsia="Times New Roman" w:hAnsi="Times New Roman" w:cs="Times New Roman"/>
          <w:sz w:val="28"/>
          <w:szCs w:val="28"/>
        </w:rPr>
        <w:t>Пуцов</w:t>
      </w:r>
      <w:proofErr w:type="spellEnd"/>
      <w:r w:rsidRPr="001B7A30">
        <w:rPr>
          <w:rFonts w:ascii="Times New Roman" w:eastAsia="Times New Roman" w:hAnsi="Times New Roman" w:cs="Times New Roman"/>
          <w:sz w:val="28"/>
          <w:szCs w:val="28"/>
        </w:rPr>
        <w:t xml:space="preserve">, К. Старченко, Г. Литвиненко, у випадку, коли методичні кабінети доповнювали функції органів управління освіти, і навпаки, </w:t>
      </w:r>
      <w:r w:rsidRPr="001B7A30">
        <w:rPr>
          <w:rFonts w:ascii="Times New Roman" w:eastAsia="Times New Roman" w:hAnsi="Times New Roman" w:cs="Times New Roman"/>
          <w:sz w:val="28"/>
          <w:szCs w:val="28"/>
        </w:rPr>
        <w:lastRenderedPageBreak/>
        <w:t>відділи (управління) освіти – функції методичних кабінетів</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спостерігалося функціональне взаємопроникнення [81, с.4]. Науковці наголошували на тому, що за реформування системи освіти значно зросла роль методичної роботи та методичних служб. Сформована раніше мережа в цілому довгий період задовольняла потреби вчителів, але оновлення законодавчої бази, упровадження інновацій у роботі педагога потребували перезавантаження системи.</w:t>
      </w:r>
    </w:p>
    <w:p w14:paraId="054E6A86"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Відповідно до ст. 10 Прикінцевих та перехідних положень Закону України «Про повну загальну середню освіти</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(2019) до 1 вересня 2020 р. органи місцевого самоврядування та місцевих державних адміністрацій мали забезпечити створення районних, міських (районних у містах) центрів професійного розвитку педагогічних працівників шляхом реорганізації науково-методичних (методичних) установ (центрів, кабінетів), крім закладів післядипломної освіти, та організувати і забезпечити відбір працівників до зазначених центрів на конкурсних засадах (Розділ 5, ст. 5 ЗУ «Про повну загальну середню освіту</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[75].</w:t>
      </w:r>
    </w:p>
    <w:p w14:paraId="2C593926"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Суголосні із думкою Н. Мельник про те, що із запровадженням Концепції «Нова українська школа</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(2018) виникла необхідність модернізації науково-методичного супроводу, розвитку професійної компетентності фахівців методичних служб, оскільки посилилися роль останніх в удосконаленні професійної компетентності педагогічних працівників. Звідси загострилася потреба в цих змінах, що, на думку науковця, мало б вияв у трансформації методичних кабінетів у </w:t>
      </w:r>
      <w:proofErr w:type="spellStart"/>
      <w:r w:rsidRPr="001B7A30">
        <w:rPr>
          <w:rFonts w:ascii="Times New Roman" w:eastAsia="Times New Roman" w:hAnsi="Times New Roman" w:cs="Times New Roman"/>
          <w:sz w:val="28"/>
          <w:szCs w:val="28"/>
        </w:rPr>
        <w:t>сервісно</w:t>
      </w:r>
      <w:proofErr w:type="spellEnd"/>
      <w:r w:rsidRPr="001B7A30">
        <w:rPr>
          <w:rFonts w:ascii="Times New Roman" w:eastAsia="Times New Roman" w:hAnsi="Times New Roman" w:cs="Times New Roman"/>
          <w:sz w:val="28"/>
          <w:szCs w:val="28"/>
        </w:rPr>
        <w:t xml:space="preserve">-методичні центри з виконанням нових сервісних функцій [45,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47]. Створення центрів, про які зауважувала науковець, розпочалося з перезавантаження системи науково-методичного супроводу педагогічних працівників громади.</w:t>
      </w:r>
    </w:p>
    <w:p w14:paraId="75F22F8F"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Відповідно до листа МОН України «Про Центри професійного розвитку педагогічних працівників</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 1/9-466 від 21.08.2020 [79], Центри не могли виконувати завдання, які не передбачені Положенням [21] та реалізовувати поточні функції існуючих районних (міських) науково-методичних центрів (кабінетів). Однак, як нам вбачається, у листі висловлено припущення про те, що під час створення Центрів найбільш імовірним ризиком стане поширений намір </w:t>
      </w:r>
      <w:r w:rsidRPr="001B7A30">
        <w:rPr>
          <w:rFonts w:ascii="Times New Roman" w:eastAsia="Times New Roman" w:hAnsi="Times New Roman" w:cs="Times New Roman"/>
          <w:sz w:val="28"/>
          <w:szCs w:val="28"/>
        </w:rPr>
        <w:lastRenderedPageBreak/>
        <w:t>керівництва громади зробити технічне дублювання існуючих моделей управління мережею системи освіти території в системі районних державних адміністрацій.</w:t>
      </w:r>
    </w:p>
    <w:p w14:paraId="67176919"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У свою чергу, на виконання Указу Президента України від 20.09.2019 було розроблено Стратегію регіонального розвитку на 2021–2027 рр., що затверджена Постановою КМУ «Про затвердження Державної стратегії» № 695 від 05.08.2020 [89, с.</w:t>
      </w:r>
      <w:r w:rsidR="003463C9"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174], яка створила нові можливості для розвитку територіальних громад, в тому числі й у системі освіти.</w:t>
      </w:r>
    </w:p>
    <w:p w14:paraId="0827D082"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У 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язку із ситуацією перманентного реформування МК спостерігалася строкатість у цьому процесі на різних адміністративних територіях. Як зауважували Г. </w:t>
      </w:r>
      <w:proofErr w:type="spellStart"/>
      <w:r w:rsidRPr="001B7A30">
        <w:rPr>
          <w:rFonts w:ascii="Times New Roman" w:eastAsia="Times New Roman" w:hAnsi="Times New Roman" w:cs="Times New Roman"/>
          <w:sz w:val="28"/>
          <w:szCs w:val="28"/>
        </w:rPr>
        <w:t>Верозубов</w:t>
      </w:r>
      <w:proofErr w:type="spellEnd"/>
      <w:r w:rsidRPr="001B7A30">
        <w:rPr>
          <w:rFonts w:ascii="Times New Roman" w:eastAsia="Times New Roman" w:hAnsi="Times New Roman" w:cs="Times New Roman"/>
          <w:sz w:val="28"/>
          <w:szCs w:val="28"/>
        </w:rPr>
        <w:t xml:space="preserve"> й Т. </w:t>
      </w:r>
      <w:proofErr w:type="spellStart"/>
      <w:r w:rsidRPr="001B7A30">
        <w:rPr>
          <w:rFonts w:ascii="Times New Roman" w:eastAsia="Times New Roman" w:hAnsi="Times New Roman" w:cs="Times New Roman"/>
          <w:sz w:val="28"/>
          <w:szCs w:val="28"/>
        </w:rPr>
        <w:t>Верозубова</w:t>
      </w:r>
      <w:proofErr w:type="spellEnd"/>
      <w:r w:rsidRPr="001B7A30">
        <w:rPr>
          <w:rFonts w:ascii="Times New Roman" w:eastAsia="Times New Roman" w:hAnsi="Times New Roman" w:cs="Times New Roman"/>
          <w:sz w:val="28"/>
          <w:szCs w:val="28"/>
        </w:rPr>
        <w:t xml:space="preserve"> у методичних рекомендаціях «Про Центри професійного розвитку педагогічних працівників</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[12], у 2020 р. в Запорізькій області районні (міські) науково-методичні центри (кабінети) функціонували в одному з двох статусів: як структурний підрозділ відділу (управління) освіти або як самостійна юридична особа.</w:t>
      </w:r>
    </w:p>
    <w:p w14:paraId="7A76B855" w14:textId="0B8C66CF" w:rsidR="00887182" w:rsidRPr="001B7A30" w:rsidRDefault="00D15148">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Р</w:t>
      </w:r>
      <w:r w:rsidR="001455EF" w:rsidRPr="001B7A30">
        <w:rPr>
          <w:rFonts w:ascii="Times New Roman" w:eastAsia="Times New Roman" w:hAnsi="Times New Roman" w:cs="Times New Roman"/>
          <w:sz w:val="28"/>
          <w:szCs w:val="28"/>
        </w:rPr>
        <w:t xml:space="preserve">еорганізація </w:t>
      </w:r>
      <w:r w:rsidRPr="001B7A30">
        <w:rPr>
          <w:rFonts w:ascii="Times New Roman" w:eastAsia="Times New Roman" w:hAnsi="Times New Roman" w:cs="Times New Roman"/>
          <w:sz w:val="28"/>
          <w:szCs w:val="28"/>
        </w:rPr>
        <w:t>методичних кабінетів</w:t>
      </w:r>
      <w:r w:rsidR="001455EF" w:rsidRPr="001B7A30">
        <w:rPr>
          <w:rFonts w:ascii="Times New Roman" w:eastAsia="Times New Roman" w:hAnsi="Times New Roman" w:cs="Times New Roman"/>
          <w:sz w:val="28"/>
          <w:szCs w:val="28"/>
        </w:rPr>
        <w:t xml:space="preserve"> потребувала різних управлінських рішень та заходів від органів місцевого самоврядування (місцевий орган виконавчої влади). Якщо науково-методичний центр був структурним підрозділом, засновник мав переглянути документи, на підставі яких функціонував такий підрозділ, </w:t>
      </w:r>
      <w:proofErr w:type="spellStart"/>
      <w:r w:rsidR="001455EF" w:rsidRPr="001B7A30">
        <w:rPr>
          <w:rFonts w:ascii="Times New Roman" w:eastAsia="Times New Roman" w:hAnsi="Times New Roman" w:cs="Times New Roman"/>
          <w:sz w:val="28"/>
          <w:szCs w:val="28"/>
        </w:rPr>
        <w:t>внести</w:t>
      </w:r>
      <w:proofErr w:type="spellEnd"/>
      <w:r w:rsidR="001455EF" w:rsidRPr="001B7A30">
        <w:rPr>
          <w:rFonts w:ascii="Times New Roman" w:eastAsia="Times New Roman" w:hAnsi="Times New Roman" w:cs="Times New Roman"/>
          <w:sz w:val="28"/>
          <w:szCs w:val="28"/>
        </w:rPr>
        <w:t xml:space="preserve"> до них необхідні зміни або затвердити нову структуру та штатний розпис, попередити працівників підрозділу про звільнення, адже працівники центру професійного розвитку набиралися виключно на конкурсній основі. При цьому, на підставі Закону України «Про співробітництво громад</w:t>
      </w:r>
      <w:r w:rsidR="001455EF" w:rsidRPr="001B7A30">
        <w:rPr>
          <w:rFonts w:ascii="Times New Roman" w:eastAsia="Times New Roman" w:hAnsi="Times New Roman" w:cs="Times New Roman"/>
          <w:sz w:val="28"/>
          <w:szCs w:val="28"/>
          <w:highlight w:val="white"/>
        </w:rPr>
        <w:t>»</w:t>
      </w:r>
      <w:r w:rsidR="001455EF" w:rsidRPr="001B7A30">
        <w:rPr>
          <w:rFonts w:ascii="Times New Roman" w:eastAsia="Times New Roman" w:hAnsi="Times New Roman" w:cs="Times New Roman"/>
          <w:sz w:val="28"/>
          <w:szCs w:val="28"/>
        </w:rPr>
        <w:t>, декілька засновників могли прийняти спільне рішення про утворення центру та укласти договір про спільну діяльність або засновницький договір.</w:t>
      </w:r>
    </w:p>
    <w:p w14:paraId="378A7C0E"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Як задекларовано в Положенні про центри професійного розвитку педагогічних працівників (2020), робота Центрів мала сприяти оновленню та розвитку системи підвищення кваліфікації педагогів у межах закладу освіти, ТГ, області та країни, а отже, перетворитися на гнучку підсистему безперервного професійного розвитку педагогічних працівників, яка здатна забезпечити якість освіти, упроваджувати нові підходи до науково-методичного супроводу </w:t>
      </w:r>
      <w:r w:rsidRPr="001B7A30">
        <w:rPr>
          <w:rFonts w:ascii="Times New Roman" w:eastAsia="Times New Roman" w:hAnsi="Times New Roman" w:cs="Times New Roman"/>
          <w:sz w:val="28"/>
          <w:szCs w:val="28"/>
        </w:rPr>
        <w:lastRenderedPageBreak/>
        <w:t>педагогічних працівників, виходити за межі традиційних інституцій та ієрархій, перебувати в постійному пошуку нових можливостей для професійного розвитку, бути мобільною, діяти на засадах добровільності й власної мотивації педагогічних працівників.</w:t>
      </w:r>
    </w:p>
    <w:p w14:paraId="56C60392" w14:textId="77777777" w:rsidR="00887182" w:rsidRPr="001B7A30" w:rsidRDefault="001455EF" w:rsidP="00815456">
      <w:pPr>
        <w:shd w:val="clear" w:color="auto" w:fill="FFFFFF"/>
        <w:spacing w:line="367"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Важливою для вирішення таких завдань, безумовно, стала здатність Центрів забезпечити власну конкурентоспроможність, надання якісних сервісних послуг, оскільки педагогічні працівники мають право у виборі й обслуговуванні (на умовах угоди) у будь-якого провайдера [20].</w:t>
      </w:r>
    </w:p>
    <w:p w14:paraId="0583D3C1" w14:textId="38011C8A" w:rsidR="00887182" w:rsidRPr="001B7A30" w:rsidRDefault="001455EF" w:rsidP="00815456">
      <w:pPr>
        <w:shd w:val="clear" w:color="auto" w:fill="FFFFFF"/>
        <w:spacing w:line="367"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До основних завдань Центрів (відповідно до Положення) належить сприяння професійному розвитку педагогічних працівників, їхня психологічна підтримка та консультування, узагальнення та поширення інформації про можливості професійного розвитку (програм підвищення кваліфікації, </w:t>
      </w:r>
      <w:proofErr w:type="spellStart"/>
      <w:r w:rsidRPr="001B7A30">
        <w:rPr>
          <w:rFonts w:ascii="Times New Roman" w:eastAsia="Times New Roman" w:hAnsi="Times New Roman" w:cs="Times New Roman"/>
          <w:sz w:val="28"/>
          <w:szCs w:val="28"/>
        </w:rPr>
        <w:t>вебресурси</w:t>
      </w:r>
      <w:proofErr w:type="spellEnd"/>
      <w:r w:rsidRPr="001B7A30">
        <w:rPr>
          <w:rFonts w:ascii="Times New Roman" w:eastAsia="Times New Roman" w:hAnsi="Times New Roman" w:cs="Times New Roman"/>
          <w:sz w:val="28"/>
          <w:szCs w:val="28"/>
        </w:rPr>
        <w:t xml:space="preserve"> тощо), координування діяльності професійних спільнот педагогів, проведення </w:t>
      </w:r>
      <w:proofErr w:type="spellStart"/>
      <w:r w:rsidRPr="001B7A30">
        <w:rPr>
          <w:rFonts w:ascii="Times New Roman" w:eastAsia="Times New Roman" w:hAnsi="Times New Roman" w:cs="Times New Roman"/>
          <w:sz w:val="28"/>
          <w:szCs w:val="28"/>
        </w:rPr>
        <w:t>супервізії</w:t>
      </w:r>
      <w:proofErr w:type="spellEnd"/>
      <w:r w:rsidRPr="001B7A30">
        <w:rPr>
          <w:rFonts w:ascii="Times New Roman" w:eastAsia="Times New Roman" w:hAnsi="Times New Roman" w:cs="Times New Roman"/>
          <w:sz w:val="28"/>
          <w:szCs w:val="28"/>
        </w:rPr>
        <w:t xml:space="preserve">, розроблення документів, впровадження </w:t>
      </w:r>
      <w:proofErr w:type="spellStart"/>
      <w:r w:rsidRPr="001B7A30">
        <w:rPr>
          <w:rFonts w:ascii="Times New Roman" w:eastAsia="Times New Roman" w:hAnsi="Times New Roman" w:cs="Times New Roman"/>
          <w:sz w:val="28"/>
          <w:szCs w:val="28"/>
        </w:rPr>
        <w:t>компетентнісного</w:t>
      </w:r>
      <w:proofErr w:type="spellEnd"/>
      <w:r w:rsidRPr="001B7A30">
        <w:rPr>
          <w:rFonts w:ascii="Times New Roman" w:eastAsia="Times New Roman" w:hAnsi="Times New Roman" w:cs="Times New Roman"/>
          <w:sz w:val="28"/>
          <w:szCs w:val="28"/>
        </w:rPr>
        <w:t>, особистісно орієнтованого, діяльнісного та інклюзивного підходів у навчанні, нових освітніх технологій, організація освітнього процесу за різними формами навчання, зокрема, з використанням технологій дистанційного навчання.</w:t>
      </w:r>
    </w:p>
    <w:p w14:paraId="2D5F532E" w14:textId="77777777" w:rsidR="00887182" w:rsidRPr="001B7A30" w:rsidRDefault="001455EF" w:rsidP="00815456">
      <w:pPr>
        <w:shd w:val="clear" w:color="auto" w:fill="FFFFFF"/>
        <w:spacing w:line="367"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Зрозуміло, що зміни НМС завдяки реформуванню МК торкнулися всієї України, але в нашій дисертаційній роботі ми розглянемо питання створення та розвитку мережі Центрів у межах регіону на прикладі Запорізької області.</w:t>
      </w:r>
    </w:p>
    <w:p w14:paraId="3D06CACD" w14:textId="77777777" w:rsidR="00887182" w:rsidRPr="001B7A30" w:rsidRDefault="001455EF" w:rsidP="00815456">
      <w:pPr>
        <w:shd w:val="clear" w:color="auto" w:fill="FFFFFF"/>
        <w:spacing w:line="367"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Відповідно до Законів України «Про добровільне об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єднання територіальних громад</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(2015), «Про внесення змін до деяких законів України щодо визначення територій та адміністративних центрів територіальних громад» (2020); Постанови Верховної Ради України «Про утворення та ліквідацію районів» (2020), у Запорізькій області затверджено 67 територіальних громад та створено 5 районів: Бердянський, Василівський, Запорізький, Мелітопольський та Пологівський. До початку проведення децентралізації (2014) територія Запорізької області налічувала 20 районів, в яких існувало 29 місцевих рад (районна, міська та селищна ради).</w:t>
      </w:r>
    </w:p>
    <w:p w14:paraId="489EF210"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lastRenderedPageBreak/>
        <w:t>На території означених районів у 2020 р. створено сім центрів професійного розвитку, зокрема по одному в Бердянському, Василівському, Запорізькому та Мелітопольському районах, як-от: комунальні установи «Центр професійного розвитку педагогічних працівників</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Запорізької міської ради, Бердянської міської ради, Енергодарської міської ради та Мелітопольської міської ради й три – у Пологівському: комунальні установи: «Центр професійного розвитку педагогічних працівників</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Гуляйпільської міської ради, Пологівської міської ради й Токмацької міської ради.</w:t>
      </w:r>
    </w:p>
    <w:p w14:paraId="14B9369E"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Порівняємо з адміністративним устроєм області до 2020 р., де діяло 24 відділи освіти, відповідно й 24 методичні кабінети, які створювали умови та забезпечували науково-методичний супровід педагогічних працівників. Очевидно, що відбулися суттєві зміни територіального устрою, й освітяни області опинилися не в рівних умовах щодо організації органами місцевого самоврядування НМС щодо їхнього професійного розвитку.</w:t>
      </w:r>
    </w:p>
    <w:p w14:paraId="207106F8"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Таким чином, процеси реформування системи освіти в Україні спричинили докорінне оновлення освітніх процесів у межах територіальних громад. Розглянемо це на прикладі роботи новоствореної Комунальної установи «Центр професійного розвитку педагогічних працівників</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Токмацької міської ради (Пологівський район) як сучасного освітнього середовища з надання сервісних послуг, психологічної підтримки й консультування педагогічних працівників громади, але для нашого дослідження важливо розкрити питання НМС саме вчителів ЗЗСО.</w:t>
      </w:r>
    </w:p>
    <w:p w14:paraId="2B251B15"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Охарактеризуємо основні засади створення, організації та розвитку установи. Проведена децентралізація територіальних громад оновила й доповнила мережу закладів освіти Токмацької ТГ. Станом на 01.01.2020 вона включає 30 установ, із них: 12 – заклади загальної середньої освіти, 15 – заклади дошкільної освіти, </w:t>
      </w:r>
      <w:r w:rsidR="003463C9" w:rsidRPr="001B7A30">
        <w:rPr>
          <w:rFonts w:ascii="Times New Roman" w:eastAsia="Times New Roman" w:hAnsi="Times New Roman" w:cs="Times New Roman"/>
          <w:sz w:val="28"/>
          <w:szCs w:val="28"/>
        </w:rPr>
        <w:br/>
      </w:r>
      <w:r w:rsidRPr="001B7A30">
        <w:rPr>
          <w:rFonts w:ascii="Times New Roman" w:eastAsia="Times New Roman" w:hAnsi="Times New Roman" w:cs="Times New Roman"/>
          <w:sz w:val="28"/>
          <w:szCs w:val="28"/>
        </w:rPr>
        <w:t>1 – комунальна установа «</w:t>
      </w:r>
      <w:proofErr w:type="spellStart"/>
      <w:r w:rsidRPr="001B7A30">
        <w:rPr>
          <w:rFonts w:ascii="Times New Roman" w:eastAsia="Times New Roman" w:hAnsi="Times New Roman" w:cs="Times New Roman"/>
          <w:sz w:val="28"/>
          <w:szCs w:val="28"/>
        </w:rPr>
        <w:t>Інклюзивно</w:t>
      </w:r>
      <w:proofErr w:type="spellEnd"/>
      <w:r w:rsidRPr="001B7A30">
        <w:rPr>
          <w:rFonts w:ascii="Times New Roman" w:eastAsia="Times New Roman" w:hAnsi="Times New Roman" w:cs="Times New Roman"/>
          <w:sz w:val="28"/>
          <w:szCs w:val="28"/>
        </w:rPr>
        <w:t>-ресурсний центр</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Токмацької міської ради, 2 – заклади позашкільної освіти. У системі освіти працювало 486 педагогічних працівників, учнівський контингент становив 3643 учня.</w:t>
      </w:r>
    </w:p>
    <w:p w14:paraId="498CB6F1" w14:textId="77777777" w:rsidR="00887182" w:rsidRPr="001B7A30" w:rsidRDefault="001455EF" w:rsidP="003463C9">
      <w:pPr>
        <w:shd w:val="clear" w:color="auto" w:fill="FFFFFF"/>
        <w:spacing w:line="365"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Відзначимо особливості ТГ. Це переважання міської місцевості над сільською, відповідно й мережа закладів освіти (ЗЗСО та ЗДО) містила 22 заклади </w:t>
      </w:r>
      <w:r w:rsidRPr="001B7A30">
        <w:rPr>
          <w:rFonts w:ascii="Times New Roman" w:eastAsia="Times New Roman" w:hAnsi="Times New Roman" w:cs="Times New Roman"/>
          <w:sz w:val="28"/>
          <w:szCs w:val="28"/>
        </w:rPr>
        <w:lastRenderedPageBreak/>
        <w:t>освіти міської місцевості та 8 – сільської. Розгалуженість мережі характеризувалася значною віддаленістю деяких ЗО від територіального центру, відсутністю на території громади ЗВО, громадських об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єднань педагогів та інших </w:t>
      </w:r>
      <w:r w:rsidRPr="001B7A30">
        <w:rPr>
          <w:rFonts w:ascii="Times New Roman" w:eastAsia="Times New Roman" w:hAnsi="Times New Roman" w:cs="Times New Roman"/>
          <w:sz w:val="28"/>
          <w:szCs w:val="28"/>
        </w:rPr>
        <w:br/>
        <w:t>альтернативних установ, які б сприяли розвитку професійної компетентності й надавали освітні послуги працівникам освіти (віддаленість від обласного центру – понад 120 км, від районного – понад 75 км, від закладів вищої освіти м. Мелітополя – 65 км, м. Бердянська – 105 км, м. Запоріжжя – 120 км).</w:t>
      </w:r>
    </w:p>
    <w:p w14:paraId="36530BE0" w14:textId="77777777" w:rsidR="00887182" w:rsidRPr="001B7A30" w:rsidRDefault="001455EF" w:rsidP="003463C9">
      <w:pPr>
        <w:shd w:val="clear" w:color="auto" w:fill="FFFFFF"/>
        <w:spacing w:line="365"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Створенню Центру передувало опитування педагогічних працівників закладів освіти Токмацької громади щодо виявлення потреби оновлення науково-методичного середовища, забезпечення науково-методичного супроводу, консультування й психологічної підтримки, адже відділ освіти не вбачав необхідності у створенні такої установи. Відтак, для виявлення мотивації педагогів до професійного розвитку та необхідності оновлення методичної служби фахівцями розроблено анкету «Розвиток професійної компетентності вчителів в умовах сьогодення</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В опитуванні взяли участь 137 учителів-респондентів із </w:t>
      </w:r>
      <w:r w:rsidR="003463C9" w:rsidRPr="001B7A30">
        <w:rPr>
          <w:rFonts w:ascii="Times New Roman" w:eastAsia="Times New Roman" w:hAnsi="Times New Roman" w:cs="Times New Roman"/>
          <w:sz w:val="28"/>
          <w:szCs w:val="28"/>
        </w:rPr>
        <w:br/>
      </w:r>
      <w:r w:rsidRPr="001B7A30">
        <w:rPr>
          <w:rFonts w:ascii="Times New Roman" w:eastAsia="Times New Roman" w:hAnsi="Times New Roman" w:cs="Times New Roman"/>
          <w:sz w:val="28"/>
          <w:szCs w:val="28"/>
        </w:rPr>
        <w:t>12 закладів загальної середньої освіти Токмацької міської ради, що становило 75 % опитаних від загальної кількості працюючих вчителів (Додаток Л).</w:t>
      </w:r>
    </w:p>
    <w:p w14:paraId="2AFB5F6D" w14:textId="77777777" w:rsidR="00887182" w:rsidRPr="001B7A30" w:rsidRDefault="001455EF" w:rsidP="003463C9">
      <w:pPr>
        <w:shd w:val="clear" w:color="auto" w:fill="FFFFFF"/>
        <w:spacing w:line="365"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Вагомими чинниками, які мотивували педагогів до ефективного навчання впродовж життя, стали внутрішня мотивація (40 %), зацікавленість власною професійною діяльністю (26,7 %), критичне ставлення до власної професійної діяльності (17 %), матеріальне стимулювання і заохочення (11,9 %). Отже, власне бажання професійного розвитку та потреба в самовдосконаленні переважали матеріальні чинники (Додаток Л).</w:t>
      </w:r>
    </w:p>
    <w:p w14:paraId="0888A447" w14:textId="77777777" w:rsidR="00887182" w:rsidRPr="001B7A30" w:rsidRDefault="001455EF" w:rsidP="003463C9">
      <w:pPr>
        <w:shd w:val="clear" w:color="auto" w:fill="FFFFFF"/>
        <w:spacing w:line="365"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Серед форм підвищення кваліфікації освітяни віддавали перевагу </w:t>
      </w:r>
      <w:r w:rsidR="003463C9" w:rsidRPr="001B7A30">
        <w:rPr>
          <w:rFonts w:ascii="Times New Roman" w:eastAsia="Times New Roman" w:hAnsi="Times New Roman" w:cs="Times New Roman"/>
          <w:sz w:val="28"/>
          <w:szCs w:val="28"/>
        </w:rPr>
        <w:br/>
      </w:r>
      <w:r w:rsidRPr="001B7A30">
        <w:rPr>
          <w:rFonts w:ascii="Times New Roman" w:eastAsia="Times New Roman" w:hAnsi="Times New Roman" w:cs="Times New Roman"/>
          <w:sz w:val="28"/>
          <w:szCs w:val="28"/>
        </w:rPr>
        <w:t xml:space="preserve">тренінгам, консультуванням, стажуванню (72,3 %), </w:t>
      </w:r>
      <w:proofErr w:type="spellStart"/>
      <w:r w:rsidRPr="001B7A30">
        <w:rPr>
          <w:rFonts w:ascii="Times New Roman" w:eastAsia="Times New Roman" w:hAnsi="Times New Roman" w:cs="Times New Roman"/>
          <w:sz w:val="28"/>
          <w:szCs w:val="28"/>
        </w:rPr>
        <w:t>вебінарам</w:t>
      </w:r>
      <w:proofErr w:type="spellEnd"/>
      <w:r w:rsidRPr="001B7A30">
        <w:rPr>
          <w:rFonts w:ascii="Times New Roman" w:eastAsia="Times New Roman" w:hAnsi="Times New Roman" w:cs="Times New Roman"/>
          <w:sz w:val="28"/>
          <w:szCs w:val="28"/>
        </w:rPr>
        <w:t>, семінарам, конференціям (66,4 %), самоосвітній діяльності (62,8 %), майстер-класам (50,4 %), КПК (45,3 %).</w:t>
      </w:r>
    </w:p>
    <w:p w14:paraId="7D12FCCC"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Крім цього, 98 % опитаних зазначили, що потрібно оновлювати систему методичної роботи, наблизити НМС до потреб освітян, забезпечити функціонування певної установи.</w:t>
      </w:r>
    </w:p>
    <w:p w14:paraId="5C792979" w14:textId="2B9CC3FA" w:rsidR="00887182" w:rsidRPr="001B7A30" w:rsidRDefault="00D15148" w:rsidP="00D15148">
      <w:pPr>
        <w:shd w:val="clear" w:color="auto" w:fill="FFFFFF"/>
        <w:spacing w:line="362"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lastRenderedPageBreak/>
        <w:t>З</w:t>
      </w:r>
      <w:r w:rsidR="001455EF" w:rsidRPr="001B7A30">
        <w:rPr>
          <w:rFonts w:ascii="Times New Roman" w:eastAsia="Times New Roman" w:hAnsi="Times New Roman" w:cs="Times New Roman"/>
          <w:sz w:val="28"/>
          <w:szCs w:val="28"/>
        </w:rPr>
        <w:t xml:space="preserve"> огляду на державні документи, зміну територіального устрою</w:t>
      </w:r>
      <w:r w:rsidR="0037176B" w:rsidRPr="001B7A30">
        <w:rPr>
          <w:rFonts w:ascii="Times New Roman" w:eastAsia="Times New Roman" w:hAnsi="Times New Roman" w:cs="Times New Roman"/>
          <w:sz w:val="28"/>
          <w:szCs w:val="28"/>
        </w:rPr>
        <w:t>,</w:t>
      </w:r>
      <w:r w:rsidR="001455EF" w:rsidRPr="001B7A30">
        <w:rPr>
          <w:rFonts w:ascii="Times New Roman" w:eastAsia="Times New Roman" w:hAnsi="Times New Roman" w:cs="Times New Roman"/>
          <w:sz w:val="28"/>
          <w:szCs w:val="28"/>
        </w:rPr>
        <w:t xml:space="preserve"> </w:t>
      </w:r>
      <w:r w:rsidR="0037176B" w:rsidRPr="001B7A30">
        <w:rPr>
          <w:rFonts w:ascii="Times New Roman" w:eastAsia="Times New Roman" w:hAnsi="Times New Roman" w:cs="Times New Roman"/>
          <w:sz w:val="28"/>
          <w:szCs w:val="28"/>
        </w:rPr>
        <w:t xml:space="preserve">виявлену </w:t>
      </w:r>
      <w:r w:rsidR="001455EF" w:rsidRPr="001B7A30">
        <w:rPr>
          <w:rFonts w:ascii="Times New Roman" w:eastAsia="Times New Roman" w:hAnsi="Times New Roman" w:cs="Times New Roman"/>
          <w:sz w:val="28"/>
          <w:szCs w:val="28"/>
        </w:rPr>
        <w:t xml:space="preserve">потребу освітян </w:t>
      </w:r>
      <w:r w:rsidR="0037176B" w:rsidRPr="001B7A30">
        <w:rPr>
          <w:rFonts w:ascii="Times New Roman" w:eastAsia="Times New Roman" w:hAnsi="Times New Roman" w:cs="Times New Roman"/>
          <w:sz w:val="28"/>
          <w:szCs w:val="28"/>
        </w:rPr>
        <w:t xml:space="preserve">в оновленні підходів НСМ, </w:t>
      </w:r>
      <w:r w:rsidR="001455EF" w:rsidRPr="001B7A30">
        <w:rPr>
          <w:rFonts w:ascii="Times New Roman" w:eastAsia="Times New Roman" w:hAnsi="Times New Roman" w:cs="Times New Roman"/>
          <w:sz w:val="28"/>
          <w:szCs w:val="28"/>
        </w:rPr>
        <w:t>підтвердил</w:t>
      </w:r>
      <w:r w:rsidR="0037176B" w:rsidRPr="001B7A30">
        <w:rPr>
          <w:rFonts w:ascii="Times New Roman" w:eastAsia="Times New Roman" w:hAnsi="Times New Roman" w:cs="Times New Roman"/>
          <w:sz w:val="28"/>
          <w:szCs w:val="28"/>
        </w:rPr>
        <w:t>о</w:t>
      </w:r>
      <w:r w:rsidR="001455EF" w:rsidRPr="001B7A30">
        <w:rPr>
          <w:rFonts w:ascii="Times New Roman" w:eastAsia="Times New Roman" w:hAnsi="Times New Roman" w:cs="Times New Roman"/>
          <w:sz w:val="28"/>
          <w:szCs w:val="28"/>
        </w:rPr>
        <w:t xml:space="preserve"> необхідність створення центру професійного розвитку</w:t>
      </w:r>
      <w:r w:rsidR="0037176B" w:rsidRPr="001B7A30">
        <w:rPr>
          <w:rFonts w:ascii="Times New Roman" w:eastAsia="Times New Roman" w:hAnsi="Times New Roman" w:cs="Times New Roman"/>
          <w:sz w:val="28"/>
          <w:szCs w:val="28"/>
        </w:rPr>
        <w:t xml:space="preserve"> в територіальній громаді</w:t>
      </w:r>
      <w:r w:rsidR="001455EF" w:rsidRPr="001B7A30">
        <w:rPr>
          <w:rFonts w:ascii="Times New Roman" w:eastAsia="Times New Roman" w:hAnsi="Times New Roman" w:cs="Times New Roman"/>
          <w:sz w:val="28"/>
          <w:szCs w:val="28"/>
        </w:rPr>
        <w:t>. З урахуванням зазначеного Токмацька міська рада рішенням сесії «Про створення Комунальної установи “Центр професійного розвитку</w:t>
      </w:r>
      <w:r w:rsidR="001455EF" w:rsidRPr="001B7A30">
        <w:rPr>
          <w:rFonts w:ascii="Times New Roman" w:eastAsia="Times New Roman" w:hAnsi="Times New Roman" w:cs="Times New Roman"/>
          <w:sz w:val="28"/>
          <w:szCs w:val="28"/>
          <w:highlight w:val="white"/>
        </w:rPr>
        <w:t>”</w:t>
      </w:r>
      <w:r w:rsidR="001455EF" w:rsidRPr="001B7A30">
        <w:rPr>
          <w:rFonts w:ascii="Times New Roman" w:eastAsia="Times New Roman" w:hAnsi="Times New Roman" w:cs="Times New Roman"/>
          <w:sz w:val="28"/>
          <w:szCs w:val="28"/>
        </w:rPr>
        <w:t xml:space="preserve"> Токмацької міської ради</w:t>
      </w:r>
      <w:r w:rsidR="001455EF" w:rsidRPr="001B7A30">
        <w:rPr>
          <w:rFonts w:ascii="Times New Roman" w:eastAsia="Times New Roman" w:hAnsi="Times New Roman" w:cs="Times New Roman"/>
          <w:sz w:val="28"/>
          <w:szCs w:val="28"/>
          <w:highlight w:val="white"/>
        </w:rPr>
        <w:t>»</w:t>
      </w:r>
      <w:r w:rsidR="001455EF" w:rsidRPr="001B7A30">
        <w:rPr>
          <w:rFonts w:ascii="Times New Roman" w:eastAsia="Times New Roman" w:hAnsi="Times New Roman" w:cs="Times New Roman"/>
          <w:sz w:val="28"/>
          <w:szCs w:val="28"/>
        </w:rPr>
        <w:t xml:space="preserve"> № 14 від 20.08.2020 створила таку комунальну установу.</w:t>
      </w:r>
    </w:p>
    <w:p w14:paraId="2F390177" w14:textId="77777777" w:rsidR="00887182" w:rsidRPr="001B7A30" w:rsidRDefault="001455EF">
      <w:pPr>
        <w:shd w:val="clear" w:color="auto" w:fill="FFFFFF"/>
        <w:spacing w:line="362" w:lineRule="auto"/>
        <w:ind w:firstLine="720"/>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Згідно з формою типового штатного розпису (затверджено наказом Міністерства фінансів України «Про затвердження документів, що застосовуються в процесі виконання бюджету</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 57 від 28.01.2002), штат комунальної установи мав налічувати 8 педагогічних працівників, серед них директор, психолог і 6 консультантів.</w:t>
      </w:r>
    </w:p>
    <w:p w14:paraId="38FA0B65"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КУ «ЦПРПП</w:t>
      </w:r>
      <w:r w:rsidRPr="001B7A30">
        <w:rPr>
          <w:rFonts w:ascii="Times New Roman" w:eastAsia="Times New Roman" w:hAnsi="Times New Roman" w:cs="Times New Roman"/>
          <w:sz w:val="28"/>
          <w:szCs w:val="28"/>
          <w:highlight w:val="white"/>
        </w:rPr>
        <w:t>» </w:t>
      </w:r>
      <w:r w:rsidRPr="001B7A30">
        <w:rPr>
          <w:rFonts w:ascii="Times New Roman" w:eastAsia="Times New Roman" w:hAnsi="Times New Roman" w:cs="Times New Roman"/>
          <w:sz w:val="28"/>
          <w:szCs w:val="28"/>
        </w:rPr>
        <w:t xml:space="preserve">ТМР розпочала надавати консалтингові послуги. Нові цілі та завдання виконувалися з урахуванням принципів </w:t>
      </w:r>
      <w:proofErr w:type="spellStart"/>
      <w:r w:rsidRPr="001B7A30">
        <w:rPr>
          <w:rFonts w:ascii="Times New Roman" w:eastAsia="Times New Roman" w:hAnsi="Times New Roman" w:cs="Times New Roman"/>
          <w:sz w:val="28"/>
          <w:szCs w:val="28"/>
        </w:rPr>
        <w:t>людиноцентризму</w:t>
      </w:r>
      <w:proofErr w:type="spellEnd"/>
      <w:r w:rsidRPr="001B7A30">
        <w:rPr>
          <w:rFonts w:ascii="Times New Roman" w:eastAsia="Times New Roman" w:hAnsi="Times New Roman" w:cs="Times New Roman"/>
          <w:sz w:val="28"/>
          <w:szCs w:val="28"/>
        </w:rPr>
        <w:t>, цілісності системи управління якістю надання сервісних послуг, постійного вдосконалення й підвищення професійної компетентності на засадах рефлексії, урахування зовнішніх впливів та індивідуальних потреб у розвитку професійної траєкторії педагогічних працівників, гнучкості й адаптивності на засадах взаємодії, партнерства, супроводу та підтримки.</w:t>
      </w:r>
    </w:p>
    <w:p w14:paraId="6B94015F"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Нові орієнтири діяльності консультантів ґрунтувалися на принципах добровільності, взаємодії, самостійності, досвіду, актуальності, вибору, співпраці. Задекларовані функції консультантів КУ «ЦПРПП</w:t>
      </w:r>
      <w:r w:rsidRPr="001B7A30">
        <w:rPr>
          <w:rFonts w:ascii="Times New Roman" w:eastAsia="Times New Roman" w:hAnsi="Times New Roman" w:cs="Times New Roman"/>
          <w:sz w:val="28"/>
          <w:szCs w:val="28"/>
          <w:highlight w:val="white"/>
        </w:rPr>
        <w:t>» </w:t>
      </w:r>
      <w:r w:rsidRPr="001B7A30">
        <w:rPr>
          <w:rFonts w:ascii="Times New Roman" w:eastAsia="Times New Roman" w:hAnsi="Times New Roman" w:cs="Times New Roman"/>
          <w:sz w:val="28"/>
          <w:szCs w:val="28"/>
        </w:rPr>
        <w:t>ТМР відрізнялися від тих, які виконували працівники МК. Вони значно розширилися відповідно до визначених компетенцій, зокрема й у питаннях науково-методичного супроводу.</w:t>
      </w:r>
    </w:p>
    <w:p w14:paraId="280597FE"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b/>
          <w:sz w:val="28"/>
          <w:szCs w:val="28"/>
        </w:rPr>
      </w:pPr>
      <w:r w:rsidRPr="001B7A30">
        <w:rPr>
          <w:rFonts w:ascii="Times New Roman" w:eastAsia="Times New Roman" w:hAnsi="Times New Roman" w:cs="Times New Roman"/>
          <w:sz w:val="28"/>
          <w:szCs w:val="28"/>
        </w:rPr>
        <w:t>Передусім, для досягнення мети професійного розвитку освітян робота розпочалася з аналізування й порівняння таких документів, як: Стандарт вищої освіти України за першим (бакалаврський) рівнем освіти, галузь знань 01 – «Освіта / Педагогіка</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за спеціальністю 015 – «Професійна освіта (за спеціалізаціями)</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що затверджений і введений у дію наказом Міністерства освіти і науки України № 1460 від 21.11.2019 [99, с.</w:t>
      </w:r>
      <w:r w:rsidR="003463C9"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180]; Професійні стандарти за професіями «Вчитель початкових класів закладу загальної середньої освіти</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«Вчитель закладу загальної </w:t>
      </w:r>
      <w:r w:rsidRPr="001B7A30">
        <w:rPr>
          <w:rFonts w:ascii="Times New Roman" w:eastAsia="Times New Roman" w:hAnsi="Times New Roman" w:cs="Times New Roman"/>
          <w:sz w:val="28"/>
          <w:szCs w:val="28"/>
        </w:rPr>
        <w:lastRenderedPageBreak/>
        <w:t>середньої освіти</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«Вчитель з початкової освіти (з дипломом молодшого спеціаліста)</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затверджені наказом Міністерства розвитку економіки, торгівлі та сільського господарства України № 2736-20 від 23.12.2020 [97, с.</w:t>
      </w:r>
      <w:r w:rsidR="003463C9"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5]. Фахівці КУ «ЦПРПП</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ТМР встановили відмінність у трудових функціях учителя, які він має виконувати в ЗЗСО, та результатах навчання, яких має досягти випускник. За результатами порівняльного аналізу встановлено суперечності між: професійними стандартами стосовно професії вчителя ЗЗСО [97, с.</w:t>
      </w:r>
      <w:r w:rsidR="003463C9"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5], які базуються на діяльнісному підході, та Стандартом вищої освіти [99, с</w:t>
      </w:r>
      <w:r w:rsidR="003463C9"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 xml:space="preserve">.91], що втілює освітній підхід до опанування професійних </w:t>
      </w:r>
      <w:proofErr w:type="spellStart"/>
      <w:r w:rsidRPr="001B7A30">
        <w:rPr>
          <w:rFonts w:ascii="Times New Roman" w:eastAsia="Times New Roman" w:hAnsi="Times New Roman" w:cs="Times New Roman"/>
          <w:sz w:val="28"/>
          <w:szCs w:val="28"/>
        </w:rPr>
        <w:t>компетентностей</w:t>
      </w:r>
      <w:proofErr w:type="spellEnd"/>
      <w:r w:rsidRPr="001B7A30">
        <w:rPr>
          <w:rFonts w:ascii="Times New Roman" w:eastAsia="Times New Roman" w:hAnsi="Times New Roman" w:cs="Times New Roman"/>
          <w:sz w:val="28"/>
          <w:szCs w:val="28"/>
        </w:rPr>
        <w:t>. Це дало підстави для розроблення плану роботи з молодими й малодосвідченими вчителями територіальних громад, якими опікувався КУ «ЦПРПП</w:t>
      </w:r>
      <w:r w:rsidRPr="001B7A30">
        <w:rPr>
          <w:rFonts w:ascii="Times New Roman" w:eastAsia="Times New Roman" w:hAnsi="Times New Roman" w:cs="Times New Roman"/>
          <w:sz w:val="28"/>
          <w:szCs w:val="28"/>
          <w:highlight w:val="white"/>
        </w:rPr>
        <w:t>» </w:t>
      </w:r>
      <w:r w:rsidRPr="001B7A30">
        <w:rPr>
          <w:rFonts w:ascii="Times New Roman" w:eastAsia="Times New Roman" w:hAnsi="Times New Roman" w:cs="Times New Roman"/>
          <w:sz w:val="28"/>
          <w:szCs w:val="28"/>
        </w:rPr>
        <w:t xml:space="preserve">ТМР. Проведена діагностика рівня розвиненості вказаних категорій педагогів допомогла уточнити тематику курсової й </w:t>
      </w:r>
      <w:proofErr w:type="spellStart"/>
      <w:r w:rsidRPr="001B7A30">
        <w:rPr>
          <w:rFonts w:ascii="Times New Roman" w:eastAsia="Times New Roman" w:hAnsi="Times New Roman" w:cs="Times New Roman"/>
          <w:sz w:val="28"/>
          <w:szCs w:val="28"/>
        </w:rPr>
        <w:t>міжкурсової</w:t>
      </w:r>
      <w:proofErr w:type="spellEnd"/>
      <w:r w:rsidRPr="001B7A30">
        <w:rPr>
          <w:rFonts w:ascii="Times New Roman" w:eastAsia="Times New Roman" w:hAnsi="Times New Roman" w:cs="Times New Roman"/>
          <w:sz w:val="28"/>
          <w:szCs w:val="28"/>
        </w:rPr>
        <w:t xml:space="preserve"> підготовки на базі закладів післядипломної освіти КЗ «ЗОІППО» ЗОР, «ЛОІППО» та визначити особливості НМС розвитку професійної компетентності (довідка про впровадження КЗ “ЗОІППО” ЗОР від 08.11.2023 № 396, Додаток Н).</w:t>
      </w:r>
    </w:p>
    <w:p w14:paraId="79A4B620"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b/>
          <w:sz w:val="28"/>
          <w:szCs w:val="28"/>
        </w:rPr>
      </w:pPr>
      <w:r w:rsidRPr="001B7A30">
        <w:rPr>
          <w:rFonts w:ascii="Times New Roman" w:eastAsia="Times New Roman" w:hAnsi="Times New Roman" w:cs="Times New Roman"/>
          <w:sz w:val="28"/>
          <w:szCs w:val="28"/>
        </w:rPr>
        <w:t xml:space="preserve">Для досягнення мети роботи КУ «ЦПРПП» ТМР працівники поєднали традиційні й інноваційні форми організації роботи (описані в підрозділі 2.1 </w:t>
      </w:r>
      <w:proofErr w:type="spellStart"/>
      <w:r w:rsidRPr="001B7A30">
        <w:rPr>
          <w:rFonts w:ascii="Times New Roman" w:eastAsia="Times New Roman" w:hAnsi="Times New Roman" w:cs="Times New Roman"/>
          <w:sz w:val="28"/>
          <w:szCs w:val="28"/>
        </w:rPr>
        <w:t>стор</w:t>
      </w:r>
      <w:proofErr w:type="spellEnd"/>
      <w:r w:rsidRPr="001B7A30">
        <w:rPr>
          <w:rFonts w:ascii="Times New Roman" w:eastAsia="Times New Roman" w:hAnsi="Times New Roman" w:cs="Times New Roman"/>
          <w:sz w:val="28"/>
          <w:szCs w:val="28"/>
        </w:rPr>
        <w:t>. 188, цієї роботи) з педагогічними кадрами, здійснювали диференційований підхід до розвитку індивідуальної освітньої траєкторії педагога, будували НМС на діагностичній основі.</w:t>
      </w:r>
    </w:p>
    <w:p w14:paraId="3EEBD513"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b/>
          <w:sz w:val="28"/>
          <w:szCs w:val="28"/>
        </w:rPr>
      </w:pPr>
      <w:r w:rsidRPr="001B7A30">
        <w:rPr>
          <w:rFonts w:ascii="Times New Roman" w:eastAsia="Times New Roman" w:hAnsi="Times New Roman" w:cs="Times New Roman"/>
          <w:sz w:val="28"/>
          <w:szCs w:val="28"/>
        </w:rPr>
        <w:t>Під час планування науково-методичного супроводу враховували рівень дидактичних умінь, професійного розвитку та творчості відповідно до ступеня підготовленості педагогів (довідка про впровад</w:t>
      </w:r>
      <w:r w:rsidR="003463C9" w:rsidRPr="001B7A30">
        <w:rPr>
          <w:rFonts w:ascii="Times New Roman" w:eastAsia="Times New Roman" w:hAnsi="Times New Roman" w:cs="Times New Roman"/>
          <w:sz w:val="28"/>
          <w:szCs w:val="28"/>
        </w:rPr>
        <w:t>ження «ЛОІППО» від 07.11.2023 № </w:t>
      </w:r>
      <w:r w:rsidRPr="001B7A30">
        <w:rPr>
          <w:rFonts w:ascii="Times New Roman" w:eastAsia="Times New Roman" w:hAnsi="Times New Roman" w:cs="Times New Roman"/>
          <w:sz w:val="28"/>
          <w:szCs w:val="28"/>
        </w:rPr>
        <w:t>165, Додаток Н).</w:t>
      </w:r>
    </w:p>
    <w:p w14:paraId="7859FFA8"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b/>
          <w:sz w:val="28"/>
          <w:szCs w:val="28"/>
        </w:rPr>
      </w:pPr>
      <w:r w:rsidRPr="001B7A30">
        <w:rPr>
          <w:rFonts w:ascii="Times New Roman" w:eastAsia="Times New Roman" w:hAnsi="Times New Roman" w:cs="Times New Roman"/>
          <w:sz w:val="28"/>
          <w:szCs w:val="28"/>
        </w:rPr>
        <w:t>Консультанти КУ «ЦПРПП» ТМР дотримувалися алгоритму дій виконання діагностичних функцій: прогнозували очікувані результати, які спрямовані на професійний розвиток суб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єкта, розробляли критерії та підбирали інструментарій для визначення вихідного рівня професіоналізму педагога.</w:t>
      </w:r>
    </w:p>
    <w:p w14:paraId="2FB1D45B"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b/>
          <w:sz w:val="28"/>
          <w:szCs w:val="28"/>
        </w:rPr>
      </w:pPr>
      <w:r w:rsidRPr="001B7A30">
        <w:rPr>
          <w:rFonts w:ascii="Times New Roman" w:eastAsia="Times New Roman" w:hAnsi="Times New Roman" w:cs="Times New Roman"/>
          <w:sz w:val="28"/>
          <w:szCs w:val="28"/>
        </w:rPr>
        <w:lastRenderedPageBreak/>
        <w:t xml:space="preserve">Інструментарій був розрахований на можливість для педагога самостійно здійснити власну діагностику на засадах рефлексії, визначити рівень розвитку власних професійних </w:t>
      </w:r>
      <w:proofErr w:type="spellStart"/>
      <w:r w:rsidRPr="001B7A30">
        <w:rPr>
          <w:rFonts w:ascii="Times New Roman" w:eastAsia="Times New Roman" w:hAnsi="Times New Roman" w:cs="Times New Roman"/>
          <w:sz w:val="28"/>
          <w:szCs w:val="28"/>
        </w:rPr>
        <w:t>компетентностей</w:t>
      </w:r>
      <w:proofErr w:type="spellEnd"/>
      <w:r w:rsidRPr="001B7A30">
        <w:rPr>
          <w:rFonts w:ascii="Times New Roman" w:eastAsia="Times New Roman" w:hAnsi="Times New Roman" w:cs="Times New Roman"/>
          <w:sz w:val="28"/>
          <w:szCs w:val="28"/>
        </w:rPr>
        <w:t>.</w:t>
      </w:r>
    </w:p>
    <w:p w14:paraId="542C7881"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b/>
          <w:sz w:val="28"/>
          <w:szCs w:val="28"/>
        </w:rPr>
      </w:pPr>
      <w:proofErr w:type="spellStart"/>
      <w:r w:rsidRPr="001B7A30">
        <w:rPr>
          <w:rFonts w:ascii="Times New Roman" w:eastAsia="Times New Roman" w:hAnsi="Times New Roman" w:cs="Times New Roman"/>
          <w:sz w:val="28"/>
          <w:szCs w:val="28"/>
        </w:rPr>
        <w:t>Проєктувальні</w:t>
      </w:r>
      <w:proofErr w:type="spellEnd"/>
      <w:r w:rsidRPr="001B7A30">
        <w:rPr>
          <w:rFonts w:ascii="Times New Roman" w:eastAsia="Times New Roman" w:hAnsi="Times New Roman" w:cs="Times New Roman"/>
          <w:sz w:val="28"/>
          <w:szCs w:val="28"/>
        </w:rPr>
        <w:t xml:space="preserve"> функції націлювали консультанта на допомогу в розробленні </w:t>
      </w:r>
      <w:proofErr w:type="spellStart"/>
      <w:r w:rsidRPr="001B7A30">
        <w:rPr>
          <w:rFonts w:ascii="Times New Roman" w:eastAsia="Times New Roman" w:hAnsi="Times New Roman" w:cs="Times New Roman"/>
          <w:sz w:val="28"/>
          <w:szCs w:val="28"/>
        </w:rPr>
        <w:t>проєкту</w:t>
      </w:r>
      <w:proofErr w:type="spellEnd"/>
      <w:r w:rsidRPr="001B7A30">
        <w:rPr>
          <w:rFonts w:ascii="Times New Roman" w:eastAsia="Times New Roman" w:hAnsi="Times New Roman" w:cs="Times New Roman"/>
          <w:sz w:val="28"/>
          <w:szCs w:val="28"/>
        </w:rPr>
        <w:t>, індивідуальної освітньої траєкторії / моделі професійного розвитку педагогів і надавали можливість варіювати зміст, форми, визначати послідовність опанування навчального матеріалу (довідка про впровадження КУ “ЦПРПП”ПМР від 11.10.2023 № 05).</w:t>
      </w:r>
    </w:p>
    <w:p w14:paraId="4917D7B6"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b/>
          <w:sz w:val="28"/>
          <w:szCs w:val="28"/>
        </w:rPr>
      </w:pPr>
      <w:r w:rsidRPr="001B7A30">
        <w:rPr>
          <w:rFonts w:ascii="Times New Roman" w:eastAsia="Times New Roman" w:hAnsi="Times New Roman" w:cs="Times New Roman"/>
          <w:sz w:val="28"/>
          <w:szCs w:val="28"/>
        </w:rPr>
        <w:t>Так, з огляду на те, що фундаментальним етапом розвитку професійної компетентності є професійна адаптація, пов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язана з практичним входженням у педагогічну професію, включенням у систему професійної діяльності, фахівцями центру розроблено й реалізовано </w:t>
      </w:r>
      <w:proofErr w:type="spellStart"/>
      <w:r w:rsidRPr="001B7A30">
        <w:rPr>
          <w:rFonts w:ascii="Times New Roman" w:eastAsia="Times New Roman" w:hAnsi="Times New Roman" w:cs="Times New Roman"/>
          <w:sz w:val="28"/>
          <w:szCs w:val="28"/>
        </w:rPr>
        <w:t>проєкт</w:t>
      </w:r>
      <w:proofErr w:type="spellEnd"/>
      <w:r w:rsidRPr="001B7A30">
        <w:rPr>
          <w:rFonts w:ascii="Times New Roman" w:eastAsia="Times New Roman" w:hAnsi="Times New Roman" w:cs="Times New Roman"/>
          <w:sz w:val="28"/>
          <w:szCs w:val="28"/>
        </w:rPr>
        <w:t xml:space="preserve"> «Розвиток професійної компетентності молодих учителів у системі роботи Центру професійного розвитку педагогічних працівників», до якого залучено фахівців з педагогічним стажем до п</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яти років (молоді та малодосвідчені вчителі). Здійснено консультування, психологічну підтримку із широкого кола питань відповідно до створеної мобільної системи професійного розвитку за індивідуальною освітньою траєкторією кожного педагогічного працівника в новому освітньому середовищі, побудованому на засадах партнерства, співпраці й </w:t>
      </w:r>
      <w:proofErr w:type="spellStart"/>
      <w:r w:rsidRPr="001B7A30">
        <w:rPr>
          <w:rFonts w:ascii="Times New Roman" w:eastAsia="Times New Roman" w:hAnsi="Times New Roman" w:cs="Times New Roman"/>
          <w:sz w:val="28"/>
          <w:szCs w:val="28"/>
        </w:rPr>
        <w:t>дорадництва</w:t>
      </w:r>
      <w:proofErr w:type="spellEnd"/>
      <w:r w:rsidRPr="001B7A30">
        <w:rPr>
          <w:rFonts w:ascii="Times New Roman" w:eastAsia="Times New Roman" w:hAnsi="Times New Roman" w:cs="Times New Roman"/>
          <w:sz w:val="28"/>
          <w:szCs w:val="28"/>
        </w:rPr>
        <w:t>, добровільності та власної мотивації до професійного зростання.</w:t>
      </w:r>
    </w:p>
    <w:p w14:paraId="32BB3BB5" w14:textId="64FB9C36" w:rsidR="00887182" w:rsidRPr="001B7A30" w:rsidRDefault="002F66A1">
      <w:pPr>
        <w:shd w:val="clear" w:color="auto" w:fill="FFFFFF"/>
        <w:spacing w:line="360" w:lineRule="auto"/>
        <w:ind w:firstLine="709"/>
        <w:jc w:val="both"/>
        <w:rPr>
          <w:rFonts w:ascii="Times New Roman" w:eastAsia="Times New Roman" w:hAnsi="Times New Roman" w:cs="Times New Roman"/>
          <w:b/>
          <w:spacing w:val="-4"/>
          <w:sz w:val="28"/>
          <w:szCs w:val="28"/>
          <w:highlight w:val="yellow"/>
        </w:rPr>
      </w:pPr>
      <w:r w:rsidRPr="001B7A30">
        <w:rPr>
          <w:rFonts w:ascii="Times New Roman" w:eastAsia="Times New Roman" w:hAnsi="Times New Roman" w:cs="Times New Roman"/>
          <w:spacing w:val="-4"/>
          <w:sz w:val="28"/>
          <w:szCs w:val="28"/>
        </w:rPr>
        <w:t xml:space="preserve">Розвиток професійної компетентності вчителів </w:t>
      </w:r>
      <w:r w:rsidR="001455EF" w:rsidRPr="001B7A30">
        <w:rPr>
          <w:rFonts w:ascii="Times New Roman" w:eastAsia="Times New Roman" w:hAnsi="Times New Roman" w:cs="Times New Roman"/>
          <w:spacing w:val="-4"/>
          <w:sz w:val="28"/>
          <w:szCs w:val="28"/>
        </w:rPr>
        <w:t>відбува</w:t>
      </w:r>
      <w:r w:rsidRPr="001B7A30">
        <w:rPr>
          <w:rFonts w:ascii="Times New Roman" w:eastAsia="Times New Roman" w:hAnsi="Times New Roman" w:cs="Times New Roman"/>
          <w:spacing w:val="-4"/>
          <w:sz w:val="28"/>
          <w:szCs w:val="28"/>
        </w:rPr>
        <w:t>вся</w:t>
      </w:r>
      <w:r w:rsidR="001455EF" w:rsidRPr="001B7A30">
        <w:rPr>
          <w:rFonts w:ascii="Times New Roman" w:eastAsia="Times New Roman" w:hAnsi="Times New Roman" w:cs="Times New Roman"/>
          <w:spacing w:val="-4"/>
          <w:sz w:val="28"/>
          <w:szCs w:val="28"/>
        </w:rPr>
        <w:t xml:space="preserve"> під час колективних форм роботи (семінар, тренінг, воркшоп педагогічних ідей тощо), зокрема під час семінарів з тем «Психологічне обґрунтування особистісно орієнтованого навчання», «Педагогічна імпровізація як педагогічна технологія», на яких застосовували тестову методику, що ґрунтувалася на вмінні знайти найбільш оптимальне рішення щодо виходу із ситуації, обґрунтувати його. Під час роботи молоді й малодосвідчені педагоги проявляли психолого-педагогічну культуру, уміння виявити швидкість реакції в складній ситуації, педагогічну інтуїцію, зважали всі можливі чинники, прислухалися до думки колег.</w:t>
      </w:r>
    </w:p>
    <w:p w14:paraId="53EE5962" w14:textId="77777777" w:rsidR="00887182" w:rsidRPr="001B7A30" w:rsidRDefault="001455EF" w:rsidP="003463C9">
      <w:pPr>
        <w:shd w:val="clear" w:color="auto" w:fill="FFFFFF"/>
        <w:spacing w:line="360"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lastRenderedPageBreak/>
        <w:t xml:space="preserve">У </w:t>
      </w:r>
      <w:proofErr w:type="spellStart"/>
      <w:r w:rsidRPr="001B7A30">
        <w:rPr>
          <w:rFonts w:ascii="Times New Roman" w:eastAsia="Times New Roman" w:hAnsi="Times New Roman" w:cs="Times New Roman"/>
          <w:sz w:val="28"/>
          <w:szCs w:val="28"/>
        </w:rPr>
        <w:t>проєктній</w:t>
      </w:r>
      <w:proofErr w:type="spellEnd"/>
      <w:r w:rsidRPr="001B7A30">
        <w:rPr>
          <w:rFonts w:ascii="Times New Roman" w:eastAsia="Times New Roman" w:hAnsi="Times New Roman" w:cs="Times New Roman"/>
          <w:sz w:val="28"/>
          <w:szCs w:val="28"/>
        </w:rPr>
        <w:t xml:space="preserve"> діяльності на основі партнерської взаємодії з молодими педагогами розроблено практичне заняття «Розв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язання педагогічних ситуацій як компонент підготовки до педагогічної імпровізації</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(Додаток М), відпрацьовано теоретичні та практичні вміння, набуті під час навчання в ЗВО. На цьому етапі запропоновано творчі завдання, педагогічні ситуації, ігри та тренінги. </w:t>
      </w:r>
    </w:p>
    <w:p w14:paraId="79E7DB24" w14:textId="12DAE577" w:rsidR="00887182" w:rsidRPr="001B7A30" w:rsidRDefault="001455EF" w:rsidP="003463C9">
      <w:pPr>
        <w:shd w:val="clear" w:color="auto" w:fill="FFFFFF"/>
        <w:spacing w:line="360"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КУ «ЦПРПП</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ТМР</w:t>
      </w:r>
      <w:r w:rsidR="002F66A1" w:rsidRPr="001B7A30">
        <w:rPr>
          <w:rFonts w:ascii="Times New Roman" w:eastAsia="Times New Roman" w:hAnsi="Times New Roman" w:cs="Times New Roman"/>
          <w:sz w:val="28"/>
          <w:szCs w:val="28"/>
        </w:rPr>
        <w:t xml:space="preserve">, з метою розвитку </w:t>
      </w:r>
      <w:proofErr w:type="spellStart"/>
      <w:r w:rsidR="002F66A1" w:rsidRPr="001B7A30">
        <w:rPr>
          <w:rFonts w:ascii="Times New Roman" w:eastAsia="Times New Roman" w:hAnsi="Times New Roman" w:cs="Times New Roman"/>
          <w:sz w:val="28"/>
          <w:szCs w:val="28"/>
        </w:rPr>
        <w:t>професійнї</w:t>
      </w:r>
      <w:proofErr w:type="spellEnd"/>
      <w:r w:rsidR="002F66A1" w:rsidRPr="001B7A30">
        <w:rPr>
          <w:rFonts w:ascii="Times New Roman" w:eastAsia="Times New Roman" w:hAnsi="Times New Roman" w:cs="Times New Roman"/>
          <w:sz w:val="28"/>
          <w:szCs w:val="28"/>
        </w:rPr>
        <w:t xml:space="preserve"> компетентності вчителів</w:t>
      </w:r>
      <w:r w:rsidRPr="001B7A30">
        <w:rPr>
          <w:rFonts w:ascii="Times New Roman" w:eastAsia="Times New Roman" w:hAnsi="Times New Roman" w:cs="Times New Roman"/>
          <w:sz w:val="28"/>
          <w:szCs w:val="28"/>
        </w:rPr>
        <w:t xml:space="preserve"> організовано й проведено творчі конкурси, які надали можливість молодим педагогам продемонструвати власні творчі здібності та виявити рівень професійних знань, стимулювали</w:t>
      </w:r>
      <w:r w:rsidR="002F66A1" w:rsidRPr="001B7A30">
        <w:rPr>
          <w:rFonts w:ascii="Times New Roman" w:eastAsia="Times New Roman" w:hAnsi="Times New Roman" w:cs="Times New Roman"/>
          <w:sz w:val="28"/>
          <w:szCs w:val="28"/>
        </w:rPr>
        <w:t xml:space="preserve"> </w:t>
      </w:r>
      <w:r w:rsidRPr="001B7A30">
        <w:rPr>
          <w:rFonts w:ascii="Times New Roman" w:eastAsia="Times New Roman" w:hAnsi="Times New Roman" w:cs="Times New Roman"/>
          <w:sz w:val="28"/>
          <w:szCs w:val="28"/>
        </w:rPr>
        <w:t>творчу активність, самостійність у розв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язанні професійних завдань, гнучкість та оперативність мислення, змушували шукати кращі рішення для виходу з непередбачуваних педагогічних ситуацій. Конкурси проводили як між окремими педагогами, так і між закладами освіти. До видів конкурсних завдань включено: моделювання фрагменту уроку «</w:t>
      </w:r>
      <w:proofErr w:type="spellStart"/>
      <w:r w:rsidRPr="001B7A30">
        <w:rPr>
          <w:rFonts w:ascii="Times New Roman" w:eastAsia="Times New Roman" w:hAnsi="Times New Roman" w:cs="Times New Roman"/>
          <w:sz w:val="28"/>
          <w:szCs w:val="28"/>
        </w:rPr>
        <w:t>Мікровикладання</w:t>
      </w:r>
      <w:proofErr w:type="spellEnd"/>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самопрезентація і презентація предмету викладання, моделювання виховного заходу, конкурс «Майстерність педагогічної розповіді</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«Аукціон педагогічних ідей</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«Конкурс педагогічних талантів</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рольова гра «Розв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язання педагогічної ситуації</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аналізування педагогічних ситуацій і розв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язання педагогічних завдань, «Педагогічні дебати</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Зазначене сприяло виявленню зацікавленості та реалізувало свободу вибору молодих фахівців. Наведемо приклад рольової гри «Розв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язання педагогічної ситуації</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яка проводилася за двома сценаріями.</w:t>
      </w:r>
    </w:p>
    <w:p w14:paraId="4ECEEC6A" w14:textId="77777777" w:rsidR="00887182" w:rsidRPr="001B7A30" w:rsidRDefault="001455EF" w:rsidP="003463C9">
      <w:pPr>
        <w:shd w:val="clear" w:color="auto" w:fill="FFFFFF"/>
        <w:spacing w:line="360"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 xml:space="preserve">Процесуальні функції передбачали спроможність консультанта раціонально поєднувати різні форми розвитку професійної компетентності (семінари, тренінги, </w:t>
      </w:r>
      <w:proofErr w:type="spellStart"/>
      <w:r w:rsidRPr="001B7A30">
        <w:rPr>
          <w:rFonts w:ascii="Times New Roman" w:eastAsia="Times New Roman" w:hAnsi="Times New Roman" w:cs="Times New Roman"/>
          <w:sz w:val="28"/>
          <w:szCs w:val="28"/>
        </w:rPr>
        <w:t>вебінари</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ворк</w:t>
      </w:r>
      <w:proofErr w:type="spellEnd"/>
      <w:r w:rsidRPr="001B7A30">
        <w:rPr>
          <w:rFonts w:ascii="Times New Roman" w:eastAsia="Times New Roman" w:hAnsi="Times New Roman" w:cs="Times New Roman"/>
          <w:sz w:val="28"/>
          <w:szCs w:val="28"/>
        </w:rPr>
        <w:t>-шопи, спецкурси, флеш-курси тощо), самоосвітню діяльність педагогічного працівника й використання наявних ресурсів.</w:t>
      </w:r>
    </w:p>
    <w:p w14:paraId="73506D8E" w14:textId="77777777" w:rsidR="00887182" w:rsidRPr="001B7A30" w:rsidRDefault="001455EF" w:rsidP="003463C9">
      <w:pPr>
        <w:shd w:val="clear" w:color="auto" w:fill="FFFFFF"/>
        <w:spacing w:line="360"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Рефлексивні функції консультанта допомагали педагогічним працівникам осмислити власні здобутки в процесі професійного розвитку, вчасно реагувати на зміни та коригувати власний план професійного розвитку.</w:t>
      </w:r>
    </w:p>
    <w:p w14:paraId="6F87D2A0"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 xml:space="preserve">Функції </w:t>
      </w:r>
      <w:proofErr w:type="spellStart"/>
      <w:r w:rsidRPr="001B7A30">
        <w:rPr>
          <w:rFonts w:ascii="Times New Roman" w:eastAsia="Times New Roman" w:hAnsi="Times New Roman" w:cs="Times New Roman"/>
          <w:sz w:val="28"/>
          <w:szCs w:val="28"/>
        </w:rPr>
        <w:t>супервізії</w:t>
      </w:r>
      <w:proofErr w:type="spellEnd"/>
      <w:r w:rsidRPr="001B7A30">
        <w:rPr>
          <w:rFonts w:ascii="Times New Roman" w:eastAsia="Times New Roman" w:hAnsi="Times New Roman" w:cs="Times New Roman"/>
          <w:sz w:val="28"/>
          <w:szCs w:val="28"/>
        </w:rPr>
        <w:t xml:space="preserve"> мали прояв у професійній підтримці та спостереженні за роботою педагогічних працівників щодо набуття ними певних </w:t>
      </w:r>
      <w:proofErr w:type="spellStart"/>
      <w:r w:rsidRPr="001B7A30">
        <w:rPr>
          <w:rFonts w:ascii="Times New Roman" w:eastAsia="Times New Roman" w:hAnsi="Times New Roman" w:cs="Times New Roman"/>
          <w:sz w:val="28"/>
          <w:szCs w:val="28"/>
        </w:rPr>
        <w:t>компетентностей</w:t>
      </w:r>
      <w:proofErr w:type="spellEnd"/>
      <w:r w:rsidRPr="001B7A30">
        <w:rPr>
          <w:rFonts w:ascii="Times New Roman" w:eastAsia="Times New Roman" w:hAnsi="Times New Roman" w:cs="Times New Roman"/>
          <w:sz w:val="28"/>
          <w:szCs w:val="28"/>
        </w:rPr>
        <w:t xml:space="preserve">, </w:t>
      </w:r>
      <w:r w:rsidRPr="001B7A30">
        <w:rPr>
          <w:rFonts w:ascii="Times New Roman" w:eastAsia="Times New Roman" w:hAnsi="Times New Roman" w:cs="Times New Roman"/>
          <w:sz w:val="28"/>
          <w:szCs w:val="28"/>
        </w:rPr>
        <w:lastRenderedPageBreak/>
        <w:t>наставництва, виправлення помилок, що виникали під час освітнього процесу, надання професійної допомоги спеціалісту або закладу освіти [10, с.</w:t>
      </w:r>
      <w:r w:rsidR="003463C9"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54] з метою професійного та особистісного розвитку, подолання власних професійних труднощів.</w:t>
      </w:r>
    </w:p>
    <w:p w14:paraId="48A82FA6"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 xml:space="preserve">Під час проведення </w:t>
      </w:r>
      <w:proofErr w:type="spellStart"/>
      <w:r w:rsidRPr="001B7A30">
        <w:rPr>
          <w:rFonts w:ascii="Times New Roman" w:eastAsia="Times New Roman" w:hAnsi="Times New Roman" w:cs="Times New Roman"/>
          <w:sz w:val="28"/>
          <w:szCs w:val="28"/>
        </w:rPr>
        <w:t>супервізії</w:t>
      </w:r>
      <w:proofErr w:type="spellEnd"/>
      <w:r w:rsidRPr="001B7A30">
        <w:rPr>
          <w:rFonts w:ascii="Times New Roman" w:eastAsia="Times New Roman" w:hAnsi="Times New Roman" w:cs="Times New Roman"/>
          <w:sz w:val="28"/>
          <w:szCs w:val="28"/>
        </w:rPr>
        <w:t xml:space="preserve"> (індивідуальна та групова форма) провідна функція консультанта ґрунтувалися на взаємодії, діалозі й партнерських відносинах.</w:t>
      </w:r>
    </w:p>
    <w:p w14:paraId="7738BFF4"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 xml:space="preserve">Індивідуальна форма проведення </w:t>
      </w:r>
      <w:proofErr w:type="spellStart"/>
      <w:r w:rsidRPr="001B7A30">
        <w:rPr>
          <w:rFonts w:ascii="Times New Roman" w:eastAsia="Times New Roman" w:hAnsi="Times New Roman" w:cs="Times New Roman"/>
          <w:sz w:val="28"/>
          <w:szCs w:val="28"/>
        </w:rPr>
        <w:t>супервізії</w:t>
      </w:r>
      <w:proofErr w:type="spellEnd"/>
      <w:r w:rsidRPr="001B7A30">
        <w:rPr>
          <w:rFonts w:ascii="Times New Roman" w:eastAsia="Times New Roman" w:hAnsi="Times New Roman" w:cs="Times New Roman"/>
          <w:sz w:val="28"/>
          <w:szCs w:val="28"/>
        </w:rPr>
        <w:t xml:space="preserve"> передбачала ознайомлення супервізора з результатами </w:t>
      </w:r>
      <w:proofErr w:type="spellStart"/>
      <w:r w:rsidRPr="001B7A30">
        <w:rPr>
          <w:rFonts w:ascii="Times New Roman" w:eastAsia="Times New Roman" w:hAnsi="Times New Roman" w:cs="Times New Roman"/>
          <w:sz w:val="28"/>
          <w:szCs w:val="28"/>
        </w:rPr>
        <w:t>самооцінювання</w:t>
      </w:r>
      <w:proofErr w:type="spellEnd"/>
      <w:r w:rsidRPr="001B7A30">
        <w:rPr>
          <w:rFonts w:ascii="Times New Roman" w:eastAsia="Times New Roman" w:hAnsi="Times New Roman" w:cs="Times New Roman"/>
          <w:sz w:val="28"/>
          <w:szCs w:val="28"/>
        </w:rPr>
        <w:t xml:space="preserve"> педагогічного працівника та обраними ним пріоритетами професійного розвитку, спостереження за його діяльністю, проведення наставницької бесіди, підтримку у створенні індивідуального плану професійного розвитку. Групова форма полягала в роботі супервізора з групою педагогічних працівників (5–12 осіб) для обговорення кращих практик, труднощів у професійній діяльності, пошуку та вироблення нових шляхів їх вирішення, а також можливостей для подальшого розвитку.</w:t>
      </w:r>
    </w:p>
    <w:p w14:paraId="5728ECE0"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 xml:space="preserve">Під час проведення </w:t>
      </w:r>
      <w:proofErr w:type="spellStart"/>
      <w:r w:rsidRPr="001B7A30">
        <w:rPr>
          <w:rFonts w:ascii="Times New Roman" w:eastAsia="Times New Roman" w:hAnsi="Times New Roman" w:cs="Times New Roman"/>
          <w:sz w:val="28"/>
          <w:szCs w:val="28"/>
        </w:rPr>
        <w:t>супервізії</w:t>
      </w:r>
      <w:proofErr w:type="spellEnd"/>
      <w:r w:rsidRPr="001B7A30">
        <w:rPr>
          <w:rFonts w:ascii="Times New Roman" w:eastAsia="Times New Roman" w:hAnsi="Times New Roman" w:cs="Times New Roman"/>
          <w:sz w:val="28"/>
          <w:szCs w:val="28"/>
        </w:rPr>
        <w:t xml:space="preserve"> позиція консультанта ґрунтувалася на засадах партнерства, наставництва, допомоги педагогам в ухваленні рішень щодо їх професійного розвитку на основі цінностей суспільства знань.</w:t>
      </w:r>
    </w:p>
    <w:p w14:paraId="58142351"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Консультування педагогічних кадрів відбувалося в контексті підтримки, супроводу професійної діяльності з метою індивідуальної консультативної допомоги вчителю. Педагогічні працівники потребували допомоги консультантів у ситуаціях освітніх оновлень, змін у Державних стандартах, Концепціях, інноваційних технологіях, запровадженні дистанційного / змішаного навчання тощо. Зазвичай це такі ситуації невизначеності, що потребували подолання суперечностей між тимчасовою неготовністю до здійснення професійної діяльності відповідно до нових умов та вимог.</w:t>
      </w:r>
    </w:p>
    <w:p w14:paraId="179BC161"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 xml:space="preserve">Консультанти дотримувалися етичних норм спілкування з педагогом, здійснювали аналітичну діяльність, виявляли глибоке професійне розуміння проблеми, виходили з особливостей реалізації їхніх функцій, а це – </w:t>
      </w:r>
      <w:proofErr w:type="spellStart"/>
      <w:r w:rsidRPr="001B7A30">
        <w:rPr>
          <w:rFonts w:ascii="Times New Roman" w:eastAsia="Times New Roman" w:hAnsi="Times New Roman" w:cs="Times New Roman"/>
          <w:sz w:val="28"/>
          <w:szCs w:val="28"/>
        </w:rPr>
        <w:t>персоніфікованість</w:t>
      </w:r>
      <w:proofErr w:type="spellEnd"/>
      <w:r w:rsidRPr="001B7A30">
        <w:rPr>
          <w:rFonts w:ascii="Times New Roman" w:eastAsia="Times New Roman" w:hAnsi="Times New Roman" w:cs="Times New Roman"/>
          <w:sz w:val="28"/>
          <w:szCs w:val="28"/>
        </w:rPr>
        <w:t xml:space="preserve"> консультування (робота з кожним педагогічним працівником, </w:t>
      </w:r>
      <w:r w:rsidRPr="001B7A30">
        <w:rPr>
          <w:rFonts w:ascii="Times New Roman" w:eastAsia="Times New Roman" w:hAnsi="Times New Roman" w:cs="Times New Roman"/>
          <w:sz w:val="28"/>
          <w:szCs w:val="28"/>
        </w:rPr>
        <w:lastRenderedPageBreak/>
        <w:t xml:space="preserve">урахування його досвіду, цінностей, освітніх запитів та рівня професіоналізму); комплексність (поєднання кількох важливих напрямів діяльності, функцій, </w:t>
      </w:r>
      <w:r w:rsidRPr="001B7A30">
        <w:rPr>
          <w:rFonts w:ascii="Times New Roman" w:eastAsia="Times New Roman" w:hAnsi="Times New Roman" w:cs="Times New Roman"/>
          <w:sz w:val="28"/>
          <w:szCs w:val="28"/>
        </w:rPr>
        <w:br/>
        <w:t>ролей).</w:t>
      </w:r>
    </w:p>
    <w:p w14:paraId="4D566FBE" w14:textId="77777777" w:rsidR="00887182" w:rsidRPr="001B7A30" w:rsidRDefault="001455EF" w:rsidP="00815456">
      <w:pPr>
        <w:shd w:val="clear" w:color="auto" w:fill="FFFFFF"/>
        <w:spacing w:line="368" w:lineRule="auto"/>
        <w:ind w:firstLine="709"/>
        <w:jc w:val="both"/>
        <w:rPr>
          <w:rFonts w:ascii="Times New Roman" w:eastAsia="Times New Roman" w:hAnsi="Times New Roman" w:cs="Times New Roman"/>
          <w:b/>
          <w:sz w:val="28"/>
          <w:szCs w:val="28"/>
        </w:rPr>
      </w:pPr>
      <w:r w:rsidRPr="001B7A30">
        <w:rPr>
          <w:rFonts w:ascii="Times New Roman" w:eastAsia="Times New Roman" w:hAnsi="Times New Roman" w:cs="Times New Roman"/>
          <w:sz w:val="28"/>
          <w:szCs w:val="28"/>
        </w:rPr>
        <w:t>Консультування педагогічних кадрів складалося з наступних кроків: визначення науково-методичної проблеми, її детальна характеристика; виявлення ускладнень у вирішенні проблеми; рефлексія педагогічним працівником власної позиції і спроможності у вирішенні проблеми; обговорення альтернативних варіантів розв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язання ускладнень; вибір найбільш прийнятного, ефективного способу вирішення проблеми; визначення шляхів практичної реалізації обраного варіанта; прогнозування результатів і вибір критеріїв їх оцінювання; рефлексія (консультант у роботі з педагогом через певний час повертається до обговорення результатів вирішення проблеми й підбиває підсумки) [80</w:t>
      </w:r>
      <w:r w:rsidR="003463C9"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 с.</w:t>
      </w:r>
      <w:r w:rsidR="003463C9"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205].</w:t>
      </w:r>
    </w:p>
    <w:p w14:paraId="0809AD22" w14:textId="2339E5B4" w:rsidR="00887182" w:rsidRPr="001B7A30" w:rsidRDefault="001455EF" w:rsidP="00815456">
      <w:pPr>
        <w:shd w:val="clear" w:color="auto" w:fill="FFFFFF"/>
        <w:spacing w:line="368" w:lineRule="auto"/>
        <w:ind w:firstLine="709"/>
        <w:jc w:val="both"/>
        <w:rPr>
          <w:rFonts w:ascii="Times New Roman" w:eastAsia="Times New Roman" w:hAnsi="Times New Roman" w:cs="Times New Roman"/>
          <w:b/>
          <w:sz w:val="28"/>
          <w:szCs w:val="28"/>
        </w:rPr>
      </w:pPr>
      <w:r w:rsidRPr="001B7A30">
        <w:rPr>
          <w:rFonts w:ascii="Times New Roman" w:eastAsia="Times New Roman" w:hAnsi="Times New Roman" w:cs="Times New Roman"/>
          <w:sz w:val="28"/>
          <w:szCs w:val="28"/>
        </w:rPr>
        <w:t xml:space="preserve">Відповідно до визначених Положенням </w:t>
      </w:r>
      <w:r w:rsidR="002F66A1" w:rsidRPr="001B7A30">
        <w:rPr>
          <w:rFonts w:ascii="Times New Roman" w:eastAsia="Times New Roman" w:hAnsi="Times New Roman" w:cs="Times New Roman"/>
          <w:sz w:val="28"/>
          <w:szCs w:val="28"/>
        </w:rPr>
        <w:t xml:space="preserve">про центри професійного розвитку педагогічних працівників [79] </w:t>
      </w:r>
      <w:proofErr w:type="spellStart"/>
      <w:r w:rsidRPr="001B7A30">
        <w:rPr>
          <w:rFonts w:ascii="Times New Roman" w:eastAsia="Times New Roman" w:hAnsi="Times New Roman" w:cs="Times New Roman"/>
          <w:sz w:val="28"/>
          <w:szCs w:val="28"/>
        </w:rPr>
        <w:t>компетентностей</w:t>
      </w:r>
      <w:proofErr w:type="spellEnd"/>
      <w:r w:rsidRPr="001B7A30">
        <w:rPr>
          <w:rFonts w:ascii="Times New Roman" w:eastAsia="Times New Roman" w:hAnsi="Times New Roman" w:cs="Times New Roman"/>
          <w:sz w:val="28"/>
          <w:szCs w:val="28"/>
        </w:rPr>
        <w:t xml:space="preserve">, консультанти здійснювали </w:t>
      </w:r>
      <w:proofErr w:type="spellStart"/>
      <w:r w:rsidRPr="001B7A30">
        <w:rPr>
          <w:rFonts w:ascii="Times New Roman" w:eastAsia="Times New Roman" w:hAnsi="Times New Roman" w:cs="Times New Roman"/>
          <w:sz w:val="28"/>
          <w:szCs w:val="28"/>
        </w:rPr>
        <w:t>фасилітативну</w:t>
      </w:r>
      <w:proofErr w:type="spellEnd"/>
      <w:r w:rsidRPr="001B7A30">
        <w:rPr>
          <w:rFonts w:ascii="Times New Roman" w:eastAsia="Times New Roman" w:hAnsi="Times New Roman" w:cs="Times New Roman"/>
          <w:sz w:val="28"/>
          <w:szCs w:val="28"/>
        </w:rPr>
        <w:t xml:space="preserve"> функцію в процесі взаємодії для мотивації осіб, які навчаються, спонукання їх до особистісного та творчого розвитку, успіху й самореалізації в різних видах діяльності. Для цього важливою стала наявність ґрунтовних знань консультантів із психології та закономірностей професійного розвитку, основ творчості та творчої діяльності, концепції досягнення життєвого успіху.</w:t>
      </w:r>
    </w:p>
    <w:p w14:paraId="7643B469" w14:textId="77777777" w:rsidR="00887182" w:rsidRPr="001B7A30" w:rsidRDefault="001455EF" w:rsidP="00815456">
      <w:pPr>
        <w:shd w:val="clear" w:color="auto" w:fill="FFFFFF"/>
        <w:spacing w:line="368"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Опановані консультантами знання та вміння оперування основними положеннями з управління професійним розвитком різних категорій та освітнім менеджментом, знання законодавства й нормативно-правових актів, які регламентують діяльність у сфері освіти, їх лідерські якості сприяли виконанню ними функцій менеджменту (професійне управління процесом професійного розвитку педагогів, здійснення планування, організація, координація, встановлення й аналізування результатів, ведення документації та звітність).</w:t>
      </w:r>
    </w:p>
    <w:p w14:paraId="1E6D0FCA" w14:textId="77777777" w:rsidR="00887182" w:rsidRPr="001B7A30" w:rsidRDefault="001455EF" w:rsidP="00815456">
      <w:pPr>
        <w:shd w:val="clear" w:color="auto" w:fill="FFFFFF"/>
        <w:spacing w:line="368"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 xml:space="preserve">Для управління процесом професійного розвитку здійснено персоніфікований облік педагогів, диференціацію їх за освітніми запитами, віком, стажем, атестаційними категоріями, рівнем професійного розвитку тощо, </w:t>
      </w:r>
      <w:r w:rsidRPr="001B7A30">
        <w:rPr>
          <w:rFonts w:ascii="Times New Roman" w:eastAsia="Times New Roman" w:hAnsi="Times New Roman" w:cs="Times New Roman"/>
          <w:sz w:val="28"/>
          <w:szCs w:val="28"/>
        </w:rPr>
        <w:lastRenderedPageBreak/>
        <w:t>забезпечено необхідне середовище/ інфраструктуру (зручність графіка, оснащення приміщення, обладнання тощо).</w:t>
      </w:r>
    </w:p>
    <w:p w14:paraId="590384BC"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highlight w:val="yellow"/>
        </w:rPr>
      </w:pPr>
      <w:r w:rsidRPr="001B7A30">
        <w:rPr>
          <w:rFonts w:ascii="Times New Roman" w:eastAsia="Times New Roman" w:hAnsi="Times New Roman" w:cs="Times New Roman"/>
          <w:sz w:val="28"/>
          <w:szCs w:val="28"/>
        </w:rPr>
        <w:t xml:space="preserve">До функцій експертів, які виконували консультанти, входили інноваційні процеси розвитку освітніх систем, проведення процедури експертизи, визначення стану та перспектив розвитку освітніх систем, попереднє оцінювання програм і </w:t>
      </w:r>
      <w:proofErr w:type="spellStart"/>
      <w:r w:rsidRPr="001B7A30">
        <w:rPr>
          <w:rFonts w:ascii="Times New Roman" w:eastAsia="Times New Roman" w:hAnsi="Times New Roman" w:cs="Times New Roman"/>
          <w:sz w:val="28"/>
          <w:szCs w:val="28"/>
        </w:rPr>
        <w:t>проєктів</w:t>
      </w:r>
      <w:proofErr w:type="spellEnd"/>
      <w:r w:rsidRPr="001B7A30">
        <w:rPr>
          <w:rFonts w:ascii="Times New Roman" w:eastAsia="Times New Roman" w:hAnsi="Times New Roman" w:cs="Times New Roman"/>
          <w:sz w:val="28"/>
          <w:szCs w:val="28"/>
        </w:rPr>
        <w:t xml:space="preserve"> інноваційного розвитку. Консультанти всебічно сприяли можливості стратегії професійного розвитку, надавали інформацію щодо організацій/установ, які проводять підвищення кваліфікації та розвиток професійних </w:t>
      </w:r>
      <w:proofErr w:type="spellStart"/>
      <w:r w:rsidRPr="001B7A30">
        <w:rPr>
          <w:rFonts w:ascii="Times New Roman" w:eastAsia="Times New Roman" w:hAnsi="Times New Roman" w:cs="Times New Roman"/>
          <w:sz w:val="28"/>
          <w:szCs w:val="28"/>
        </w:rPr>
        <w:t>компетентностей</w:t>
      </w:r>
      <w:proofErr w:type="spellEnd"/>
      <w:r w:rsidRPr="001B7A30">
        <w:rPr>
          <w:rFonts w:ascii="Times New Roman" w:eastAsia="Times New Roman" w:hAnsi="Times New Roman" w:cs="Times New Roman"/>
          <w:sz w:val="28"/>
          <w:szCs w:val="28"/>
        </w:rPr>
        <w:t xml:space="preserve"> педагогічних працівників. Це спонукало до створення сайту комунальної установи </w:t>
      </w:r>
      <w:r w:rsidR="000B0BAE"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Центр професійного розвитку педагогічних працівників” Токмацької міської ради (http://tokmak-cprpp.zp.sch.in.ua) та його систематичного наповнення.</w:t>
      </w:r>
    </w:p>
    <w:p w14:paraId="7707FDA8"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b/>
          <w:sz w:val="28"/>
          <w:szCs w:val="28"/>
          <w:highlight w:val="yellow"/>
        </w:rPr>
      </w:pPr>
      <w:proofErr w:type="spellStart"/>
      <w:r w:rsidRPr="001B7A30">
        <w:rPr>
          <w:rFonts w:ascii="Times New Roman" w:eastAsia="Times New Roman" w:hAnsi="Times New Roman" w:cs="Times New Roman"/>
          <w:sz w:val="28"/>
          <w:szCs w:val="28"/>
        </w:rPr>
        <w:t>Модеруючи</w:t>
      </w:r>
      <w:proofErr w:type="spellEnd"/>
      <w:r w:rsidRPr="001B7A30">
        <w:rPr>
          <w:rFonts w:ascii="Times New Roman" w:eastAsia="Times New Roman" w:hAnsi="Times New Roman" w:cs="Times New Roman"/>
          <w:sz w:val="28"/>
          <w:szCs w:val="28"/>
        </w:rPr>
        <w:t xml:space="preserve"> процеси освітніх заходів, тобто здійснюючи функцію групової комунікації, діалогу, консультанти-модератори організовували дискусію, дебати, круглі столи, брифінги, тим самим стимулювали до активної участі як учасників групи, так і всю групу. Вони (консультанти) узагальнювали думки учасників заходу, підводили до логічного узагальнення, спрямовували на досягнення результату.</w:t>
      </w:r>
    </w:p>
    <w:p w14:paraId="089AFC50"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 xml:space="preserve">Функції </w:t>
      </w:r>
      <w:proofErr w:type="spellStart"/>
      <w:r w:rsidRPr="001B7A30">
        <w:rPr>
          <w:rFonts w:ascii="Times New Roman" w:eastAsia="Times New Roman" w:hAnsi="Times New Roman" w:cs="Times New Roman"/>
          <w:sz w:val="28"/>
          <w:szCs w:val="28"/>
        </w:rPr>
        <w:t>тьюторингу</w:t>
      </w:r>
      <w:proofErr w:type="spellEnd"/>
      <w:r w:rsidRPr="001B7A30">
        <w:rPr>
          <w:rFonts w:ascii="Times New Roman" w:eastAsia="Times New Roman" w:hAnsi="Times New Roman" w:cs="Times New Roman"/>
          <w:sz w:val="28"/>
          <w:szCs w:val="28"/>
        </w:rPr>
        <w:t xml:space="preserve"> спрямовували консультантів на роботу з інформаційно-цифровими технологіями, способами та засобами роботи з інформацією. </w:t>
      </w:r>
      <w:proofErr w:type="spellStart"/>
      <w:r w:rsidRPr="001B7A30">
        <w:rPr>
          <w:rFonts w:ascii="Times New Roman" w:eastAsia="Times New Roman" w:hAnsi="Times New Roman" w:cs="Times New Roman"/>
          <w:sz w:val="28"/>
          <w:szCs w:val="28"/>
        </w:rPr>
        <w:t>Тьютори</w:t>
      </w:r>
      <w:proofErr w:type="spellEnd"/>
      <w:r w:rsidRPr="001B7A30">
        <w:rPr>
          <w:rFonts w:ascii="Times New Roman" w:eastAsia="Times New Roman" w:hAnsi="Times New Roman" w:cs="Times New Roman"/>
          <w:sz w:val="28"/>
          <w:szCs w:val="28"/>
        </w:rPr>
        <w:t xml:space="preserve"> допомагали педагогічним працівникам створити власний контент, вибудувати траєкторію успіху з оволодіння цифровими технологіями, здійснювали рефлексію, яка сприяла усвідомленню власних освітніх потреб, можливостей і самостійному визначенню змісту, форм і термінів навчання, перспектив професійного розвитку педагогічних працівників, побудові індивідуальної освітньої програми.</w:t>
      </w:r>
    </w:p>
    <w:p w14:paraId="3CCE3A4A"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Отже, центр створив умови для професійного розвитку педагогічних працівників. Відповідно вектор професійного розвитку в системі науково-методичного супроводу суттєво змінився</w:t>
      </w:r>
    </w:p>
    <w:p w14:paraId="4E9F0FAF"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Створення інформаційного простору КУ «ЦПРПП</w:t>
      </w:r>
      <w:r w:rsidRPr="001B7A30">
        <w:rPr>
          <w:rFonts w:ascii="Times New Roman" w:eastAsia="Times New Roman" w:hAnsi="Times New Roman" w:cs="Times New Roman"/>
          <w:sz w:val="28"/>
          <w:szCs w:val="28"/>
          <w:highlight w:val="white"/>
        </w:rPr>
        <w:t>» </w:t>
      </w:r>
      <w:r w:rsidRPr="001B7A30">
        <w:rPr>
          <w:rFonts w:ascii="Times New Roman" w:eastAsia="Times New Roman" w:hAnsi="Times New Roman" w:cs="Times New Roman"/>
          <w:sz w:val="28"/>
          <w:szCs w:val="28"/>
        </w:rPr>
        <w:t>ТМР. З огляду на пріоритетне завдання розвитку освіти громади [4, с.</w:t>
      </w:r>
      <w:r w:rsidR="003463C9"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 xml:space="preserve">60] стосовно організації єдиного інформаційного освітнього простору, можливості використання засобів </w:t>
      </w:r>
      <w:r w:rsidRPr="001B7A30">
        <w:rPr>
          <w:rFonts w:ascii="Times New Roman" w:eastAsia="Times New Roman" w:hAnsi="Times New Roman" w:cs="Times New Roman"/>
          <w:sz w:val="28"/>
          <w:szCs w:val="28"/>
        </w:rPr>
        <w:lastRenderedPageBreak/>
        <w:t>цифрової освіти, які цілком відповідають соціальному замовленню щодо підвищення професійної компетентності вчителя, робота КУ «ЦПРПП</w:t>
      </w:r>
      <w:r w:rsidRPr="001B7A30">
        <w:rPr>
          <w:rFonts w:ascii="Times New Roman" w:eastAsia="Times New Roman" w:hAnsi="Times New Roman" w:cs="Times New Roman"/>
          <w:sz w:val="28"/>
          <w:szCs w:val="28"/>
          <w:highlight w:val="white"/>
        </w:rPr>
        <w:t>» </w:t>
      </w:r>
      <w:r w:rsidRPr="001B7A30">
        <w:rPr>
          <w:rFonts w:ascii="Times New Roman" w:eastAsia="Times New Roman" w:hAnsi="Times New Roman" w:cs="Times New Roman"/>
          <w:sz w:val="28"/>
          <w:szCs w:val="28"/>
        </w:rPr>
        <w:t xml:space="preserve">ТМР спрямована на: запровадження мережної взаємодії між професійними спільнотами педагогічних працівників, </w:t>
      </w:r>
      <w:proofErr w:type="spellStart"/>
      <w:r w:rsidRPr="001B7A30">
        <w:rPr>
          <w:rFonts w:ascii="Times New Roman" w:eastAsia="Times New Roman" w:hAnsi="Times New Roman" w:cs="Times New Roman"/>
          <w:sz w:val="28"/>
          <w:szCs w:val="28"/>
        </w:rPr>
        <w:t>проєктними</w:t>
      </w:r>
      <w:proofErr w:type="spellEnd"/>
      <w:r w:rsidRPr="001B7A30">
        <w:rPr>
          <w:rFonts w:ascii="Times New Roman" w:eastAsia="Times New Roman" w:hAnsi="Times New Roman" w:cs="Times New Roman"/>
          <w:sz w:val="28"/>
          <w:szCs w:val="28"/>
        </w:rPr>
        <w:t xml:space="preserve"> командами, творчими групами та закладами освіти, які користувалися сервісними послугами Центру, сайтів та блогів (як нових форм організації методичної роботи системи освіти громади); розширення застосування інформаційно-комунікаційних технологій, створення умов для дистанційної /змішаної форм взаємодії педагогів у віртуальній площині (</w:t>
      </w:r>
      <w:proofErr w:type="spellStart"/>
      <w:r w:rsidRPr="001B7A30">
        <w:rPr>
          <w:rFonts w:ascii="Times New Roman" w:eastAsia="Times New Roman" w:hAnsi="Times New Roman" w:cs="Times New Roman"/>
          <w:sz w:val="28"/>
          <w:szCs w:val="28"/>
        </w:rPr>
        <w:t>вебінари</w:t>
      </w:r>
      <w:proofErr w:type="spellEnd"/>
      <w:r w:rsidRPr="001B7A30">
        <w:rPr>
          <w:rFonts w:ascii="Times New Roman" w:eastAsia="Times New Roman" w:hAnsi="Times New Roman" w:cs="Times New Roman"/>
          <w:sz w:val="28"/>
          <w:szCs w:val="28"/>
        </w:rPr>
        <w:t>, онлайн-наради, конференції тощо).</w:t>
      </w:r>
    </w:p>
    <w:p w14:paraId="47298E81"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Для ефективного науково-методичного супроводу, основою якого є керована самостійна робота слухачів, широке застосування в навчанні сучасних інформаційних, комп</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ютерних та телекомунікаційних технологій, дистанційних форм і методів навчання, у системі роботи КУ «ЦПРПП</w:t>
      </w:r>
      <w:r w:rsidRPr="001B7A30">
        <w:rPr>
          <w:rFonts w:ascii="Times New Roman" w:eastAsia="Times New Roman" w:hAnsi="Times New Roman" w:cs="Times New Roman"/>
          <w:sz w:val="28"/>
          <w:szCs w:val="28"/>
          <w:highlight w:val="white"/>
        </w:rPr>
        <w:t>» </w:t>
      </w:r>
      <w:r w:rsidRPr="001B7A30">
        <w:rPr>
          <w:rFonts w:ascii="Times New Roman" w:eastAsia="Times New Roman" w:hAnsi="Times New Roman" w:cs="Times New Roman"/>
          <w:sz w:val="28"/>
          <w:szCs w:val="28"/>
        </w:rPr>
        <w:t>ТМР використано інформаційний простір Центру.</w:t>
      </w:r>
    </w:p>
    <w:p w14:paraId="204CD437"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 xml:space="preserve">Одним із завдань центру професійного розвитку педагогічних працівників задекларовано формування та оприлюднення на власному </w:t>
      </w:r>
      <w:proofErr w:type="spellStart"/>
      <w:r w:rsidRPr="001B7A30">
        <w:rPr>
          <w:rFonts w:ascii="Times New Roman" w:eastAsia="Times New Roman" w:hAnsi="Times New Roman" w:cs="Times New Roman"/>
          <w:sz w:val="28"/>
          <w:szCs w:val="28"/>
        </w:rPr>
        <w:t>вебсайті</w:t>
      </w:r>
      <w:proofErr w:type="spellEnd"/>
      <w:r w:rsidRPr="001B7A30">
        <w:rPr>
          <w:rFonts w:ascii="Times New Roman" w:eastAsia="Times New Roman" w:hAnsi="Times New Roman" w:cs="Times New Roman"/>
          <w:sz w:val="28"/>
          <w:szCs w:val="28"/>
        </w:rPr>
        <w:t xml:space="preserve"> бази даних програм підвищення кваліфікації та інших джерел інформації (</w:t>
      </w:r>
      <w:proofErr w:type="spellStart"/>
      <w:r w:rsidRPr="001B7A30">
        <w:rPr>
          <w:rFonts w:ascii="Times New Roman" w:eastAsia="Times New Roman" w:hAnsi="Times New Roman" w:cs="Times New Roman"/>
          <w:sz w:val="28"/>
          <w:szCs w:val="28"/>
        </w:rPr>
        <w:t>вебресурси</w:t>
      </w:r>
      <w:proofErr w:type="spellEnd"/>
      <w:r w:rsidRPr="001B7A30">
        <w:rPr>
          <w:rFonts w:ascii="Times New Roman" w:eastAsia="Times New Roman" w:hAnsi="Times New Roman" w:cs="Times New Roman"/>
          <w:sz w:val="28"/>
          <w:szCs w:val="28"/>
        </w:rPr>
        <w:t>), необхідні для професійного розвитку педагогічних працівників. Отже, сайт центру стає сучасним освітнім середовищем, що забезпечує постійний доступ до інформації та надає можливість для безперервного професійного розвитку педагогів громади.</w:t>
      </w:r>
    </w:p>
    <w:p w14:paraId="3E76044B"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 xml:space="preserve">Індивідуальний підхід до професійного супроводу педагогічних працівників здійснювався на основі </w:t>
      </w:r>
      <w:proofErr w:type="spellStart"/>
      <w:r w:rsidRPr="001B7A30">
        <w:rPr>
          <w:rFonts w:ascii="Times New Roman" w:eastAsia="Times New Roman" w:hAnsi="Times New Roman" w:cs="Times New Roman"/>
          <w:sz w:val="28"/>
          <w:szCs w:val="28"/>
        </w:rPr>
        <w:t>проєктів</w:t>
      </w:r>
      <w:proofErr w:type="spellEnd"/>
      <w:r w:rsidRPr="001B7A30">
        <w:rPr>
          <w:rFonts w:ascii="Times New Roman" w:eastAsia="Times New Roman" w:hAnsi="Times New Roman" w:cs="Times New Roman"/>
          <w:sz w:val="28"/>
          <w:szCs w:val="28"/>
        </w:rPr>
        <w:t xml:space="preserve"> професійного розвитку. З огляду на розуміння професійного розвитку (підрозділ 1.2 </w:t>
      </w:r>
      <w:r w:rsidR="00203392" w:rsidRPr="001B7A30">
        <w:rPr>
          <w:rFonts w:ascii="Times New Roman" w:eastAsia="Times New Roman" w:hAnsi="Times New Roman" w:cs="Times New Roman"/>
          <w:sz w:val="28"/>
          <w:szCs w:val="28"/>
        </w:rPr>
        <w:t>с. </w:t>
      </w:r>
      <w:r w:rsidRPr="001B7A30">
        <w:rPr>
          <w:rFonts w:ascii="Times New Roman" w:eastAsia="Times New Roman" w:hAnsi="Times New Roman" w:cs="Times New Roman"/>
          <w:sz w:val="28"/>
          <w:szCs w:val="28"/>
        </w:rPr>
        <w:t>45), з опертям на запропонований Т. </w:t>
      </w:r>
      <w:proofErr w:type="spellStart"/>
      <w:r w:rsidRPr="001B7A30">
        <w:rPr>
          <w:rFonts w:ascii="Times New Roman" w:eastAsia="Times New Roman" w:hAnsi="Times New Roman" w:cs="Times New Roman"/>
          <w:sz w:val="28"/>
          <w:szCs w:val="28"/>
        </w:rPr>
        <w:t>Сорочан</w:t>
      </w:r>
      <w:proofErr w:type="spellEnd"/>
      <w:r w:rsidRPr="001B7A30">
        <w:rPr>
          <w:rFonts w:ascii="Times New Roman" w:eastAsia="Times New Roman" w:hAnsi="Times New Roman" w:cs="Times New Roman"/>
          <w:sz w:val="28"/>
          <w:szCs w:val="28"/>
        </w:rPr>
        <w:t xml:space="preserve"> цикл </w:t>
      </w:r>
      <w:proofErr w:type="spellStart"/>
      <w:r w:rsidRPr="001B7A30">
        <w:rPr>
          <w:rFonts w:ascii="Times New Roman" w:eastAsia="Times New Roman" w:hAnsi="Times New Roman" w:cs="Times New Roman"/>
          <w:sz w:val="28"/>
          <w:szCs w:val="28"/>
        </w:rPr>
        <w:t>проєкту</w:t>
      </w:r>
      <w:proofErr w:type="spellEnd"/>
      <w:r w:rsidRPr="001B7A30">
        <w:rPr>
          <w:rFonts w:ascii="Times New Roman" w:eastAsia="Times New Roman" w:hAnsi="Times New Roman" w:cs="Times New Roman"/>
          <w:sz w:val="28"/>
          <w:szCs w:val="28"/>
        </w:rPr>
        <w:t xml:space="preserve"> професійного розвитку (проблема – теоретичні питання – інноваційний досвід – рефлексія), результатом якого є розвиток індивідуальної професійної траєкторії вчителя, у </w:t>
      </w:r>
      <w:proofErr w:type="spellStart"/>
      <w:r w:rsidRPr="001B7A30">
        <w:rPr>
          <w:rFonts w:ascii="Times New Roman" w:eastAsia="Times New Roman" w:hAnsi="Times New Roman" w:cs="Times New Roman"/>
          <w:sz w:val="28"/>
          <w:szCs w:val="28"/>
        </w:rPr>
        <w:t>проєктах</w:t>
      </w:r>
      <w:proofErr w:type="spellEnd"/>
      <w:r w:rsidRPr="001B7A30">
        <w:rPr>
          <w:rFonts w:ascii="Times New Roman" w:eastAsia="Times New Roman" w:hAnsi="Times New Roman" w:cs="Times New Roman"/>
          <w:sz w:val="28"/>
          <w:szCs w:val="28"/>
        </w:rPr>
        <w:t xml:space="preserve"> професійного розвитку освітян Токмацької ТГ реалізувалася трирівнева структура системи безперервної освіти в </w:t>
      </w:r>
      <w:proofErr w:type="spellStart"/>
      <w:r w:rsidRPr="001B7A30">
        <w:rPr>
          <w:rFonts w:ascii="Times New Roman" w:eastAsia="Times New Roman" w:hAnsi="Times New Roman" w:cs="Times New Roman"/>
          <w:sz w:val="28"/>
          <w:szCs w:val="28"/>
        </w:rPr>
        <w:t>міжкурсовий</w:t>
      </w:r>
      <w:proofErr w:type="spellEnd"/>
      <w:r w:rsidRPr="001B7A30">
        <w:rPr>
          <w:rFonts w:ascii="Times New Roman" w:eastAsia="Times New Roman" w:hAnsi="Times New Roman" w:cs="Times New Roman"/>
          <w:sz w:val="28"/>
          <w:szCs w:val="28"/>
        </w:rPr>
        <w:t xml:space="preserve"> період: ОІППО готував, сертифікував тренерів, консультантів, експертів, </w:t>
      </w:r>
      <w:proofErr w:type="spellStart"/>
      <w:r w:rsidRPr="001B7A30">
        <w:rPr>
          <w:rFonts w:ascii="Times New Roman" w:eastAsia="Times New Roman" w:hAnsi="Times New Roman" w:cs="Times New Roman"/>
          <w:sz w:val="28"/>
          <w:szCs w:val="28"/>
        </w:rPr>
        <w:t>тьюторів</w:t>
      </w:r>
      <w:proofErr w:type="spellEnd"/>
      <w:r w:rsidRPr="001B7A30">
        <w:rPr>
          <w:rFonts w:ascii="Times New Roman" w:eastAsia="Times New Roman" w:hAnsi="Times New Roman" w:cs="Times New Roman"/>
          <w:sz w:val="28"/>
          <w:szCs w:val="28"/>
        </w:rPr>
        <w:t>, які потім взаємодіяли з КУ «ЦПРПП</w:t>
      </w:r>
      <w:r w:rsidRPr="001B7A30">
        <w:rPr>
          <w:rFonts w:ascii="Times New Roman" w:eastAsia="Times New Roman" w:hAnsi="Times New Roman" w:cs="Times New Roman"/>
          <w:sz w:val="28"/>
          <w:szCs w:val="28"/>
          <w:highlight w:val="white"/>
        </w:rPr>
        <w:t>» </w:t>
      </w:r>
      <w:r w:rsidRPr="001B7A30">
        <w:rPr>
          <w:rFonts w:ascii="Times New Roman" w:eastAsia="Times New Roman" w:hAnsi="Times New Roman" w:cs="Times New Roman"/>
          <w:sz w:val="28"/>
          <w:szCs w:val="28"/>
        </w:rPr>
        <w:t xml:space="preserve">ТМР та </w:t>
      </w:r>
      <w:r w:rsidR="001D17F6" w:rsidRPr="001B7A30">
        <w:rPr>
          <w:rFonts w:ascii="Times New Roman" w:eastAsia="Times New Roman" w:hAnsi="Times New Roman" w:cs="Times New Roman"/>
          <w:sz w:val="28"/>
          <w:szCs w:val="28"/>
        </w:rPr>
        <w:br/>
      </w:r>
      <w:r w:rsidRPr="001B7A30">
        <w:rPr>
          <w:rFonts w:ascii="Times New Roman" w:eastAsia="Times New Roman" w:hAnsi="Times New Roman" w:cs="Times New Roman"/>
          <w:sz w:val="28"/>
          <w:szCs w:val="28"/>
        </w:rPr>
        <w:lastRenderedPageBreak/>
        <w:t xml:space="preserve">закладами освіти ТГ, під час фахових зустрічей (циклові комісії, творчі групи </w:t>
      </w:r>
      <w:r w:rsidR="001D17F6" w:rsidRPr="001B7A30">
        <w:rPr>
          <w:rFonts w:ascii="Times New Roman" w:eastAsia="Times New Roman" w:hAnsi="Times New Roman" w:cs="Times New Roman"/>
          <w:sz w:val="28"/>
          <w:szCs w:val="28"/>
        </w:rPr>
        <w:br/>
      </w:r>
      <w:r w:rsidRPr="001B7A30">
        <w:rPr>
          <w:rFonts w:ascii="Times New Roman" w:eastAsia="Times New Roman" w:hAnsi="Times New Roman" w:cs="Times New Roman"/>
          <w:sz w:val="28"/>
          <w:szCs w:val="28"/>
        </w:rPr>
        <w:t xml:space="preserve">тощо) безпосередньо з педагогами в процесі формування необхідних </w:t>
      </w:r>
      <w:proofErr w:type="spellStart"/>
      <w:r w:rsidRPr="001B7A30">
        <w:rPr>
          <w:rFonts w:ascii="Times New Roman" w:eastAsia="Times New Roman" w:hAnsi="Times New Roman" w:cs="Times New Roman"/>
          <w:sz w:val="28"/>
          <w:szCs w:val="28"/>
        </w:rPr>
        <w:t>компетентностей</w:t>
      </w:r>
      <w:proofErr w:type="spellEnd"/>
      <w:r w:rsidRPr="001B7A30">
        <w:rPr>
          <w:rFonts w:ascii="Times New Roman" w:eastAsia="Times New Roman" w:hAnsi="Times New Roman" w:cs="Times New Roman"/>
          <w:sz w:val="28"/>
          <w:szCs w:val="28"/>
        </w:rPr>
        <w:t>.</w:t>
      </w:r>
    </w:p>
    <w:p w14:paraId="508F8192"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 xml:space="preserve">Перед початком створення </w:t>
      </w:r>
      <w:proofErr w:type="spellStart"/>
      <w:r w:rsidRPr="001B7A30">
        <w:rPr>
          <w:rFonts w:ascii="Times New Roman" w:eastAsia="Times New Roman" w:hAnsi="Times New Roman" w:cs="Times New Roman"/>
          <w:sz w:val="28"/>
          <w:szCs w:val="28"/>
        </w:rPr>
        <w:t>проєкту</w:t>
      </w:r>
      <w:proofErr w:type="spellEnd"/>
      <w:r w:rsidRPr="001B7A30">
        <w:rPr>
          <w:rFonts w:ascii="Times New Roman" w:eastAsia="Times New Roman" w:hAnsi="Times New Roman" w:cs="Times New Roman"/>
          <w:sz w:val="28"/>
          <w:szCs w:val="28"/>
        </w:rPr>
        <w:t xml:space="preserve"> обов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язково відбувався діагностичний супровід професійного розвитку педагогічних працівників, який </w:t>
      </w:r>
      <w:r w:rsidRPr="001B7A30">
        <w:rPr>
          <w:rFonts w:ascii="Times New Roman" w:eastAsia="Times New Roman" w:hAnsi="Times New Roman" w:cs="Times New Roman"/>
          <w:sz w:val="28"/>
          <w:szCs w:val="28"/>
        </w:rPr>
        <w:br/>
        <w:t xml:space="preserve">передбачав системне вивчення професійних запитів й особистісний рівень </w:t>
      </w:r>
      <w:proofErr w:type="spellStart"/>
      <w:r w:rsidRPr="001B7A30">
        <w:rPr>
          <w:rFonts w:ascii="Times New Roman" w:eastAsia="Times New Roman" w:hAnsi="Times New Roman" w:cs="Times New Roman"/>
          <w:sz w:val="28"/>
          <w:szCs w:val="28"/>
        </w:rPr>
        <w:t>компетентностей</w:t>
      </w:r>
      <w:proofErr w:type="spellEnd"/>
      <w:r w:rsidRPr="001B7A30">
        <w:rPr>
          <w:rFonts w:ascii="Times New Roman" w:eastAsia="Times New Roman" w:hAnsi="Times New Roman" w:cs="Times New Roman"/>
          <w:sz w:val="28"/>
          <w:szCs w:val="28"/>
        </w:rPr>
        <w:t>.</w:t>
      </w:r>
    </w:p>
    <w:p w14:paraId="2C6A8D17"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Технологія </w:t>
      </w:r>
      <w:proofErr w:type="spellStart"/>
      <w:r w:rsidRPr="001B7A30">
        <w:rPr>
          <w:rFonts w:ascii="Times New Roman" w:eastAsia="Times New Roman" w:hAnsi="Times New Roman" w:cs="Times New Roman"/>
          <w:sz w:val="28"/>
          <w:szCs w:val="28"/>
        </w:rPr>
        <w:t>проєкту</w:t>
      </w:r>
      <w:proofErr w:type="spellEnd"/>
      <w:r w:rsidRPr="001B7A30">
        <w:rPr>
          <w:rFonts w:ascii="Times New Roman" w:eastAsia="Times New Roman" w:hAnsi="Times New Roman" w:cs="Times New Roman"/>
          <w:sz w:val="28"/>
          <w:szCs w:val="28"/>
        </w:rPr>
        <w:t xml:space="preserve"> дозволяла організувати процес навчання, за якого учасники розвинули методологічну, методичну, дидактичну, комунікативну, психологічну, правову, соціальну та фахову компетентності, досягли успіху, стали співавторами, умотивованими, зацікавленими конкретними напрямами роботи відповідно до обраної індивідуальної освітньої траєкторії на основі принципів організації науково-методичної роботи в </w:t>
      </w:r>
      <w:proofErr w:type="spellStart"/>
      <w:r w:rsidRPr="001B7A30">
        <w:rPr>
          <w:rFonts w:ascii="Times New Roman" w:eastAsia="Times New Roman" w:hAnsi="Times New Roman" w:cs="Times New Roman"/>
          <w:sz w:val="28"/>
          <w:szCs w:val="28"/>
        </w:rPr>
        <w:t>міжкурсовий</w:t>
      </w:r>
      <w:proofErr w:type="spellEnd"/>
      <w:r w:rsidRPr="001B7A30">
        <w:rPr>
          <w:rFonts w:ascii="Times New Roman" w:eastAsia="Times New Roman" w:hAnsi="Times New Roman" w:cs="Times New Roman"/>
          <w:sz w:val="28"/>
          <w:szCs w:val="28"/>
        </w:rPr>
        <w:t xml:space="preserve"> період (динамізм, варіативність, модульність, взаємодія, масовість, практичну спрямованість і результативність) та </w:t>
      </w:r>
      <w:proofErr w:type="spellStart"/>
      <w:r w:rsidRPr="001B7A30">
        <w:rPr>
          <w:rFonts w:ascii="Times New Roman" w:eastAsia="Times New Roman" w:hAnsi="Times New Roman" w:cs="Times New Roman"/>
          <w:sz w:val="28"/>
          <w:szCs w:val="28"/>
        </w:rPr>
        <w:t>інтеракції</w:t>
      </w:r>
      <w:proofErr w:type="spellEnd"/>
      <w:r w:rsidRPr="001B7A30">
        <w:rPr>
          <w:rFonts w:ascii="Times New Roman" w:eastAsia="Times New Roman" w:hAnsi="Times New Roman" w:cs="Times New Roman"/>
          <w:sz w:val="28"/>
          <w:szCs w:val="28"/>
        </w:rPr>
        <w:t>.</w:t>
      </w:r>
    </w:p>
    <w:p w14:paraId="0EB37709"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Фахівці КУ «ЦПРПП</w:t>
      </w:r>
      <w:r w:rsidRPr="001B7A30">
        <w:rPr>
          <w:rFonts w:ascii="Times New Roman" w:eastAsia="Times New Roman" w:hAnsi="Times New Roman" w:cs="Times New Roman"/>
          <w:sz w:val="28"/>
          <w:szCs w:val="28"/>
          <w:highlight w:val="white"/>
        </w:rPr>
        <w:t>» </w:t>
      </w:r>
      <w:r w:rsidRPr="001B7A30">
        <w:rPr>
          <w:rFonts w:ascii="Times New Roman" w:eastAsia="Times New Roman" w:hAnsi="Times New Roman" w:cs="Times New Roman"/>
          <w:sz w:val="28"/>
          <w:szCs w:val="28"/>
        </w:rPr>
        <w:t>ТМР у межах повноважень допомагали учителям в узагальненні й представленні ППД. Зокрема, на основі меморандуму про співпрацю із Комунальним закладом «Таврійський навчально-виховний комплекс “Загальноосвітня школа І–ІІІ ступенів – дошкільний навчальний заклад”</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Роздольської</w:t>
      </w:r>
      <w:proofErr w:type="spellEnd"/>
      <w:r w:rsidRPr="001B7A30">
        <w:rPr>
          <w:rFonts w:ascii="Times New Roman" w:eastAsia="Times New Roman" w:hAnsi="Times New Roman" w:cs="Times New Roman"/>
          <w:sz w:val="28"/>
          <w:szCs w:val="28"/>
        </w:rPr>
        <w:t xml:space="preserve"> сільської ради Василівського району Запорізької області, фахівцями КУ «ЦПРПП</w:t>
      </w:r>
      <w:r w:rsidRPr="001B7A30">
        <w:rPr>
          <w:rFonts w:ascii="Times New Roman" w:eastAsia="Times New Roman" w:hAnsi="Times New Roman" w:cs="Times New Roman"/>
          <w:sz w:val="28"/>
          <w:szCs w:val="28"/>
          <w:highlight w:val="white"/>
        </w:rPr>
        <w:t>» </w:t>
      </w:r>
      <w:r w:rsidRPr="001B7A30">
        <w:rPr>
          <w:rFonts w:ascii="Times New Roman" w:eastAsia="Times New Roman" w:hAnsi="Times New Roman" w:cs="Times New Roman"/>
          <w:sz w:val="28"/>
          <w:szCs w:val="28"/>
        </w:rPr>
        <w:t>ТМР надавалася консультативна, експертна допомога у створенні «Порадника щодо створення комфортного простору закладу освіти сільської місцевості: емоційний інтелект</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призначеного для вчителів, педагогічних працівників ЗЗСО та інших зацікавлених осіб, які прагнули вдосконалення власної професійної майстерності.</w:t>
      </w:r>
    </w:p>
    <w:p w14:paraId="15EA5948"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b/>
          <w:sz w:val="28"/>
          <w:szCs w:val="28"/>
        </w:rPr>
      </w:pPr>
      <w:r w:rsidRPr="001B7A30">
        <w:rPr>
          <w:rFonts w:ascii="Times New Roman" w:eastAsia="Times New Roman" w:hAnsi="Times New Roman" w:cs="Times New Roman"/>
          <w:sz w:val="28"/>
          <w:szCs w:val="28"/>
        </w:rPr>
        <w:t>КУ «ЦПРПП</w:t>
      </w:r>
      <w:r w:rsidRPr="001B7A30">
        <w:rPr>
          <w:rFonts w:ascii="Times New Roman" w:eastAsia="Times New Roman" w:hAnsi="Times New Roman" w:cs="Times New Roman"/>
          <w:sz w:val="28"/>
          <w:szCs w:val="28"/>
          <w:highlight w:val="white"/>
        </w:rPr>
        <w:t>» </w:t>
      </w:r>
      <w:r w:rsidRPr="001B7A30">
        <w:rPr>
          <w:rFonts w:ascii="Times New Roman" w:eastAsia="Times New Roman" w:hAnsi="Times New Roman" w:cs="Times New Roman"/>
          <w:sz w:val="28"/>
          <w:szCs w:val="28"/>
        </w:rPr>
        <w:t>ТМР презентував на виставках «</w:t>
      </w:r>
      <w:proofErr w:type="spellStart"/>
      <w:r w:rsidRPr="001B7A30">
        <w:rPr>
          <w:rFonts w:ascii="Times New Roman" w:eastAsia="Times New Roman" w:hAnsi="Times New Roman" w:cs="Times New Roman"/>
          <w:sz w:val="28"/>
          <w:szCs w:val="28"/>
        </w:rPr>
        <w:t>Інноватика</w:t>
      </w:r>
      <w:proofErr w:type="spellEnd"/>
      <w:r w:rsidRPr="001B7A30">
        <w:rPr>
          <w:rFonts w:ascii="Times New Roman" w:eastAsia="Times New Roman" w:hAnsi="Times New Roman" w:cs="Times New Roman"/>
          <w:sz w:val="28"/>
          <w:szCs w:val="28"/>
        </w:rPr>
        <w:t xml:space="preserve"> в сучасній освіті</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за наукової підтримки КЗ «ЗОІППО</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ЗОР власні напрацювання «Брендинг як умова успішної діяльності Центрів професійного розвитку педагогічних працівників в об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єднаних тер</w:t>
      </w:r>
      <w:r w:rsidR="001D17F6" w:rsidRPr="001B7A30">
        <w:rPr>
          <w:rFonts w:ascii="Times New Roman" w:eastAsia="Times New Roman" w:hAnsi="Times New Roman" w:cs="Times New Roman"/>
          <w:sz w:val="28"/>
          <w:szCs w:val="28"/>
        </w:rPr>
        <w:t>иторіальних громад» (результат –</w:t>
      </w:r>
      <w:r w:rsidRPr="001B7A30">
        <w:rPr>
          <w:rFonts w:ascii="Times New Roman" w:eastAsia="Times New Roman" w:hAnsi="Times New Roman" w:cs="Times New Roman"/>
          <w:sz w:val="28"/>
          <w:szCs w:val="28"/>
        </w:rPr>
        <w:t xml:space="preserve"> Золота медаль та диплом учасника виставки НАПН України й МОН України у 2020 році) й </w:t>
      </w:r>
      <w:r w:rsidRPr="001B7A30">
        <w:rPr>
          <w:rFonts w:ascii="Times New Roman" w:eastAsia="Times New Roman" w:hAnsi="Times New Roman" w:cs="Times New Roman"/>
          <w:sz w:val="28"/>
          <w:szCs w:val="28"/>
        </w:rPr>
        <w:lastRenderedPageBreak/>
        <w:t xml:space="preserve">«Розвиток професійної компетентності молодих учителів у системі роботи </w:t>
      </w:r>
      <w:r w:rsidR="001D17F6" w:rsidRPr="001B7A30">
        <w:rPr>
          <w:rFonts w:ascii="Times New Roman" w:eastAsia="Times New Roman" w:hAnsi="Times New Roman" w:cs="Times New Roman"/>
          <w:sz w:val="28"/>
          <w:szCs w:val="28"/>
        </w:rPr>
        <w:br/>
      </w:r>
      <w:r w:rsidRPr="001B7A30">
        <w:rPr>
          <w:rFonts w:ascii="Times New Roman" w:eastAsia="Times New Roman" w:hAnsi="Times New Roman" w:cs="Times New Roman"/>
          <w:sz w:val="28"/>
          <w:szCs w:val="28"/>
        </w:rPr>
        <w:t xml:space="preserve">Центру професійного розвитку педагогічних працівників» (результат </w:t>
      </w:r>
      <w:r w:rsidR="001D17F6"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 Золота медаль і диплом учасника виставки НАПН України та МОН України у </w:t>
      </w:r>
      <w:r w:rsidR="001D17F6" w:rsidRPr="001B7A30">
        <w:rPr>
          <w:rFonts w:ascii="Times New Roman" w:eastAsia="Times New Roman" w:hAnsi="Times New Roman" w:cs="Times New Roman"/>
          <w:sz w:val="28"/>
          <w:szCs w:val="28"/>
        </w:rPr>
        <w:br/>
      </w:r>
      <w:r w:rsidRPr="001B7A30">
        <w:rPr>
          <w:rFonts w:ascii="Times New Roman" w:eastAsia="Times New Roman" w:hAnsi="Times New Roman" w:cs="Times New Roman"/>
          <w:sz w:val="28"/>
          <w:szCs w:val="28"/>
        </w:rPr>
        <w:t xml:space="preserve">2021 році). </w:t>
      </w:r>
    </w:p>
    <w:p w14:paraId="5A6FDDCC" w14:textId="77777777" w:rsidR="00887182" w:rsidRPr="001B7A30" w:rsidRDefault="001455EF" w:rsidP="00815456">
      <w:pPr>
        <w:shd w:val="clear" w:color="auto" w:fill="FFFFFF"/>
        <w:spacing w:line="362" w:lineRule="auto"/>
        <w:ind w:firstLine="709"/>
        <w:jc w:val="both"/>
        <w:rPr>
          <w:rFonts w:ascii="Times New Roman" w:eastAsia="Times New Roman" w:hAnsi="Times New Roman" w:cs="Times New Roman"/>
          <w:b/>
          <w:sz w:val="28"/>
          <w:szCs w:val="28"/>
        </w:rPr>
      </w:pPr>
      <w:r w:rsidRPr="001B7A30">
        <w:rPr>
          <w:rFonts w:ascii="Times New Roman" w:eastAsia="Times New Roman" w:hAnsi="Times New Roman" w:cs="Times New Roman"/>
          <w:sz w:val="28"/>
          <w:szCs w:val="28"/>
        </w:rPr>
        <w:t xml:space="preserve">З метою науково-методичного супроводу педагогічних працівників ЗЗСО громади щодо визначення процедур, видів, форм, обсягів (тривалості), періодичності, умов підвищення кваліфікації, у тому числі механізм оплати, умови і процедуру визнання результатів підвищення кваліфікації, фахівцями Центру розроблено інформаційний довідник «Професійний розвиток учителя: нові перспективи і виклики» (2020). Довідник поширено серед закладів освіти для використання в роботі педагогічними працівниками (довідка про впровадження </w:t>
      </w:r>
      <w:r w:rsidR="001D17F6" w:rsidRPr="001B7A30">
        <w:rPr>
          <w:rFonts w:ascii="Times New Roman" w:eastAsia="Times New Roman" w:hAnsi="Times New Roman" w:cs="Times New Roman"/>
          <w:sz w:val="28"/>
          <w:szCs w:val="28"/>
        </w:rPr>
        <w:br/>
      </w:r>
      <w:r w:rsidRPr="001B7A30">
        <w:rPr>
          <w:rFonts w:ascii="Times New Roman" w:eastAsia="Times New Roman" w:hAnsi="Times New Roman" w:cs="Times New Roman"/>
          <w:sz w:val="28"/>
          <w:szCs w:val="28"/>
        </w:rPr>
        <w:t>КУ «ЦПРПП» ПМР від 11.10.2023 № 05, Додаток Н).</w:t>
      </w:r>
    </w:p>
    <w:p w14:paraId="109CAF42" w14:textId="751906EC" w:rsidR="00887182" w:rsidRPr="001B7A30" w:rsidRDefault="001455EF" w:rsidP="00815456">
      <w:pPr>
        <w:shd w:val="clear" w:color="auto" w:fill="FFFFFF"/>
        <w:spacing w:line="362"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Таким чином, НМС педагогічних працівників, який здійснював новостворений КУ «ЦПРПП» ТМР, виявився ефективним, сприяв підвищенню рівня професійної компетентності вчителів, наблизив освітні послуги безпосередньо до їхніх отримувачів</w:t>
      </w:r>
      <w:r w:rsidR="00687A86" w:rsidRPr="001B7A30">
        <w:rPr>
          <w:rFonts w:ascii="Times New Roman" w:eastAsia="Times New Roman" w:hAnsi="Times New Roman" w:cs="Times New Roman"/>
          <w:sz w:val="28"/>
          <w:szCs w:val="28"/>
        </w:rPr>
        <w:t>, про що свідчить проведене опитування вчителів</w:t>
      </w:r>
      <w:r w:rsidR="00812813" w:rsidRPr="001B7A30">
        <w:rPr>
          <w:rFonts w:ascii="Times New Roman" w:eastAsia="Times New Roman" w:hAnsi="Times New Roman" w:cs="Times New Roman"/>
          <w:sz w:val="28"/>
          <w:szCs w:val="28"/>
        </w:rPr>
        <w:t xml:space="preserve"> та звіт керівника</w:t>
      </w:r>
      <w:r w:rsidR="00687A86" w:rsidRPr="001B7A30">
        <w:rPr>
          <w:rFonts w:ascii="Times New Roman" w:eastAsia="Times New Roman" w:hAnsi="Times New Roman" w:cs="Times New Roman"/>
          <w:sz w:val="28"/>
          <w:szCs w:val="28"/>
        </w:rPr>
        <w:t xml:space="preserve">, </w:t>
      </w:r>
      <w:r w:rsidR="00812813" w:rsidRPr="001B7A30">
        <w:rPr>
          <w:rFonts w:ascii="Times New Roman" w:eastAsia="Times New Roman" w:hAnsi="Times New Roman" w:cs="Times New Roman"/>
          <w:sz w:val="28"/>
          <w:szCs w:val="28"/>
        </w:rPr>
        <w:t>що</w:t>
      </w:r>
      <w:r w:rsidR="00687A86" w:rsidRPr="001B7A30">
        <w:rPr>
          <w:rFonts w:ascii="Times New Roman" w:eastAsia="Times New Roman" w:hAnsi="Times New Roman" w:cs="Times New Roman"/>
          <w:sz w:val="28"/>
          <w:szCs w:val="28"/>
        </w:rPr>
        <w:t xml:space="preserve"> розміщено на сайті КУ «ЦПРПП» ТМР.</w:t>
      </w:r>
    </w:p>
    <w:p w14:paraId="65FC29C7" w14:textId="64BC1DD9" w:rsidR="00887182" w:rsidRPr="001B7A30" w:rsidRDefault="00812813" w:rsidP="00815456">
      <w:pPr>
        <w:shd w:val="clear" w:color="auto" w:fill="FFFFFF"/>
        <w:spacing w:line="362"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Отже, поряд з позитивними змінами НМС вчителів,</w:t>
      </w:r>
      <w:r w:rsidR="001455EF" w:rsidRPr="001B7A30">
        <w:rPr>
          <w:rFonts w:ascii="Times New Roman" w:eastAsia="Times New Roman" w:hAnsi="Times New Roman" w:cs="Times New Roman"/>
          <w:sz w:val="28"/>
          <w:szCs w:val="28"/>
        </w:rPr>
        <w:t xml:space="preserve"> виявлено й проблеми, які в подальшому потребують уваги з боку держави, освітніх установ та органів місцевого самоврядування, а саме: підготовка кадрів ЦПРПП, їхнє навчання й перепідготовка, фінансування (неконкурентоспроможна заробітна плата), матеріально-технічне забезпечення освітнього середовища установи тощо.</w:t>
      </w:r>
    </w:p>
    <w:p w14:paraId="15DB96FB" w14:textId="4CD1B9C3" w:rsidR="00887182" w:rsidRPr="001B7A30" w:rsidRDefault="00812813" w:rsidP="00815456">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Розбудови та оновлення </w:t>
      </w:r>
      <w:r w:rsidR="001455EF" w:rsidRPr="001B7A30">
        <w:rPr>
          <w:rFonts w:ascii="Times New Roman" w:eastAsia="Times New Roman" w:hAnsi="Times New Roman" w:cs="Times New Roman"/>
          <w:sz w:val="28"/>
          <w:szCs w:val="28"/>
        </w:rPr>
        <w:t>потребує й освітн</w:t>
      </w:r>
      <w:r w:rsidRPr="001B7A30">
        <w:rPr>
          <w:rFonts w:ascii="Times New Roman" w:eastAsia="Times New Roman" w:hAnsi="Times New Roman" w:cs="Times New Roman"/>
          <w:sz w:val="28"/>
          <w:szCs w:val="28"/>
        </w:rPr>
        <w:t>є</w:t>
      </w:r>
      <w:r w:rsidR="001455EF" w:rsidRPr="001B7A30">
        <w:rPr>
          <w:rFonts w:ascii="Times New Roman" w:eastAsia="Times New Roman" w:hAnsi="Times New Roman" w:cs="Times New Roman"/>
          <w:sz w:val="28"/>
          <w:szCs w:val="28"/>
        </w:rPr>
        <w:t xml:space="preserve"> середовищ</w:t>
      </w:r>
      <w:r w:rsidRPr="001B7A30">
        <w:rPr>
          <w:rFonts w:ascii="Times New Roman" w:eastAsia="Times New Roman" w:hAnsi="Times New Roman" w:cs="Times New Roman"/>
          <w:sz w:val="28"/>
          <w:szCs w:val="28"/>
        </w:rPr>
        <w:t>е</w:t>
      </w:r>
      <w:r w:rsidR="001455EF" w:rsidRPr="001B7A30">
        <w:rPr>
          <w:rFonts w:ascii="Times New Roman" w:eastAsia="Times New Roman" w:hAnsi="Times New Roman" w:cs="Times New Roman"/>
          <w:sz w:val="28"/>
          <w:szCs w:val="28"/>
        </w:rPr>
        <w:t xml:space="preserve"> ЦПРПП, </w:t>
      </w:r>
      <w:r w:rsidRPr="001B7A30">
        <w:rPr>
          <w:rFonts w:ascii="Times New Roman" w:eastAsia="Times New Roman" w:hAnsi="Times New Roman" w:cs="Times New Roman"/>
          <w:sz w:val="28"/>
          <w:szCs w:val="28"/>
        </w:rPr>
        <w:t xml:space="preserve">удосконалення матеріально-технічного забезпечення, створення педагогічної бібліотеки, оформлення доступу до фахових журналів, </w:t>
      </w:r>
      <w:proofErr w:type="spellStart"/>
      <w:r w:rsidRPr="001B7A30">
        <w:rPr>
          <w:rFonts w:ascii="Times New Roman" w:eastAsia="Times New Roman" w:hAnsi="Times New Roman" w:cs="Times New Roman"/>
          <w:sz w:val="28"/>
          <w:szCs w:val="28"/>
        </w:rPr>
        <w:t>наукометричної</w:t>
      </w:r>
      <w:proofErr w:type="spellEnd"/>
      <w:r w:rsidRPr="001B7A30">
        <w:rPr>
          <w:rFonts w:ascii="Times New Roman" w:eastAsia="Times New Roman" w:hAnsi="Times New Roman" w:cs="Times New Roman"/>
          <w:sz w:val="28"/>
          <w:szCs w:val="28"/>
        </w:rPr>
        <w:t xml:space="preserve"> бази тощо, що сприятиме розвитку професійної компетентності вчителів та забезпечить якісний науково-методичний супровід</w:t>
      </w:r>
      <w:r w:rsidR="001455EF" w:rsidRPr="001B7A30">
        <w:rPr>
          <w:rFonts w:ascii="Times New Roman" w:eastAsia="Times New Roman" w:hAnsi="Times New Roman" w:cs="Times New Roman"/>
          <w:sz w:val="28"/>
          <w:szCs w:val="28"/>
        </w:rPr>
        <w:t>. Для цього співробітникам центру варто приділити увагу позиціонуванню освітянських послуг на ринку, тобто маркетингу, створенню власного бренду з надання зазначених послуг – брендингу, про що йтиметься в підрозділі 2.3.</w:t>
      </w:r>
    </w:p>
    <w:p w14:paraId="243BCCF0" w14:textId="77777777" w:rsidR="00887182" w:rsidRPr="001B7A30" w:rsidRDefault="001455EF">
      <w:pPr>
        <w:pStyle w:val="2"/>
        <w:spacing w:line="362" w:lineRule="auto"/>
        <w:ind w:firstLine="709"/>
        <w:jc w:val="both"/>
      </w:pPr>
      <w:bookmarkStart w:id="24" w:name="_Toc152847757"/>
      <w:r w:rsidRPr="001B7A30">
        <w:lastRenderedPageBreak/>
        <w:t>2.3. Фаховий брендинг центру професійного розвитку педагогічних працівників</w:t>
      </w:r>
      <w:bookmarkEnd w:id="24"/>
    </w:p>
    <w:p w14:paraId="2531DE0B" w14:textId="77777777" w:rsidR="00887182" w:rsidRPr="001B7A30" w:rsidRDefault="00887182">
      <w:pPr>
        <w:keepNext/>
        <w:shd w:val="clear" w:color="auto" w:fill="FFFFFF"/>
        <w:spacing w:line="362" w:lineRule="auto"/>
        <w:ind w:firstLine="709"/>
        <w:jc w:val="both"/>
        <w:rPr>
          <w:rFonts w:ascii="Times New Roman" w:eastAsia="Times New Roman" w:hAnsi="Times New Roman" w:cs="Times New Roman"/>
          <w:sz w:val="28"/>
          <w:szCs w:val="28"/>
        </w:rPr>
      </w:pPr>
    </w:p>
    <w:p w14:paraId="05201115" w14:textId="77777777" w:rsidR="00887182" w:rsidRPr="001B7A30" w:rsidRDefault="00887182">
      <w:pPr>
        <w:keepNext/>
        <w:shd w:val="clear" w:color="auto" w:fill="FFFFFF"/>
        <w:spacing w:line="362" w:lineRule="auto"/>
        <w:ind w:firstLine="709"/>
        <w:jc w:val="both"/>
        <w:rPr>
          <w:rFonts w:ascii="Times New Roman" w:eastAsia="Times New Roman" w:hAnsi="Times New Roman" w:cs="Times New Roman"/>
          <w:sz w:val="28"/>
          <w:szCs w:val="28"/>
        </w:rPr>
      </w:pPr>
    </w:p>
    <w:p w14:paraId="3A3C183D"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Створення центрів професійного розвитку педагогічних працівників у територіальних громадах з новими функціями і завданнями, що визначені Положенням про центри професійного розвитку, сприяло розширенню меж надання сервісних послуг, організації НМС вчителів та розвитку їх професійної компетентності не лише в межах громади засновника, а й інших територій на умовах укладання цивільно-правових договорів, договорів про співпрацю з фінансуванням тощо. Відтак, виникла необхідність модифікації НМС, створення сучасного освітнього середовища, здатного задовольнити потреби замовників. Такий НМС мав би демонструвати його переваги перед заходами, які здійснюють інші провайдери освітніх послуг. </w:t>
      </w:r>
    </w:p>
    <w:p w14:paraId="2E7AAC2F"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Слід відмітити, що на третьому етапі (2002</w:t>
      </w:r>
      <w:r w:rsidR="00B2222B"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2020) нашого дослідження йдеться про застосування брендингу центром професійного розвитку, як технології просування власного бренду (освітнього продукту), що забезпечує розвиток установи та націлений на розвиток професійної компетентності вчителів. Брендинг, найчастіше використовують у рекламі, маркетингу, фінансах, а також у практиці європейських центрів професійного розвитку.</w:t>
      </w:r>
    </w:p>
    <w:p w14:paraId="332C609D"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Це питання перебувало у фокусі зарубіжних та вітчизняних учених-маркетологів, таких як О. Біловодська [6, с.</w:t>
      </w:r>
      <w:r w:rsidR="00B2222B"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113], С. Близнюк [8, с.199], Л. </w:t>
      </w:r>
      <w:proofErr w:type="spellStart"/>
      <w:r w:rsidRPr="001B7A30">
        <w:rPr>
          <w:rFonts w:ascii="Times New Roman" w:eastAsia="Times New Roman" w:hAnsi="Times New Roman" w:cs="Times New Roman"/>
          <w:sz w:val="28"/>
          <w:szCs w:val="28"/>
        </w:rPr>
        <w:t>Тоцька</w:t>
      </w:r>
      <w:proofErr w:type="spellEnd"/>
      <w:r w:rsidRPr="001B7A30">
        <w:rPr>
          <w:rFonts w:ascii="Times New Roman" w:eastAsia="Times New Roman" w:hAnsi="Times New Roman" w:cs="Times New Roman"/>
          <w:sz w:val="28"/>
          <w:szCs w:val="28"/>
        </w:rPr>
        <w:t xml:space="preserve"> [99, с.</w:t>
      </w:r>
      <w:r w:rsidR="00B2222B"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89], Л. </w:t>
      </w:r>
      <w:proofErr w:type="spellStart"/>
      <w:r w:rsidRPr="001B7A30">
        <w:rPr>
          <w:rFonts w:ascii="Times New Roman" w:eastAsia="Times New Roman" w:hAnsi="Times New Roman" w:cs="Times New Roman"/>
          <w:sz w:val="28"/>
          <w:szCs w:val="28"/>
        </w:rPr>
        <w:t>Шульгіної</w:t>
      </w:r>
      <w:proofErr w:type="spellEnd"/>
      <w:r w:rsidRPr="001B7A30">
        <w:rPr>
          <w:rFonts w:ascii="Times New Roman" w:eastAsia="Times New Roman" w:hAnsi="Times New Roman" w:cs="Times New Roman"/>
          <w:sz w:val="28"/>
          <w:szCs w:val="28"/>
        </w:rPr>
        <w:t xml:space="preserve"> [108, с.</w:t>
      </w:r>
      <w:r w:rsidR="00B2222B"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421], W. </w:t>
      </w:r>
      <w:proofErr w:type="spellStart"/>
      <w:r w:rsidRPr="001B7A30">
        <w:rPr>
          <w:rFonts w:ascii="Times New Roman" w:eastAsia="Times New Roman" w:hAnsi="Times New Roman" w:cs="Times New Roman"/>
          <w:sz w:val="28"/>
          <w:szCs w:val="28"/>
        </w:rPr>
        <w:t>Kucharska</w:t>
      </w:r>
      <w:proofErr w:type="spellEnd"/>
      <w:r w:rsidRPr="001B7A30">
        <w:rPr>
          <w:rFonts w:ascii="Times New Roman" w:eastAsia="Times New Roman" w:hAnsi="Times New Roman" w:cs="Times New Roman"/>
          <w:sz w:val="28"/>
          <w:szCs w:val="28"/>
        </w:rPr>
        <w:t> [123, с.</w:t>
      </w:r>
      <w:r w:rsidR="00B2222B"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301], а також у спільній праці D. </w:t>
      </w:r>
      <w:proofErr w:type="spellStart"/>
      <w:r w:rsidRPr="001B7A30">
        <w:rPr>
          <w:rFonts w:ascii="Times New Roman" w:eastAsia="Times New Roman" w:hAnsi="Times New Roman" w:cs="Times New Roman"/>
          <w:sz w:val="28"/>
          <w:szCs w:val="28"/>
        </w:rPr>
        <w:t>Gioia</w:t>
      </w:r>
      <w:proofErr w:type="spellEnd"/>
      <w:r w:rsidRPr="001B7A30">
        <w:rPr>
          <w:rFonts w:ascii="Times New Roman" w:eastAsia="Times New Roman" w:hAnsi="Times New Roman" w:cs="Times New Roman"/>
          <w:sz w:val="28"/>
          <w:szCs w:val="28"/>
        </w:rPr>
        <w:t>, A. </w:t>
      </w:r>
      <w:proofErr w:type="spellStart"/>
      <w:r w:rsidRPr="001B7A30">
        <w:rPr>
          <w:rFonts w:ascii="Times New Roman" w:eastAsia="Times New Roman" w:hAnsi="Times New Roman" w:cs="Times New Roman"/>
          <w:sz w:val="28"/>
          <w:szCs w:val="28"/>
        </w:rPr>
        <w:t>Hamilton</w:t>
      </w:r>
      <w:proofErr w:type="spellEnd"/>
      <w:r w:rsidRPr="001B7A30">
        <w:rPr>
          <w:rFonts w:ascii="Times New Roman" w:eastAsia="Times New Roman" w:hAnsi="Times New Roman" w:cs="Times New Roman"/>
          <w:sz w:val="28"/>
          <w:szCs w:val="28"/>
        </w:rPr>
        <w:t>, S. </w:t>
      </w:r>
      <w:proofErr w:type="spellStart"/>
      <w:r w:rsidRPr="001B7A30">
        <w:rPr>
          <w:rFonts w:ascii="Times New Roman" w:eastAsia="Times New Roman" w:hAnsi="Times New Roman" w:cs="Times New Roman"/>
          <w:sz w:val="28"/>
          <w:szCs w:val="28"/>
        </w:rPr>
        <w:t>Patvardhan</w:t>
      </w:r>
      <w:proofErr w:type="spellEnd"/>
      <w:r w:rsidRPr="001B7A30">
        <w:rPr>
          <w:rFonts w:ascii="Times New Roman" w:eastAsia="Times New Roman" w:hAnsi="Times New Roman" w:cs="Times New Roman"/>
          <w:sz w:val="28"/>
          <w:szCs w:val="28"/>
        </w:rPr>
        <w:t xml:space="preserve"> [117, с.</w:t>
      </w:r>
      <w:r w:rsidR="00B2222B"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143] та ін.</w:t>
      </w:r>
    </w:p>
    <w:p w14:paraId="48834332"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 xml:space="preserve"> Науковці розглядають: бренд як маркетинговий інструментарій підприємства (Л. Шульгіна [107, с.</w:t>
      </w:r>
      <w:r w:rsidR="00B2222B"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41; 108, с.</w:t>
      </w:r>
      <w:r w:rsidR="00B2222B"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422]); брендинг (І. </w:t>
      </w:r>
      <w:proofErr w:type="spellStart"/>
      <w:r w:rsidRPr="001B7A30">
        <w:rPr>
          <w:rFonts w:ascii="Times New Roman" w:eastAsia="Times New Roman" w:hAnsi="Times New Roman" w:cs="Times New Roman"/>
          <w:sz w:val="28"/>
          <w:szCs w:val="28"/>
        </w:rPr>
        <w:t>Юник</w:t>
      </w:r>
      <w:proofErr w:type="spellEnd"/>
      <w:r w:rsidRPr="001B7A30">
        <w:rPr>
          <w:rFonts w:ascii="Times New Roman" w:eastAsia="Times New Roman" w:hAnsi="Times New Roman" w:cs="Times New Roman"/>
          <w:sz w:val="28"/>
          <w:szCs w:val="28"/>
        </w:rPr>
        <w:t xml:space="preserve"> [110, с.</w:t>
      </w:r>
      <w:r w:rsidR="00B2222B"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156], R. </w:t>
      </w:r>
      <w:proofErr w:type="spellStart"/>
      <w:r w:rsidRPr="001B7A30">
        <w:rPr>
          <w:rFonts w:ascii="Times New Roman" w:eastAsia="Times New Roman" w:hAnsi="Times New Roman" w:cs="Times New Roman"/>
          <w:sz w:val="28"/>
          <w:szCs w:val="28"/>
        </w:rPr>
        <w:t>Abratt</w:t>
      </w:r>
      <w:proofErr w:type="spellEnd"/>
      <w:r w:rsidRPr="001B7A30">
        <w:rPr>
          <w:rFonts w:ascii="Times New Roman" w:eastAsia="Times New Roman" w:hAnsi="Times New Roman" w:cs="Times New Roman"/>
          <w:sz w:val="28"/>
          <w:szCs w:val="28"/>
        </w:rPr>
        <w:t>, N. </w:t>
      </w:r>
      <w:proofErr w:type="spellStart"/>
      <w:r w:rsidRPr="001B7A30">
        <w:rPr>
          <w:rFonts w:ascii="Times New Roman" w:eastAsia="Times New Roman" w:hAnsi="Times New Roman" w:cs="Times New Roman"/>
          <w:sz w:val="28"/>
          <w:szCs w:val="28"/>
        </w:rPr>
        <w:t>Kleyn</w:t>
      </w:r>
      <w:proofErr w:type="spellEnd"/>
      <w:r w:rsidRPr="001B7A30">
        <w:rPr>
          <w:rFonts w:ascii="Times New Roman" w:eastAsia="Times New Roman" w:hAnsi="Times New Roman" w:cs="Times New Roman"/>
          <w:sz w:val="28"/>
          <w:szCs w:val="28"/>
        </w:rPr>
        <w:t xml:space="preserve"> [113, с.</w:t>
      </w:r>
      <w:r w:rsidR="00B2222B"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1054], S. </w:t>
      </w:r>
      <w:proofErr w:type="spellStart"/>
      <w:r w:rsidRPr="001B7A30">
        <w:rPr>
          <w:rFonts w:ascii="Times New Roman" w:eastAsia="Times New Roman" w:hAnsi="Times New Roman" w:cs="Times New Roman"/>
          <w:sz w:val="28"/>
          <w:szCs w:val="28"/>
        </w:rPr>
        <w:t>Garas</w:t>
      </w:r>
      <w:proofErr w:type="spellEnd"/>
      <w:r w:rsidRPr="001B7A30">
        <w:rPr>
          <w:rFonts w:ascii="Times New Roman" w:eastAsia="Times New Roman" w:hAnsi="Times New Roman" w:cs="Times New Roman"/>
          <w:sz w:val="28"/>
          <w:szCs w:val="28"/>
        </w:rPr>
        <w:t xml:space="preserve"> [118, с.</w:t>
      </w:r>
      <w:r w:rsidR="00B2222B"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83], A. </w:t>
      </w:r>
      <w:proofErr w:type="spellStart"/>
      <w:r w:rsidRPr="001B7A30">
        <w:rPr>
          <w:rFonts w:ascii="Times New Roman" w:eastAsia="Times New Roman" w:hAnsi="Times New Roman" w:cs="Times New Roman"/>
          <w:sz w:val="28"/>
          <w:szCs w:val="28"/>
        </w:rPr>
        <w:t>Mahran</w:t>
      </w:r>
      <w:proofErr w:type="spellEnd"/>
      <w:r w:rsidRPr="001B7A30">
        <w:rPr>
          <w:rFonts w:ascii="Times New Roman" w:eastAsia="Times New Roman" w:hAnsi="Times New Roman" w:cs="Times New Roman"/>
          <w:sz w:val="28"/>
          <w:szCs w:val="28"/>
        </w:rPr>
        <w:t> [118, с.</w:t>
      </w:r>
      <w:r w:rsidR="00B2222B"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86], H. </w:t>
      </w:r>
      <w:proofErr w:type="spellStart"/>
      <w:r w:rsidRPr="001B7A30">
        <w:rPr>
          <w:rFonts w:ascii="Times New Roman" w:eastAsia="Times New Roman" w:hAnsi="Times New Roman" w:cs="Times New Roman"/>
          <w:sz w:val="28"/>
          <w:szCs w:val="28"/>
        </w:rPr>
        <w:t>Rampersand</w:t>
      </w:r>
      <w:proofErr w:type="spellEnd"/>
      <w:r w:rsidRPr="001B7A30">
        <w:rPr>
          <w:rFonts w:ascii="Times New Roman" w:eastAsia="Times New Roman" w:hAnsi="Times New Roman" w:cs="Times New Roman"/>
          <w:sz w:val="28"/>
          <w:szCs w:val="28"/>
        </w:rPr>
        <w:t xml:space="preserve"> [127], освітній брендинг (С. Кравченко [32], І. </w:t>
      </w:r>
      <w:proofErr w:type="spellStart"/>
      <w:r w:rsidRPr="001B7A30">
        <w:rPr>
          <w:rFonts w:ascii="Times New Roman" w:eastAsia="Times New Roman" w:hAnsi="Times New Roman" w:cs="Times New Roman"/>
          <w:sz w:val="28"/>
          <w:szCs w:val="28"/>
        </w:rPr>
        <w:t>Татомир</w:t>
      </w:r>
      <w:proofErr w:type="spellEnd"/>
      <w:r w:rsidRPr="001B7A30">
        <w:rPr>
          <w:rFonts w:ascii="Times New Roman" w:eastAsia="Times New Roman" w:hAnsi="Times New Roman" w:cs="Times New Roman"/>
          <w:sz w:val="28"/>
          <w:szCs w:val="28"/>
        </w:rPr>
        <w:t xml:space="preserve"> [98, с.</w:t>
      </w:r>
      <w:r w:rsidR="00B2222B"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28]), персональний брендинг (О. Біловодська [6, с.</w:t>
      </w:r>
      <w:r w:rsidR="00B2222B"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151], I. </w:t>
      </w:r>
      <w:proofErr w:type="spellStart"/>
      <w:r w:rsidRPr="001B7A30">
        <w:rPr>
          <w:rFonts w:ascii="Times New Roman" w:eastAsia="Times New Roman" w:hAnsi="Times New Roman" w:cs="Times New Roman"/>
          <w:sz w:val="28"/>
          <w:szCs w:val="28"/>
        </w:rPr>
        <w:t>Shepherd</w:t>
      </w:r>
      <w:proofErr w:type="spellEnd"/>
      <w:r w:rsidRPr="001B7A30">
        <w:rPr>
          <w:rFonts w:ascii="Times New Roman" w:eastAsia="Times New Roman" w:hAnsi="Times New Roman" w:cs="Times New Roman"/>
          <w:sz w:val="28"/>
          <w:szCs w:val="28"/>
        </w:rPr>
        <w:t xml:space="preserve"> [128, с.</w:t>
      </w:r>
      <w:r w:rsidR="00B2222B" w:rsidRPr="001B7A30">
        <w:rPr>
          <w:rFonts w:ascii="Times New Roman" w:eastAsia="Times New Roman" w:hAnsi="Times New Roman" w:cs="Times New Roman"/>
          <w:sz w:val="28"/>
          <w:szCs w:val="28"/>
        </w:rPr>
        <w:t xml:space="preserve"> 591], </w:t>
      </w:r>
      <w:proofErr w:type="spellStart"/>
      <w:r w:rsidR="00B2222B" w:rsidRPr="001B7A30">
        <w:rPr>
          <w:rFonts w:ascii="Times New Roman" w:eastAsia="Times New Roman" w:hAnsi="Times New Roman" w:cs="Times New Roman"/>
          <w:sz w:val="28"/>
          <w:szCs w:val="28"/>
        </w:rPr>
        <w:t>Peters</w:t>
      </w:r>
      <w:proofErr w:type="spellEnd"/>
      <w:r w:rsidR="00B2222B"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T. [125], S. </w:t>
      </w:r>
      <w:proofErr w:type="spellStart"/>
      <w:r w:rsidRPr="001B7A30">
        <w:rPr>
          <w:rFonts w:ascii="Times New Roman" w:eastAsia="Times New Roman" w:hAnsi="Times New Roman" w:cs="Times New Roman"/>
          <w:sz w:val="28"/>
          <w:szCs w:val="28"/>
        </w:rPr>
        <w:t>Otto</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Von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Dem</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Gentschenfelde</w:t>
      </w:r>
      <w:proofErr w:type="spellEnd"/>
      <w:r w:rsidRPr="001B7A30">
        <w:rPr>
          <w:rFonts w:ascii="Times New Roman" w:eastAsia="Times New Roman" w:hAnsi="Times New Roman" w:cs="Times New Roman"/>
          <w:sz w:val="28"/>
          <w:szCs w:val="28"/>
        </w:rPr>
        <w:t xml:space="preserve"> [126, с.</w:t>
      </w:r>
      <w:r w:rsidR="00B2222B"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 xml:space="preserve">70]) та ін. Результати </w:t>
      </w:r>
      <w:r w:rsidRPr="001B7A30">
        <w:rPr>
          <w:rFonts w:ascii="Times New Roman" w:eastAsia="Times New Roman" w:hAnsi="Times New Roman" w:cs="Times New Roman"/>
          <w:sz w:val="28"/>
          <w:szCs w:val="28"/>
        </w:rPr>
        <w:lastRenderedPageBreak/>
        <w:t>опрацювання літератури дали можливість з</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ясувати, що поняття «бренд</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(марка) походить від </w:t>
      </w:r>
      <w:proofErr w:type="spellStart"/>
      <w:r w:rsidRPr="001B7A30">
        <w:rPr>
          <w:rFonts w:ascii="Times New Roman" w:eastAsia="Times New Roman" w:hAnsi="Times New Roman" w:cs="Times New Roman"/>
          <w:sz w:val="28"/>
          <w:szCs w:val="28"/>
        </w:rPr>
        <w:t>давньоскандинавського</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brandre</w:t>
      </w:r>
      <w:proofErr w:type="spellEnd"/>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опікти</w:t>
      </w:r>
      <w:proofErr w:type="spellEnd"/>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тобто ставити так зване тавро – особистий знак (бренд), яким власник худоби позначав власну продукцію, зокрема й тварин для розпізнавання серед товарів інших виробників. Крім дії «маркувати гарячим залізом, прикріпляти торговельну марку до етикетки (дієслово)</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Новий Оксфордський американський словник (за редакцією Е. </w:t>
      </w:r>
      <w:proofErr w:type="spellStart"/>
      <w:r w:rsidRPr="001B7A30">
        <w:rPr>
          <w:rFonts w:ascii="Times New Roman" w:eastAsia="Times New Roman" w:hAnsi="Times New Roman" w:cs="Times New Roman"/>
          <w:sz w:val="28"/>
          <w:szCs w:val="28"/>
        </w:rPr>
        <w:t>Джуела</w:t>
      </w:r>
      <w:proofErr w:type="spellEnd"/>
      <w:r w:rsidRPr="001B7A30">
        <w:rPr>
          <w:rFonts w:ascii="Times New Roman" w:eastAsia="Times New Roman" w:hAnsi="Times New Roman" w:cs="Times New Roman"/>
          <w:sz w:val="28"/>
          <w:szCs w:val="28"/>
        </w:rPr>
        <w:t>, Ф. </w:t>
      </w:r>
      <w:proofErr w:type="spellStart"/>
      <w:r w:rsidRPr="001B7A30">
        <w:rPr>
          <w:rFonts w:ascii="Times New Roman" w:eastAsia="Times New Roman" w:hAnsi="Times New Roman" w:cs="Times New Roman"/>
          <w:sz w:val="28"/>
          <w:szCs w:val="28"/>
        </w:rPr>
        <w:t>Абате</w:t>
      </w:r>
      <w:proofErr w:type="spellEnd"/>
      <w:r w:rsidRPr="001B7A30">
        <w:rPr>
          <w:rFonts w:ascii="Times New Roman" w:eastAsia="Times New Roman" w:hAnsi="Times New Roman" w:cs="Times New Roman"/>
          <w:sz w:val="28"/>
          <w:szCs w:val="28"/>
        </w:rPr>
        <w:t>) тлумачить поняття «бренд</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як «результат цієї дії, тобто торговельну марку, особливі товари з відміткою, зробленою гарячим залізом чи гарячим обвугленим деревом» (іменник) [119, с. 65].</w:t>
      </w:r>
    </w:p>
    <w:p w14:paraId="6EB5BF09"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Водночас Д. </w:t>
      </w:r>
      <w:proofErr w:type="spellStart"/>
      <w:r w:rsidRPr="001B7A30">
        <w:rPr>
          <w:rFonts w:ascii="Times New Roman" w:eastAsia="Times New Roman" w:hAnsi="Times New Roman" w:cs="Times New Roman"/>
          <w:sz w:val="28"/>
          <w:szCs w:val="28"/>
        </w:rPr>
        <w:t>Огілви</w:t>
      </w:r>
      <w:proofErr w:type="spellEnd"/>
      <w:r w:rsidRPr="001B7A30">
        <w:rPr>
          <w:rFonts w:ascii="Times New Roman" w:eastAsia="Times New Roman" w:hAnsi="Times New Roman" w:cs="Times New Roman"/>
          <w:sz w:val="28"/>
          <w:szCs w:val="28"/>
        </w:rPr>
        <w:t xml:space="preserve"> [51, с.</w:t>
      </w:r>
      <w:r w:rsidR="00B2222B"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152] пропонував розглядати «бренд</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як суму властивостей продукту (ім</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 упаковка, ціна, історія, репутація та спосіб рекламування), а П. Сміт – як сполучення вражень споживачів [92, с.</w:t>
      </w:r>
      <w:r w:rsidR="00B2222B"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 xml:space="preserve">203]. Отже, ідеться про створення </w:t>
      </w:r>
      <w:proofErr w:type="spellStart"/>
      <w:r w:rsidRPr="001B7A30">
        <w:rPr>
          <w:rFonts w:ascii="Times New Roman" w:eastAsia="Times New Roman" w:hAnsi="Times New Roman" w:cs="Times New Roman"/>
          <w:sz w:val="28"/>
          <w:szCs w:val="28"/>
        </w:rPr>
        <w:t>узагальнювального</w:t>
      </w:r>
      <w:proofErr w:type="spellEnd"/>
      <w:r w:rsidRPr="001B7A30">
        <w:rPr>
          <w:rFonts w:ascii="Times New Roman" w:eastAsia="Times New Roman" w:hAnsi="Times New Roman" w:cs="Times New Roman"/>
          <w:sz w:val="28"/>
          <w:szCs w:val="28"/>
        </w:rPr>
        <w:t xml:space="preserve"> уявлення в людей про бренд (марку), певний товар чи послугу, компанію чи особистість (персону).</w:t>
      </w:r>
    </w:p>
    <w:p w14:paraId="4D6EAF5C"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 xml:space="preserve">У свою чергу, поєднання всіх елементів у систему управління брендом, яка має конкретні часові та просторові характеристики, дає змогу сформувати механізм оцінювання параметрів ефективності маркетингової стратегії розвитку бренду, тобто </w:t>
      </w:r>
      <w:r w:rsidRPr="001B7A30">
        <w:rPr>
          <w:rFonts w:ascii="Times New Roman" w:eastAsia="Times New Roman" w:hAnsi="Times New Roman" w:cs="Times New Roman"/>
          <w:i/>
          <w:sz w:val="28"/>
          <w:szCs w:val="28"/>
        </w:rPr>
        <w:t>брендингу</w:t>
      </w:r>
      <w:r w:rsidRPr="001B7A30">
        <w:rPr>
          <w:rFonts w:ascii="Times New Roman" w:eastAsia="Times New Roman" w:hAnsi="Times New Roman" w:cs="Times New Roman"/>
          <w:sz w:val="28"/>
          <w:szCs w:val="28"/>
        </w:rPr>
        <w:t xml:space="preserve">. Цей процес є складним і багаторівневим. Як </w:t>
      </w:r>
      <w:r w:rsidRPr="001B7A30">
        <w:rPr>
          <w:rFonts w:ascii="Times New Roman" w:eastAsia="Times New Roman" w:hAnsi="Times New Roman" w:cs="Times New Roman"/>
          <w:i/>
          <w:sz w:val="28"/>
          <w:szCs w:val="28"/>
        </w:rPr>
        <w:t>напрям інноваційного маркетингу,</w:t>
      </w:r>
      <w:r w:rsidRPr="001B7A30">
        <w:rPr>
          <w:rFonts w:ascii="Times New Roman" w:eastAsia="Times New Roman" w:hAnsi="Times New Roman" w:cs="Times New Roman"/>
          <w:sz w:val="28"/>
          <w:szCs w:val="28"/>
        </w:rPr>
        <w:t xml:space="preserve"> </w:t>
      </w:r>
      <w:r w:rsidRPr="001B7A30">
        <w:rPr>
          <w:rFonts w:ascii="Times New Roman" w:eastAsia="Times New Roman" w:hAnsi="Times New Roman" w:cs="Times New Roman"/>
          <w:i/>
          <w:sz w:val="28"/>
          <w:szCs w:val="28"/>
        </w:rPr>
        <w:t>брендинг</w:t>
      </w:r>
      <w:r w:rsidRPr="001B7A30">
        <w:rPr>
          <w:rFonts w:ascii="Times New Roman" w:eastAsia="Times New Roman" w:hAnsi="Times New Roman" w:cs="Times New Roman"/>
          <w:sz w:val="28"/>
          <w:szCs w:val="28"/>
        </w:rPr>
        <w:t xml:space="preserve"> дозволяє визначати нові шляхи для створення конкурентних переваг на ринку праці; як «комплекс заходів, що здійснює підприємство й процес сприйняття товару / послуги споживачами “брендинг</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використовують для оптимізації маркетингу власного бренду</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[110, с.</w:t>
      </w:r>
      <w:r w:rsidR="00B2222B"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156].</w:t>
      </w:r>
    </w:p>
    <w:p w14:paraId="2A4A3643"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Для розуміння питання маємо розглянути тлумачення понять, пов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язаних із брендом та брендингом, зокрема «персональний бренд», «корпоративний бренд», «брендинг», «персональний/особистий брендинг», «внутрішній брендинг», «корпоративний брендинг», «персональний брендинг в освіті».</w:t>
      </w:r>
    </w:p>
    <w:p w14:paraId="7C107A02"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 xml:space="preserve">Отже, S. </w:t>
      </w:r>
      <w:proofErr w:type="spellStart"/>
      <w:r w:rsidRPr="001B7A30">
        <w:rPr>
          <w:rFonts w:ascii="Times New Roman" w:eastAsia="Times New Roman" w:hAnsi="Times New Roman" w:cs="Times New Roman"/>
          <w:sz w:val="28"/>
          <w:szCs w:val="28"/>
        </w:rPr>
        <w:t>Otto</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Von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Dem</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Gentschenfelde</w:t>
      </w:r>
      <w:proofErr w:type="spellEnd"/>
      <w:r w:rsidRPr="001B7A30">
        <w:rPr>
          <w:rFonts w:ascii="Times New Roman" w:eastAsia="Times New Roman" w:hAnsi="Times New Roman" w:cs="Times New Roman"/>
          <w:sz w:val="28"/>
          <w:szCs w:val="28"/>
        </w:rPr>
        <w:t xml:space="preserve"> [126, с.</w:t>
      </w:r>
      <w:r w:rsidR="00B2222B"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72] «персональний бренд</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тлумачить як «сукупність характеристик особистості (атрибутів, цінностей, переконань тощо), представлених у диференційованому </w:t>
      </w:r>
      <w:proofErr w:type="spellStart"/>
      <w:r w:rsidRPr="001B7A30">
        <w:rPr>
          <w:rFonts w:ascii="Times New Roman" w:eastAsia="Times New Roman" w:hAnsi="Times New Roman" w:cs="Times New Roman"/>
          <w:sz w:val="28"/>
          <w:szCs w:val="28"/>
        </w:rPr>
        <w:t>наративі</w:t>
      </w:r>
      <w:proofErr w:type="spellEnd"/>
      <w:r w:rsidRPr="001B7A30">
        <w:rPr>
          <w:rFonts w:ascii="Times New Roman" w:eastAsia="Times New Roman" w:hAnsi="Times New Roman" w:cs="Times New Roman"/>
          <w:sz w:val="28"/>
          <w:szCs w:val="28"/>
        </w:rPr>
        <w:t xml:space="preserve"> та образах з метою встановлення конкурентної переваги у свідомості цільової аудиторії [126, </w:t>
      </w:r>
      <w:r w:rsidRPr="001B7A30">
        <w:rPr>
          <w:rFonts w:ascii="Times New Roman" w:eastAsia="Times New Roman" w:hAnsi="Times New Roman" w:cs="Times New Roman"/>
          <w:sz w:val="28"/>
          <w:szCs w:val="28"/>
        </w:rPr>
        <w:lastRenderedPageBreak/>
        <w:t>с.</w:t>
      </w:r>
      <w:r w:rsidR="00B2222B"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73]. У свою чергу, І. </w:t>
      </w:r>
      <w:proofErr w:type="spellStart"/>
      <w:r w:rsidRPr="001B7A30">
        <w:rPr>
          <w:rFonts w:ascii="Times New Roman" w:eastAsia="Times New Roman" w:hAnsi="Times New Roman" w:cs="Times New Roman"/>
          <w:sz w:val="28"/>
          <w:szCs w:val="28"/>
        </w:rPr>
        <w:t>Юник</w:t>
      </w:r>
      <w:proofErr w:type="spellEnd"/>
      <w:r w:rsidRPr="001B7A30">
        <w:rPr>
          <w:rFonts w:ascii="Times New Roman" w:eastAsia="Times New Roman" w:hAnsi="Times New Roman" w:cs="Times New Roman"/>
          <w:sz w:val="28"/>
          <w:szCs w:val="28"/>
        </w:rPr>
        <w:t xml:space="preserve"> [110, с.</w:t>
      </w:r>
      <w:r w:rsidR="00B2222B"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157], посилаючись на Т. </w:t>
      </w:r>
      <w:proofErr w:type="spellStart"/>
      <w:r w:rsidRPr="001B7A30">
        <w:rPr>
          <w:rFonts w:ascii="Times New Roman" w:eastAsia="Times New Roman" w:hAnsi="Times New Roman" w:cs="Times New Roman"/>
          <w:sz w:val="28"/>
          <w:szCs w:val="28"/>
        </w:rPr>
        <w:t>Пітерса</w:t>
      </w:r>
      <w:proofErr w:type="spellEnd"/>
      <w:r w:rsidRPr="001B7A30">
        <w:rPr>
          <w:rFonts w:ascii="Times New Roman" w:eastAsia="Times New Roman" w:hAnsi="Times New Roman" w:cs="Times New Roman"/>
          <w:sz w:val="28"/>
          <w:szCs w:val="28"/>
        </w:rPr>
        <w:t xml:space="preserve"> [125], подає його як «наш образ у свідомості інших людей; як нас бачать і сприймають; все, те, що інші люди думають про нас (ідеї та асоціації, які ми викликаємо в думках про наш вигляд, поведінку тощо); наш образ, який генерує додаткову цінність і створює вигоди для нас. З іншого боку, S. </w:t>
      </w:r>
      <w:proofErr w:type="spellStart"/>
      <w:r w:rsidRPr="001B7A30">
        <w:rPr>
          <w:rFonts w:ascii="Times New Roman" w:eastAsia="Times New Roman" w:hAnsi="Times New Roman" w:cs="Times New Roman"/>
          <w:sz w:val="28"/>
          <w:szCs w:val="28"/>
        </w:rPr>
        <w:t>Garas</w:t>
      </w:r>
      <w:proofErr w:type="spellEnd"/>
      <w:r w:rsidRPr="001B7A30">
        <w:rPr>
          <w:rFonts w:ascii="Times New Roman" w:eastAsia="Times New Roman" w:hAnsi="Times New Roman" w:cs="Times New Roman"/>
          <w:sz w:val="28"/>
          <w:szCs w:val="28"/>
        </w:rPr>
        <w:t xml:space="preserve"> [118, с.</w:t>
      </w:r>
      <w:r w:rsidR="00B2222B"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89], H. </w:t>
      </w:r>
      <w:proofErr w:type="spellStart"/>
      <w:r w:rsidRPr="001B7A30">
        <w:rPr>
          <w:rFonts w:ascii="Times New Roman" w:eastAsia="Times New Roman" w:hAnsi="Times New Roman" w:cs="Times New Roman"/>
          <w:sz w:val="28"/>
          <w:szCs w:val="28"/>
        </w:rPr>
        <w:t>Rampersand</w:t>
      </w:r>
      <w:proofErr w:type="spellEnd"/>
      <w:r w:rsidRPr="001B7A30">
        <w:rPr>
          <w:rFonts w:ascii="Times New Roman" w:eastAsia="Times New Roman" w:hAnsi="Times New Roman" w:cs="Times New Roman"/>
          <w:sz w:val="28"/>
          <w:szCs w:val="28"/>
        </w:rPr>
        <w:t xml:space="preserve"> [127], I. </w:t>
      </w:r>
      <w:proofErr w:type="spellStart"/>
      <w:r w:rsidRPr="001B7A30">
        <w:rPr>
          <w:rFonts w:ascii="Times New Roman" w:eastAsia="Times New Roman" w:hAnsi="Times New Roman" w:cs="Times New Roman"/>
          <w:sz w:val="28"/>
          <w:szCs w:val="28"/>
        </w:rPr>
        <w:t>Shepherd</w:t>
      </w:r>
      <w:proofErr w:type="spellEnd"/>
      <w:r w:rsidRPr="001B7A30">
        <w:rPr>
          <w:rFonts w:ascii="Times New Roman" w:eastAsia="Times New Roman" w:hAnsi="Times New Roman" w:cs="Times New Roman"/>
          <w:sz w:val="28"/>
          <w:szCs w:val="28"/>
        </w:rPr>
        <w:t xml:space="preserve"> [128, с.</w:t>
      </w:r>
      <w:r w:rsidR="00B2222B"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601] стверджують про те, що цінності, персональний бренд мають бути узгодженими із цінностями корпоративного бренду, адже цінності бренду мають вирішальне значення для ефективності корпоративного бренду.</w:t>
      </w:r>
    </w:p>
    <w:p w14:paraId="1F259E7B"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 Примітним є те, що відданість бренду співробітників та репутація корпоративного бренду, за висновками</w:t>
      </w:r>
      <w:r w:rsidRPr="001B7A30">
        <w:rPr>
          <w:rFonts w:ascii="Times New Roman" w:eastAsia="Times New Roman" w:hAnsi="Times New Roman" w:cs="Times New Roman"/>
          <w:b/>
          <w:sz w:val="28"/>
          <w:szCs w:val="28"/>
        </w:rPr>
        <w:t xml:space="preserve"> </w:t>
      </w:r>
      <w:proofErr w:type="spellStart"/>
      <w:r w:rsidRPr="001B7A30">
        <w:rPr>
          <w:rFonts w:ascii="Times New Roman" w:eastAsia="Times New Roman" w:hAnsi="Times New Roman" w:cs="Times New Roman"/>
          <w:sz w:val="28"/>
          <w:szCs w:val="28"/>
        </w:rPr>
        <w:t>Xiong</w:t>
      </w:r>
      <w:proofErr w:type="spellEnd"/>
      <w:r w:rsidRPr="001B7A30">
        <w:rPr>
          <w:rFonts w:ascii="Times New Roman" w:eastAsia="Times New Roman" w:hAnsi="Times New Roman" w:cs="Times New Roman"/>
          <w:sz w:val="28"/>
          <w:szCs w:val="28"/>
        </w:rPr>
        <w:t xml:space="preserve"> і </w:t>
      </w:r>
      <w:proofErr w:type="spellStart"/>
      <w:r w:rsidRPr="001B7A30">
        <w:rPr>
          <w:rFonts w:ascii="Times New Roman" w:eastAsia="Times New Roman" w:hAnsi="Times New Roman" w:cs="Times New Roman"/>
          <w:sz w:val="28"/>
          <w:szCs w:val="28"/>
        </w:rPr>
        <w:t>King</w:t>
      </w:r>
      <w:proofErr w:type="spellEnd"/>
      <w:r w:rsidRPr="001B7A30">
        <w:rPr>
          <w:rFonts w:ascii="Times New Roman" w:eastAsia="Times New Roman" w:hAnsi="Times New Roman" w:cs="Times New Roman"/>
          <w:sz w:val="28"/>
          <w:szCs w:val="28"/>
        </w:rPr>
        <w:t xml:space="preserve"> [130, с.</w:t>
      </w:r>
      <w:r w:rsidR="00B2222B"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15], I. </w:t>
      </w:r>
      <w:proofErr w:type="spellStart"/>
      <w:r w:rsidRPr="001B7A30">
        <w:rPr>
          <w:rFonts w:ascii="Times New Roman" w:eastAsia="Times New Roman" w:hAnsi="Times New Roman" w:cs="Times New Roman"/>
          <w:sz w:val="28"/>
          <w:szCs w:val="28"/>
        </w:rPr>
        <w:t>Shepherd</w:t>
      </w:r>
      <w:proofErr w:type="spellEnd"/>
      <w:r w:rsidRPr="001B7A30">
        <w:rPr>
          <w:rFonts w:ascii="Times New Roman" w:eastAsia="Times New Roman" w:hAnsi="Times New Roman" w:cs="Times New Roman"/>
          <w:sz w:val="28"/>
          <w:szCs w:val="28"/>
        </w:rPr>
        <w:t xml:space="preserve"> [128, с.</w:t>
      </w:r>
      <w:r w:rsidR="00B2222B"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604] та ін., впливають на ефективність компанії, а корпоративна соціальна відповідальність має прямий 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язок з корпоративною та трудовою репутацією [116].</w:t>
      </w:r>
    </w:p>
    <w:p w14:paraId="013DA2FD"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 xml:space="preserve">Отже, як стверджує </w:t>
      </w:r>
      <w:proofErr w:type="spellStart"/>
      <w:r w:rsidRPr="001B7A30">
        <w:rPr>
          <w:rFonts w:ascii="Times New Roman" w:eastAsia="Times New Roman" w:hAnsi="Times New Roman" w:cs="Times New Roman"/>
          <w:sz w:val="28"/>
          <w:szCs w:val="28"/>
        </w:rPr>
        <w:t>Katryna</w:t>
      </w:r>
      <w:proofErr w:type="spellEnd"/>
      <w:r w:rsidRPr="001B7A30">
        <w:rPr>
          <w:rFonts w:ascii="Times New Roman" w:eastAsia="Times New Roman" w:hAnsi="Times New Roman" w:cs="Times New Roman"/>
          <w:sz w:val="28"/>
          <w:szCs w:val="28"/>
        </w:rPr>
        <w:t xml:space="preserve"> M. </w:t>
      </w:r>
      <w:proofErr w:type="spellStart"/>
      <w:r w:rsidRPr="001B7A30">
        <w:rPr>
          <w:rFonts w:ascii="Times New Roman" w:eastAsia="Times New Roman" w:hAnsi="Times New Roman" w:cs="Times New Roman"/>
          <w:sz w:val="28"/>
          <w:szCs w:val="28"/>
        </w:rPr>
        <w:t>Johnson</w:t>
      </w:r>
      <w:proofErr w:type="spellEnd"/>
      <w:r w:rsidRPr="001B7A30">
        <w:rPr>
          <w:rFonts w:ascii="Times New Roman" w:eastAsia="Times New Roman" w:hAnsi="Times New Roman" w:cs="Times New Roman"/>
          <w:sz w:val="28"/>
          <w:szCs w:val="28"/>
        </w:rPr>
        <w:t xml:space="preserve"> (2017) [121, с.</w:t>
      </w:r>
      <w:r w:rsidR="00B2222B"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23], організації можуть досягти стійкої конкурентної переваги за успішного розвитку персональних брендів співробітників (корпоративний бренд, відображений співробітниками).</w:t>
      </w:r>
    </w:p>
    <w:p w14:paraId="34A27045"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 ефективністю корпоративного та організаційного бренду тісно пов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язаний</w:t>
      </w:r>
      <w:r w:rsidRPr="001B7A30">
        <w:rPr>
          <w:rFonts w:ascii="Times New Roman" w:eastAsia="Times New Roman" w:hAnsi="Times New Roman" w:cs="Times New Roman"/>
          <w:b/>
          <w:sz w:val="28"/>
          <w:szCs w:val="28"/>
        </w:rPr>
        <w:t xml:space="preserve"> </w:t>
      </w:r>
      <w:r w:rsidRPr="001B7A30">
        <w:rPr>
          <w:rFonts w:ascii="Times New Roman" w:eastAsia="Times New Roman" w:hAnsi="Times New Roman" w:cs="Times New Roman"/>
          <w:sz w:val="28"/>
          <w:szCs w:val="28"/>
        </w:rPr>
        <w:t>корпоративний брендинг. Взагалі теорія корпоративного брендингу, на думку R. </w:t>
      </w:r>
      <w:proofErr w:type="spellStart"/>
      <w:r w:rsidRPr="001B7A30">
        <w:rPr>
          <w:rFonts w:ascii="Times New Roman" w:eastAsia="Times New Roman" w:hAnsi="Times New Roman" w:cs="Times New Roman"/>
          <w:sz w:val="28"/>
          <w:szCs w:val="28"/>
        </w:rPr>
        <w:t>Abratt</w:t>
      </w:r>
      <w:proofErr w:type="spellEnd"/>
      <w:r w:rsidRPr="001B7A30">
        <w:rPr>
          <w:rFonts w:ascii="Times New Roman" w:eastAsia="Times New Roman" w:hAnsi="Times New Roman" w:cs="Times New Roman"/>
          <w:sz w:val="28"/>
          <w:szCs w:val="28"/>
        </w:rPr>
        <w:t>, N. </w:t>
      </w:r>
      <w:proofErr w:type="spellStart"/>
      <w:r w:rsidRPr="001B7A30">
        <w:rPr>
          <w:rFonts w:ascii="Times New Roman" w:eastAsia="Times New Roman" w:hAnsi="Times New Roman" w:cs="Times New Roman"/>
          <w:sz w:val="28"/>
          <w:szCs w:val="28"/>
        </w:rPr>
        <w:t>Kleyn</w:t>
      </w:r>
      <w:proofErr w:type="spellEnd"/>
      <w:r w:rsidRPr="001B7A30">
        <w:rPr>
          <w:rFonts w:ascii="Times New Roman" w:eastAsia="Times New Roman" w:hAnsi="Times New Roman" w:cs="Times New Roman"/>
          <w:sz w:val="28"/>
          <w:szCs w:val="28"/>
        </w:rPr>
        <w:t> [113, с.</w:t>
      </w:r>
      <w:r w:rsidR="00B2222B"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1053], підкреслює, що працівники є центром процесу корпоративного брендингу. Таким чином, «брендинг</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як обґрунтовує Л. Шульгіна [108, с.</w:t>
      </w:r>
      <w:r w:rsidR="00B2222B"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 xml:space="preserve">421], визначається як стратегія позиціювання брендів, тобто комплекс заходів маркетингу, </w:t>
      </w:r>
      <w:r w:rsidRPr="001B7A30">
        <w:rPr>
          <w:rFonts w:ascii="Times New Roman" w:eastAsia="Times New Roman" w:hAnsi="Times New Roman" w:cs="Times New Roman"/>
          <w:i/>
          <w:sz w:val="28"/>
          <w:szCs w:val="28"/>
        </w:rPr>
        <w:t>маркетинговий інструмент</w:t>
      </w:r>
      <w:r w:rsidRPr="001B7A30">
        <w:rPr>
          <w:rFonts w:ascii="Times New Roman" w:eastAsia="Times New Roman" w:hAnsi="Times New Roman" w:cs="Times New Roman"/>
          <w:sz w:val="28"/>
          <w:szCs w:val="28"/>
        </w:rPr>
        <w:t xml:space="preserve"> [129, с. 187]. Він є цінним активом, оскільки спонукає споживачів здійснювати покупки під впливом цілеспрямованого асоціативного сприйняття, який визначає «бренд</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[113, с.</w:t>
      </w:r>
      <w:r w:rsidR="00B2222B"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1061].</w:t>
      </w:r>
    </w:p>
    <w:p w14:paraId="56B9CEEC"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Мета брендингу, за S. </w:t>
      </w:r>
      <w:proofErr w:type="spellStart"/>
      <w:r w:rsidRPr="001B7A30">
        <w:rPr>
          <w:rFonts w:ascii="Times New Roman" w:eastAsia="Times New Roman" w:hAnsi="Times New Roman" w:cs="Times New Roman"/>
          <w:sz w:val="28"/>
          <w:szCs w:val="28"/>
        </w:rPr>
        <w:t>Garas</w:t>
      </w:r>
      <w:proofErr w:type="spellEnd"/>
      <w:r w:rsidRPr="001B7A30">
        <w:rPr>
          <w:rFonts w:ascii="Times New Roman" w:eastAsia="Times New Roman" w:hAnsi="Times New Roman" w:cs="Times New Roman"/>
          <w:sz w:val="28"/>
          <w:szCs w:val="28"/>
        </w:rPr>
        <w:t>, A. </w:t>
      </w:r>
      <w:proofErr w:type="spellStart"/>
      <w:r w:rsidRPr="001B7A30">
        <w:rPr>
          <w:rFonts w:ascii="Times New Roman" w:eastAsia="Times New Roman" w:hAnsi="Times New Roman" w:cs="Times New Roman"/>
          <w:sz w:val="28"/>
          <w:szCs w:val="28"/>
        </w:rPr>
        <w:t>Mahran</w:t>
      </w:r>
      <w:proofErr w:type="spellEnd"/>
      <w:r w:rsidRPr="001B7A30">
        <w:rPr>
          <w:rFonts w:ascii="Times New Roman" w:eastAsia="Times New Roman" w:hAnsi="Times New Roman" w:cs="Times New Roman"/>
          <w:sz w:val="28"/>
          <w:szCs w:val="28"/>
        </w:rPr>
        <w:t>, H. </w:t>
      </w:r>
      <w:proofErr w:type="spellStart"/>
      <w:r w:rsidRPr="001B7A30">
        <w:rPr>
          <w:rFonts w:ascii="Times New Roman" w:eastAsia="Times New Roman" w:hAnsi="Times New Roman" w:cs="Times New Roman"/>
          <w:sz w:val="28"/>
          <w:szCs w:val="28"/>
        </w:rPr>
        <w:t>Mohamed</w:t>
      </w:r>
      <w:proofErr w:type="spellEnd"/>
      <w:r w:rsidRPr="001B7A30">
        <w:rPr>
          <w:rFonts w:ascii="Times New Roman" w:eastAsia="Times New Roman" w:hAnsi="Times New Roman" w:cs="Times New Roman"/>
          <w:sz w:val="28"/>
          <w:szCs w:val="28"/>
        </w:rPr>
        <w:t xml:space="preserve"> [118, с.</w:t>
      </w:r>
      <w:r w:rsidR="00B2222B"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 xml:space="preserve">90], – створення певного образу, з яким клієнти будуть ідентифікувати бренд, та зміцнення й поширення його серед споживачів. Безпосередньо процес створення брендингу спрямований на побудову іміджу конкретного бренду так, щоб він був максимально впізнаваним за вибором відповідної назви, слогана, фірмових кольорів, розроблення логотипу (трьох найпопулярніших елементів, які постійно </w:t>
      </w:r>
      <w:r w:rsidRPr="001B7A30">
        <w:rPr>
          <w:rFonts w:ascii="Times New Roman" w:eastAsia="Times New Roman" w:hAnsi="Times New Roman" w:cs="Times New Roman"/>
          <w:sz w:val="28"/>
          <w:szCs w:val="28"/>
        </w:rPr>
        <w:lastRenderedPageBreak/>
        <w:t>повторюються в спілкуванні з клієнтом) та винятковими, унікальними цінностями, характеристиками. Тому мета брендингу співробітників (діяльності щодо просування бренду) полягає в підтримці цього відображення внутрішньою комунікацією, навчання для забезпечення їхнього стилю відповідно до цінностей корпоративного бренду, зазначають S. </w:t>
      </w:r>
      <w:proofErr w:type="spellStart"/>
      <w:r w:rsidRPr="001B7A30">
        <w:rPr>
          <w:rFonts w:ascii="Times New Roman" w:eastAsia="Times New Roman" w:hAnsi="Times New Roman" w:cs="Times New Roman"/>
          <w:sz w:val="28"/>
          <w:szCs w:val="28"/>
        </w:rPr>
        <w:t>Garas</w:t>
      </w:r>
      <w:proofErr w:type="spellEnd"/>
      <w:r w:rsidRPr="001B7A30">
        <w:rPr>
          <w:rFonts w:ascii="Times New Roman" w:eastAsia="Times New Roman" w:hAnsi="Times New Roman" w:cs="Times New Roman"/>
          <w:sz w:val="28"/>
          <w:szCs w:val="28"/>
        </w:rPr>
        <w:t>, A. </w:t>
      </w:r>
      <w:proofErr w:type="spellStart"/>
      <w:r w:rsidRPr="001B7A30">
        <w:rPr>
          <w:rFonts w:ascii="Times New Roman" w:eastAsia="Times New Roman" w:hAnsi="Times New Roman" w:cs="Times New Roman"/>
          <w:sz w:val="28"/>
          <w:szCs w:val="28"/>
        </w:rPr>
        <w:t>Mahran</w:t>
      </w:r>
      <w:proofErr w:type="spellEnd"/>
      <w:r w:rsidRPr="001B7A30">
        <w:rPr>
          <w:rFonts w:ascii="Times New Roman" w:eastAsia="Times New Roman" w:hAnsi="Times New Roman" w:cs="Times New Roman"/>
          <w:sz w:val="28"/>
          <w:szCs w:val="28"/>
        </w:rPr>
        <w:t>, H. </w:t>
      </w:r>
      <w:proofErr w:type="spellStart"/>
      <w:r w:rsidRPr="001B7A30">
        <w:rPr>
          <w:rFonts w:ascii="Times New Roman" w:eastAsia="Times New Roman" w:hAnsi="Times New Roman" w:cs="Times New Roman"/>
          <w:sz w:val="28"/>
          <w:szCs w:val="28"/>
        </w:rPr>
        <w:t>Mohamed</w:t>
      </w:r>
      <w:proofErr w:type="spellEnd"/>
      <w:r w:rsidRPr="001B7A30">
        <w:rPr>
          <w:rFonts w:ascii="Times New Roman" w:eastAsia="Times New Roman" w:hAnsi="Times New Roman" w:cs="Times New Roman"/>
          <w:sz w:val="28"/>
          <w:szCs w:val="28"/>
        </w:rPr>
        <w:t> [118, с.</w:t>
      </w:r>
      <w:r w:rsidR="00B2222B"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91].</w:t>
      </w:r>
    </w:p>
    <w:p w14:paraId="3144207E"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 xml:space="preserve">Щодо </w:t>
      </w:r>
      <w:r w:rsidRPr="001B7A30">
        <w:rPr>
          <w:rFonts w:ascii="Times New Roman" w:eastAsia="Times New Roman" w:hAnsi="Times New Roman" w:cs="Times New Roman"/>
          <w:i/>
          <w:sz w:val="28"/>
          <w:szCs w:val="28"/>
        </w:rPr>
        <w:t>внутрішнього брендингу</w:t>
      </w:r>
      <w:r w:rsidRPr="001B7A30">
        <w:rPr>
          <w:rFonts w:ascii="Times New Roman" w:eastAsia="Times New Roman" w:hAnsi="Times New Roman" w:cs="Times New Roman"/>
          <w:sz w:val="28"/>
          <w:szCs w:val="28"/>
        </w:rPr>
        <w:t>, то від співробітників очікують високого рівня особистої продуктивності для створення автентичного досвіду бренду.</w:t>
      </w:r>
    </w:p>
    <w:p w14:paraId="1D9F6162"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 xml:space="preserve">Зазначимо, що дефініція </w:t>
      </w:r>
      <w:r w:rsidRPr="001B7A30">
        <w:rPr>
          <w:rFonts w:ascii="Times New Roman" w:eastAsia="Times New Roman" w:hAnsi="Times New Roman" w:cs="Times New Roman"/>
          <w:i/>
          <w:sz w:val="28"/>
          <w:szCs w:val="28"/>
        </w:rPr>
        <w:t>«персональний брендинг</w:t>
      </w:r>
      <w:r w:rsidRPr="001B7A30">
        <w:rPr>
          <w:rFonts w:ascii="Times New Roman" w:eastAsia="Times New Roman" w:hAnsi="Times New Roman" w:cs="Times New Roman"/>
          <w:i/>
          <w:sz w:val="28"/>
          <w:szCs w:val="28"/>
          <w:highlight w:val="white"/>
        </w:rPr>
        <w:t>»</w:t>
      </w:r>
      <w:r w:rsidRPr="001B7A30">
        <w:rPr>
          <w:rFonts w:ascii="Times New Roman" w:eastAsia="Times New Roman" w:hAnsi="Times New Roman" w:cs="Times New Roman"/>
          <w:sz w:val="28"/>
          <w:szCs w:val="28"/>
        </w:rPr>
        <w:t xml:space="preserve"> бере своє походження </w:t>
      </w:r>
      <w:proofErr w:type="spellStart"/>
      <w:r w:rsidRPr="001B7A30">
        <w:rPr>
          <w:rFonts w:ascii="Times New Roman" w:eastAsia="Times New Roman" w:hAnsi="Times New Roman" w:cs="Times New Roman"/>
          <w:sz w:val="28"/>
          <w:szCs w:val="28"/>
        </w:rPr>
        <w:t>зi</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статтi</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Brand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Called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You</w:t>
      </w:r>
      <w:proofErr w:type="spellEnd"/>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(«Бренд називається Ви</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1997) Т. </w:t>
      </w:r>
      <w:proofErr w:type="spellStart"/>
      <w:r w:rsidRPr="001B7A30">
        <w:rPr>
          <w:rFonts w:ascii="Times New Roman" w:eastAsia="Times New Roman" w:hAnsi="Times New Roman" w:cs="Times New Roman"/>
          <w:sz w:val="28"/>
          <w:szCs w:val="28"/>
        </w:rPr>
        <w:t>Пітерса</w:t>
      </w:r>
      <w:proofErr w:type="spellEnd"/>
      <w:r w:rsidRPr="001B7A30">
        <w:rPr>
          <w:rFonts w:ascii="Times New Roman" w:eastAsia="Times New Roman" w:hAnsi="Times New Roman" w:cs="Times New Roman"/>
          <w:sz w:val="28"/>
          <w:szCs w:val="28"/>
        </w:rPr>
        <w:t xml:space="preserve"> [125], одного з </w:t>
      </w:r>
      <w:proofErr w:type="spellStart"/>
      <w:r w:rsidRPr="001B7A30">
        <w:rPr>
          <w:rFonts w:ascii="Times New Roman" w:eastAsia="Times New Roman" w:hAnsi="Times New Roman" w:cs="Times New Roman"/>
          <w:sz w:val="28"/>
          <w:szCs w:val="28"/>
        </w:rPr>
        <w:t>лiдерів</w:t>
      </w:r>
      <w:proofErr w:type="spellEnd"/>
      <w:r w:rsidRPr="001B7A30">
        <w:rPr>
          <w:rFonts w:ascii="Times New Roman" w:eastAsia="Times New Roman" w:hAnsi="Times New Roman" w:cs="Times New Roman"/>
          <w:sz w:val="28"/>
          <w:szCs w:val="28"/>
        </w:rPr>
        <w:t xml:space="preserve"> серед </w:t>
      </w:r>
      <w:proofErr w:type="spellStart"/>
      <w:r w:rsidRPr="001B7A30">
        <w:rPr>
          <w:rFonts w:ascii="Times New Roman" w:eastAsia="Times New Roman" w:hAnsi="Times New Roman" w:cs="Times New Roman"/>
          <w:sz w:val="28"/>
          <w:szCs w:val="28"/>
        </w:rPr>
        <w:t>бiзнес-експертiв</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свiту</w:t>
      </w:r>
      <w:proofErr w:type="spellEnd"/>
      <w:r w:rsidRPr="001B7A30">
        <w:rPr>
          <w:rFonts w:ascii="Times New Roman" w:eastAsia="Times New Roman" w:hAnsi="Times New Roman" w:cs="Times New Roman"/>
          <w:sz w:val="28"/>
          <w:szCs w:val="28"/>
        </w:rPr>
        <w:t>. За твердженням О. Біловодської [6, с.</w:t>
      </w:r>
      <w:r w:rsidR="00B2222B"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287], яка спирається на дослідження С. Близнюка [8, с.</w:t>
      </w:r>
      <w:r w:rsidR="00B2222B"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211] та I. </w:t>
      </w:r>
      <w:proofErr w:type="spellStart"/>
      <w:r w:rsidRPr="001B7A30">
        <w:rPr>
          <w:rFonts w:ascii="Times New Roman" w:eastAsia="Times New Roman" w:hAnsi="Times New Roman" w:cs="Times New Roman"/>
          <w:sz w:val="28"/>
          <w:szCs w:val="28"/>
        </w:rPr>
        <w:t>Shepherd</w:t>
      </w:r>
      <w:proofErr w:type="spellEnd"/>
      <w:r w:rsidRPr="001B7A30">
        <w:rPr>
          <w:rFonts w:ascii="Times New Roman" w:eastAsia="Times New Roman" w:hAnsi="Times New Roman" w:cs="Times New Roman"/>
          <w:sz w:val="28"/>
          <w:szCs w:val="28"/>
        </w:rPr>
        <w:t> [128, с.</w:t>
      </w:r>
      <w:r w:rsidR="00B2222B"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 xml:space="preserve">591], персональний брендинг – це «процес створення, позиціонування та підтримки позитивного враження про себе, заснований на унікальній комбінації індивідуальних характеристик, які сигналізують про певну обіцянку цільовій аудиторії через диференційований </w:t>
      </w:r>
      <w:proofErr w:type="spellStart"/>
      <w:r w:rsidRPr="001B7A30">
        <w:rPr>
          <w:rFonts w:ascii="Times New Roman" w:eastAsia="Times New Roman" w:hAnsi="Times New Roman" w:cs="Times New Roman"/>
          <w:sz w:val="28"/>
          <w:szCs w:val="28"/>
        </w:rPr>
        <w:t>наратив</w:t>
      </w:r>
      <w:proofErr w:type="spellEnd"/>
      <w:r w:rsidRPr="001B7A30">
        <w:rPr>
          <w:rFonts w:ascii="Times New Roman" w:eastAsia="Times New Roman" w:hAnsi="Times New Roman" w:cs="Times New Roman"/>
          <w:sz w:val="28"/>
          <w:szCs w:val="28"/>
        </w:rPr>
        <w:t xml:space="preserve"> та образи» [128, с.</w:t>
      </w:r>
      <w:r w:rsidR="00B2222B"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 xml:space="preserve">593], тобто «просування персонального бренда для того, щоб дати можливість людині управляти власним </w:t>
      </w:r>
      <w:proofErr w:type="spellStart"/>
      <w:r w:rsidRPr="001B7A30">
        <w:rPr>
          <w:rFonts w:ascii="Times New Roman" w:eastAsia="Times New Roman" w:hAnsi="Times New Roman" w:cs="Times New Roman"/>
          <w:sz w:val="28"/>
          <w:szCs w:val="28"/>
        </w:rPr>
        <w:t>іміджем</w:t>
      </w:r>
      <w:proofErr w:type="spellEnd"/>
      <w:r w:rsidRPr="001B7A30">
        <w:rPr>
          <w:rFonts w:ascii="Times New Roman" w:eastAsia="Times New Roman" w:hAnsi="Times New Roman" w:cs="Times New Roman"/>
          <w:sz w:val="28"/>
          <w:szCs w:val="28"/>
        </w:rPr>
        <w:t>» [120]. З іншого боку, це здатність «просувати себе на ринку» (I. </w:t>
      </w:r>
      <w:proofErr w:type="spellStart"/>
      <w:r w:rsidRPr="001B7A30">
        <w:rPr>
          <w:rFonts w:ascii="Times New Roman" w:eastAsia="Times New Roman" w:hAnsi="Times New Roman" w:cs="Times New Roman"/>
          <w:sz w:val="28"/>
          <w:szCs w:val="28"/>
        </w:rPr>
        <w:t>Shepherd</w:t>
      </w:r>
      <w:proofErr w:type="spellEnd"/>
      <w:r w:rsidRPr="001B7A30">
        <w:rPr>
          <w:rFonts w:ascii="Times New Roman" w:eastAsia="Times New Roman" w:hAnsi="Times New Roman" w:cs="Times New Roman"/>
          <w:sz w:val="28"/>
          <w:szCs w:val="28"/>
        </w:rPr>
        <w:t xml:space="preserve"> (2005) [128, с.</w:t>
      </w:r>
      <w:r w:rsidR="00B2222B"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594]. Цілком слушно I. </w:t>
      </w:r>
      <w:proofErr w:type="spellStart"/>
      <w:r w:rsidRPr="001B7A30">
        <w:rPr>
          <w:rFonts w:ascii="Times New Roman" w:eastAsia="Times New Roman" w:hAnsi="Times New Roman" w:cs="Times New Roman"/>
          <w:sz w:val="28"/>
          <w:szCs w:val="28"/>
        </w:rPr>
        <w:t>Shepherd</w:t>
      </w:r>
      <w:proofErr w:type="spellEnd"/>
      <w:r w:rsidRPr="001B7A30">
        <w:rPr>
          <w:rFonts w:ascii="Times New Roman" w:eastAsia="Times New Roman" w:hAnsi="Times New Roman" w:cs="Times New Roman"/>
          <w:sz w:val="28"/>
          <w:szCs w:val="28"/>
        </w:rPr>
        <w:t xml:space="preserve"> [128, с.</w:t>
      </w:r>
      <w:r w:rsidR="00B2222B"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595], W. </w:t>
      </w:r>
      <w:proofErr w:type="spellStart"/>
      <w:r w:rsidRPr="001B7A30">
        <w:rPr>
          <w:rFonts w:ascii="Times New Roman" w:eastAsia="Times New Roman" w:hAnsi="Times New Roman" w:cs="Times New Roman"/>
          <w:sz w:val="28"/>
          <w:szCs w:val="28"/>
        </w:rPr>
        <w:t>Kucharska</w:t>
      </w:r>
      <w:proofErr w:type="spellEnd"/>
      <w:r w:rsidRPr="001B7A30">
        <w:rPr>
          <w:rFonts w:ascii="Times New Roman" w:eastAsia="Times New Roman" w:hAnsi="Times New Roman" w:cs="Times New Roman"/>
          <w:sz w:val="28"/>
          <w:szCs w:val="28"/>
        </w:rPr>
        <w:t xml:space="preserve"> та співавтори (2017) [123, с.</w:t>
      </w:r>
      <w:r w:rsidR="00B2222B"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 xml:space="preserve">303] створення особистого бренду вважають </w:t>
      </w:r>
      <w:proofErr w:type="spellStart"/>
      <w:r w:rsidRPr="001B7A30">
        <w:rPr>
          <w:rFonts w:ascii="Times New Roman" w:eastAsia="Times New Roman" w:hAnsi="Times New Roman" w:cs="Times New Roman"/>
          <w:sz w:val="28"/>
          <w:szCs w:val="28"/>
        </w:rPr>
        <w:t>мотиватором</w:t>
      </w:r>
      <w:proofErr w:type="spellEnd"/>
      <w:r w:rsidRPr="001B7A30">
        <w:rPr>
          <w:rFonts w:ascii="Times New Roman" w:eastAsia="Times New Roman" w:hAnsi="Times New Roman" w:cs="Times New Roman"/>
          <w:sz w:val="28"/>
          <w:szCs w:val="28"/>
        </w:rPr>
        <w:t xml:space="preserve"> для обміну знаннями. Останні стверджують, що працівники, які володіють знаннями, прагнуть до того, щоб їх сприймали як експертів. Отже, </w:t>
      </w:r>
      <w:proofErr w:type="spellStart"/>
      <w:r w:rsidRPr="001B7A30">
        <w:rPr>
          <w:rFonts w:ascii="Times New Roman" w:eastAsia="Times New Roman" w:hAnsi="Times New Roman" w:cs="Times New Roman"/>
          <w:sz w:val="28"/>
          <w:szCs w:val="28"/>
        </w:rPr>
        <w:t>самоефективність</w:t>
      </w:r>
      <w:proofErr w:type="spellEnd"/>
      <w:r w:rsidRPr="001B7A30">
        <w:rPr>
          <w:rFonts w:ascii="Times New Roman" w:eastAsia="Times New Roman" w:hAnsi="Times New Roman" w:cs="Times New Roman"/>
          <w:sz w:val="28"/>
          <w:szCs w:val="28"/>
        </w:rPr>
        <w:t xml:space="preserve"> і особиста репутація бренду стають дедалі важливішим для отримання фінансової вигоди та кар</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єрного зростання, створення гарної репутації власного бренду з розширеним досвідом. Більше того, </w:t>
      </w:r>
      <w:r w:rsidRPr="001B7A30">
        <w:rPr>
          <w:rFonts w:ascii="Times New Roman" w:eastAsia="Times New Roman" w:hAnsi="Times New Roman" w:cs="Times New Roman"/>
          <w:i/>
          <w:sz w:val="28"/>
          <w:szCs w:val="28"/>
        </w:rPr>
        <w:t>персональний брендинг</w:t>
      </w:r>
      <w:r w:rsidRPr="001B7A30">
        <w:rPr>
          <w:rFonts w:ascii="Times New Roman" w:eastAsia="Times New Roman" w:hAnsi="Times New Roman" w:cs="Times New Roman"/>
          <w:b/>
          <w:sz w:val="28"/>
          <w:szCs w:val="28"/>
        </w:rPr>
        <w:t xml:space="preserve"> </w:t>
      </w:r>
      <w:r w:rsidRPr="001B7A30">
        <w:rPr>
          <w:rFonts w:ascii="Times New Roman" w:eastAsia="Times New Roman" w:hAnsi="Times New Roman" w:cs="Times New Roman"/>
          <w:sz w:val="28"/>
          <w:szCs w:val="28"/>
        </w:rPr>
        <w:t>розглядають як нову компетенцію в епоху мережевої економіки, яка впливає на продуктивність корпоративного бренду [128, с.</w:t>
      </w:r>
      <w:r w:rsidR="00B2222B"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596].</w:t>
      </w:r>
    </w:p>
    <w:p w14:paraId="0667BDC1"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 xml:space="preserve">Зауважимо, що питання брендингу стали досліджувати не лише в контексті маркетингу, фінансів, а й освіти як сфери надання послуг (актуалізувалося із запровадженням масової форми дистанційної освіти за пандемії Covid-19 та труднощами педагогів з опануванням технології дистанційного навчання). Так, </w:t>
      </w:r>
      <w:r w:rsidRPr="001B7A30">
        <w:rPr>
          <w:rFonts w:ascii="Times New Roman" w:eastAsia="Times New Roman" w:hAnsi="Times New Roman" w:cs="Times New Roman"/>
          <w:sz w:val="28"/>
          <w:szCs w:val="28"/>
        </w:rPr>
        <w:lastRenderedPageBreak/>
        <w:t>С. Кравченко в праці «Персональний брендинг як сучасна фахова компетентність майбутнього педагога</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(2022) висвітлює можливості використання брендингу під час підготовки педагогічних працівників [32]. Науковець пропонує один із шляхів вирішення окресленої проблеми, як-от створення умов для навчання теоретичних основ, стратегій та інструментів ефективного </w:t>
      </w:r>
      <w:r w:rsidRPr="001B7A30">
        <w:rPr>
          <w:rFonts w:ascii="Times New Roman" w:eastAsia="Times New Roman" w:hAnsi="Times New Roman" w:cs="Times New Roman"/>
          <w:i/>
          <w:sz w:val="28"/>
          <w:szCs w:val="28"/>
        </w:rPr>
        <w:t>персонального брендингу</w:t>
      </w:r>
      <w:r w:rsidRPr="001B7A30">
        <w:rPr>
          <w:rFonts w:ascii="Times New Roman" w:eastAsia="Times New Roman" w:hAnsi="Times New Roman" w:cs="Times New Roman"/>
          <w:b/>
          <w:sz w:val="28"/>
          <w:szCs w:val="28"/>
        </w:rPr>
        <w:t xml:space="preserve"> </w:t>
      </w:r>
      <w:r w:rsidRPr="001B7A30">
        <w:rPr>
          <w:rFonts w:ascii="Times New Roman" w:eastAsia="Times New Roman" w:hAnsi="Times New Roman" w:cs="Times New Roman"/>
          <w:sz w:val="28"/>
          <w:szCs w:val="28"/>
        </w:rPr>
        <w:t>(</w:t>
      </w:r>
      <w:proofErr w:type="spellStart"/>
      <w:r w:rsidRPr="001B7A30">
        <w:rPr>
          <w:rFonts w:ascii="Times New Roman" w:eastAsia="Times New Roman" w:hAnsi="Times New Roman" w:cs="Times New Roman"/>
          <w:sz w:val="28"/>
          <w:szCs w:val="28"/>
        </w:rPr>
        <w:t>селфбрендингу</w:t>
      </w:r>
      <w:proofErr w:type="spellEnd"/>
      <w:r w:rsidRPr="001B7A30">
        <w:rPr>
          <w:rFonts w:ascii="Times New Roman" w:eastAsia="Times New Roman" w:hAnsi="Times New Roman" w:cs="Times New Roman"/>
          <w:sz w:val="28"/>
          <w:szCs w:val="28"/>
        </w:rPr>
        <w:t>), що забезпечить їхню успішну самопрезентацію на ринку праці та ідентифікацію в конкурентному середовищі.</w:t>
      </w:r>
    </w:p>
    <w:p w14:paraId="54E73DB9"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Таким чином, ідеться про створення й застосування </w:t>
      </w:r>
      <w:r w:rsidRPr="001B7A30">
        <w:rPr>
          <w:rFonts w:ascii="Times New Roman" w:eastAsia="Times New Roman" w:hAnsi="Times New Roman" w:cs="Times New Roman"/>
          <w:i/>
          <w:sz w:val="28"/>
          <w:szCs w:val="28"/>
        </w:rPr>
        <w:t>персонального брендингу в педагогічній сфері</w:t>
      </w:r>
      <w:r w:rsidRPr="001B7A30">
        <w:rPr>
          <w:rFonts w:ascii="Times New Roman" w:eastAsia="Times New Roman" w:hAnsi="Times New Roman" w:cs="Times New Roman"/>
          <w:sz w:val="28"/>
          <w:szCs w:val="28"/>
        </w:rPr>
        <w:t xml:space="preserve"> для формування системи знань та вмінь щодо розроблення власної стратегії розвитку професійної компетентності вчителя / професійного розвитку майбутнього / молодого/ малодосвідченого педагога, створення та просування особистого бренду для побудови успішної кар</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єри та досягнення фінансової свободи. За прикладами такого брендингу науковець звертається до брендів, представлених надавачами освітніх послуг, наприклад, А. </w:t>
      </w:r>
      <w:proofErr w:type="spellStart"/>
      <w:r w:rsidRPr="001B7A30">
        <w:rPr>
          <w:rFonts w:ascii="Times New Roman" w:eastAsia="Times New Roman" w:hAnsi="Times New Roman" w:cs="Times New Roman"/>
          <w:sz w:val="28"/>
          <w:szCs w:val="28"/>
        </w:rPr>
        <w:t>Букач</w:t>
      </w:r>
      <w:proofErr w:type="spellEnd"/>
      <w:r w:rsidRPr="001B7A30">
        <w:rPr>
          <w:rFonts w:ascii="Times New Roman" w:eastAsia="Times New Roman" w:hAnsi="Times New Roman" w:cs="Times New Roman"/>
          <w:sz w:val="28"/>
          <w:szCs w:val="28"/>
        </w:rPr>
        <w:t xml:space="preserve"> (</w:t>
      </w:r>
      <w:hyperlink r:id="rId20">
        <w:r w:rsidRPr="001B7A30">
          <w:rPr>
            <w:rFonts w:ascii="Times New Roman" w:eastAsia="Times New Roman" w:hAnsi="Times New Roman" w:cs="Times New Roman"/>
            <w:sz w:val="28"/>
            <w:szCs w:val="28"/>
          </w:rPr>
          <w:t>Онлайн-портфоліо (google.com)</w:t>
        </w:r>
      </w:hyperlink>
      <w:r w:rsidRPr="001B7A30">
        <w:rPr>
          <w:rFonts w:ascii="Times New Roman" w:eastAsia="Times New Roman" w:hAnsi="Times New Roman" w:cs="Times New Roman"/>
          <w:sz w:val="28"/>
          <w:szCs w:val="28"/>
        </w:rPr>
        <w:t>) і О. Богданової (</w:t>
      </w:r>
      <w:hyperlink r:id="rId21">
        <w:r w:rsidRPr="001B7A30">
          <w:rPr>
            <w:rFonts w:ascii="Times New Roman" w:eastAsia="Times New Roman" w:hAnsi="Times New Roman" w:cs="Times New Roman"/>
            <w:sz w:val="28"/>
            <w:szCs w:val="28"/>
          </w:rPr>
          <w:t>Блог вчителя інформатики Богданової Ольги Олексіївни (boo75.blogspot.com)</w:t>
        </w:r>
      </w:hyperlink>
      <w:r w:rsidRPr="001B7A30">
        <w:rPr>
          <w:rFonts w:ascii="Times New Roman" w:eastAsia="Times New Roman" w:hAnsi="Times New Roman" w:cs="Times New Roman"/>
          <w:sz w:val="28"/>
          <w:szCs w:val="28"/>
        </w:rPr>
        <w:t>), І. Іванова – розробника платформи «Уміти вчити» (</w:t>
      </w:r>
      <w:hyperlink r:id="rId22">
        <w:r w:rsidRPr="001B7A30">
          <w:rPr>
            <w:rFonts w:ascii="Times New Roman" w:eastAsia="Times New Roman" w:hAnsi="Times New Roman" w:cs="Times New Roman"/>
            <w:sz w:val="28"/>
            <w:szCs w:val="28"/>
          </w:rPr>
          <w:t>УМІТИ – Освітня платформа (umity.in.ua)</w:t>
        </w:r>
      </w:hyperlink>
      <w:r w:rsidRPr="001B7A30">
        <w:rPr>
          <w:rFonts w:ascii="Times New Roman" w:eastAsia="Times New Roman" w:hAnsi="Times New Roman" w:cs="Times New Roman"/>
          <w:sz w:val="28"/>
          <w:szCs w:val="28"/>
        </w:rPr>
        <w:t xml:space="preserve">) та інших достатньо успішних блогів та </w:t>
      </w:r>
      <w:proofErr w:type="spellStart"/>
      <w:r w:rsidRPr="001B7A30">
        <w:rPr>
          <w:rFonts w:ascii="Times New Roman" w:eastAsia="Times New Roman" w:hAnsi="Times New Roman" w:cs="Times New Roman"/>
          <w:sz w:val="28"/>
          <w:szCs w:val="28"/>
        </w:rPr>
        <w:t>ютуб</w:t>
      </w:r>
      <w:proofErr w:type="spellEnd"/>
      <w:r w:rsidRPr="001B7A30">
        <w:rPr>
          <w:rFonts w:ascii="Times New Roman" w:eastAsia="Times New Roman" w:hAnsi="Times New Roman" w:cs="Times New Roman"/>
          <w:sz w:val="28"/>
          <w:szCs w:val="28"/>
        </w:rPr>
        <w:t>-каналів, створених українськими вчителями-ентузіастами здебільшого інтуїтивно, без достатніх специфічних маркетингових знань і технічного обладнання,  Серед таких, на нашу думку, ресурси А. </w:t>
      </w:r>
      <w:proofErr w:type="spellStart"/>
      <w:r w:rsidRPr="001B7A30">
        <w:rPr>
          <w:rFonts w:ascii="Times New Roman" w:eastAsia="Times New Roman" w:hAnsi="Times New Roman" w:cs="Times New Roman"/>
          <w:sz w:val="28"/>
          <w:szCs w:val="28"/>
        </w:rPr>
        <w:t>Домніч</w:t>
      </w:r>
      <w:proofErr w:type="spellEnd"/>
      <w:r w:rsidRPr="001B7A30">
        <w:rPr>
          <w:rFonts w:ascii="Times New Roman" w:eastAsia="Times New Roman" w:hAnsi="Times New Roman" w:cs="Times New Roman"/>
          <w:sz w:val="28"/>
          <w:szCs w:val="28"/>
        </w:rPr>
        <w:t xml:space="preserve"> (учителя хореографії), П. Віктора (вчителя фізики), О. Халепи (вчителя біології), О. </w:t>
      </w:r>
      <w:proofErr w:type="spellStart"/>
      <w:r w:rsidRPr="001B7A30">
        <w:rPr>
          <w:rFonts w:ascii="Times New Roman" w:eastAsia="Times New Roman" w:hAnsi="Times New Roman" w:cs="Times New Roman"/>
          <w:sz w:val="28"/>
          <w:szCs w:val="28"/>
        </w:rPr>
        <w:t>Калинич</w:t>
      </w:r>
      <w:proofErr w:type="spellEnd"/>
      <w:r w:rsidRPr="001B7A30">
        <w:rPr>
          <w:rFonts w:ascii="Times New Roman" w:eastAsia="Times New Roman" w:hAnsi="Times New Roman" w:cs="Times New Roman"/>
          <w:sz w:val="28"/>
          <w:szCs w:val="28"/>
        </w:rPr>
        <w:t>, Х. Яреми, О. </w:t>
      </w:r>
      <w:proofErr w:type="spellStart"/>
      <w:r w:rsidRPr="001B7A30">
        <w:rPr>
          <w:rFonts w:ascii="Times New Roman" w:eastAsia="Times New Roman" w:hAnsi="Times New Roman" w:cs="Times New Roman"/>
          <w:sz w:val="28"/>
          <w:szCs w:val="28"/>
        </w:rPr>
        <w:t>Кулікова</w:t>
      </w:r>
      <w:proofErr w:type="spellEnd"/>
      <w:r w:rsidRPr="001B7A30">
        <w:rPr>
          <w:rFonts w:ascii="Times New Roman" w:eastAsia="Times New Roman" w:hAnsi="Times New Roman" w:cs="Times New Roman"/>
          <w:sz w:val="28"/>
          <w:szCs w:val="28"/>
        </w:rPr>
        <w:t xml:space="preserve"> (вчителів української мови і літератури) та інших, які популярні серед учнів і студентів, досягли успіху у просуванні власного бренду і сприяють розвитку професійної компетентності педагогічних працівників. Відтак, конкуренція на віртуальному ринку освітніх послуг зростатиме, а тема брендингу в освіті буде актуалізуватися з огляду на важливість </w:t>
      </w:r>
      <w:proofErr w:type="spellStart"/>
      <w:r w:rsidRPr="001B7A30">
        <w:rPr>
          <w:rFonts w:ascii="Times New Roman" w:eastAsia="Times New Roman" w:hAnsi="Times New Roman" w:cs="Times New Roman"/>
          <w:sz w:val="28"/>
          <w:szCs w:val="28"/>
        </w:rPr>
        <w:t>вибудови</w:t>
      </w:r>
      <w:proofErr w:type="spellEnd"/>
      <w:r w:rsidRPr="001B7A30">
        <w:rPr>
          <w:rFonts w:ascii="Times New Roman" w:eastAsia="Times New Roman" w:hAnsi="Times New Roman" w:cs="Times New Roman"/>
          <w:sz w:val="28"/>
          <w:szCs w:val="28"/>
        </w:rPr>
        <w:t xml:space="preserve"> власного стилю педагогічної майстерності, можливість здобуття вищої кваліфікації, створення передумов успішної кар</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єри та додаткового заробітку тощо. Отже, в умовах становлення конкурентоспроможного ринку та інтернаціоналізації процесу з надання якісних консалтингових послуг будь-яка установа (організація) має </w:t>
      </w:r>
      <w:r w:rsidRPr="001B7A30">
        <w:rPr>
          <w:rFonts w:ascii="Times New Roman" w:eastAsia="Times New Roman" w:hAnsi="Times New Roman" w:cs="Times New Roman"/>
          <w:sz w:val="28"/>
          <w:szCs w:val="28"/>
        </w:rPr>
        <w:lastRenderedPageBreak/>
        <w:t xml:space="preserve">використовувати </w:t>
      </w:r>
      <w:r w:rsidRPr="001B7A30">
        <w:rPr>
          <w:rFonts w:ascii="Times New Roman" w:eastAsia="Times New Roman" w:hAnsi="Times New Roman" w:cs="Times New Roman"/>
          <w:i/>
          <w:sz w:val="28"/>
          <w:szCs w:val="28"/>
        </w:rPr>
        <w:t>брендинг</w:t>
      </w:r>
      <w:r w:rsidRPr="001B7A30">
        <w:rPr>
          <w:rFonts w:ascii="Times New Roman" w:eastAsia="Times New Roman" w:hAnsi="Times New Roman" w:cs="Times New Roman"/>
          <w:sz w:val="28"/>
          <w:szCs w:val="28"/>
        </w:rPr>
        <w:t xml:space="preserve"> як метод успішної діяльності організації й донесення своїх ключових конкурентних переваг до </w:t>
      </w:r>
      <w:proofErr w:type="spellStart"/>
      <w:r w:rsidRPr="001B7A30">
        <w:rPr>
          <w:rFonts w:ascii="Times New Roman" w:eastAsia="Times New Roman" w:hAnsi="Times New Roman" w:cs="Times New Roman"/>
          <w:sz w:val="28"/>
          <w:szCs w:val="28"/>
        </w:rPr>
        <w:t>стейкхолдерів</w:t>
      </w:r>
      <w:proofErr w:type="spellEnd"/>
      <w:r w:rsidRPr="001B7A30">
        <w:rPr>
          <w:rFonts w:ascii="Times New Roman" w:eastAsia="Times New Roman" w:hAnsi="Times New Roman" w:cs="Times New Roman"/>
          <w:sz w:val="28"/>
          <w:szCs w:val="28"/>
        </w:rPr>
        <w:t xml:space="preserve">. Саме тому виникає необхідність розроблення та обґрунтування запровадження фахового брендингу як умови успішної діяльності ЦПРПП. У цьому контексті маємо наголосити на основних функціях </w:t>
      </w:r>
      <w:r w:rsidRPr="001B7A30">
        <w:rPr>
          <w:rFonts w:ascii="Times New Roman" w:eastAsia="Times New Roman" w:hAnsi="Times New Roman" w:cs="Times New Roman"/>
          <w:i/>
          <w:sz w:val="28"/>
          <w:szCs w:val="28"/>
        </w:rPr>
        <w:t>особистого фахового бренду фахівця</w:t>
      </w:r>
      <w:r w:rsidRPr="001B7A30">
        <w:rPr>
          <w:rFonts w:ascii="Times New Roman" w:eastAsia="Times New Roman" w:hAnsi="Times New Roman" w:cs="Times New Roman"/>
          <w:sz w:val="28"/>
          <w:szCs w:val="28"/>
        </w:rPr>
        <w:t xml:space="preserve"> Центру як результату особистісного брендингу. Серед таких:</w:t>
      </w:r>
    </w:p>
    <w:p w14:paraId="4637CD48"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завоювання авторитету серед колег та замовників освітніх послуг як засіб зростання професійної самооцінки;</w:t>
      </w:r>
    </w:p>
    <w:p w14:paraId="65CB0C49"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 визначення власних сильних сторін професійної компетентності </w:t>
      </w:r>
      <w:r w:rsidR="00B2222B" w:rsidRPr="001B7A30">
        <w:rPr>
          <w:rFonts w:ascii="Times New Roman" w:eastAsia="Times New Roman" w:hAnsi="Times New Roman" w:cs="Times New Roman"/>
          <w:sz w:val="28"/>
          <w:szCs w:val="28"/>
        </w:rPr>
        <w:br/>
      </w:r>
      <w:r w:rsidRPr="001B7A30">
        <w:rPr>
          <w:rFonts w:ascii="Times New Roman" w:eastAsia="Times New Roman" w:hAnsi="Times New Roman" w:cs="Times New Roman"/>
          <w:sz w:val="28"/>
          <w:szCs w:val="28"/>
        </w:rPr>
        <w:t>(</w:t>
      </w:r>
      <w:proofErr w:type="spellStart"/>
      <w:r w:rsidRPr="001B7A30">
        <w:rPr>
          <w:rFonts w:ascii="Times New Roman" w:eastAsia="Times New Roman" w:hAnsi="Times New Roman" w:cs="Times New Roman"/>
          <w:sz w:val="28"/>
          <w:szCs w:val="28"/>
        </w:rPr>
        <w:t>Soft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skills</w:t>
      </w:r>
      <w:proofErr w:type="spellEnd"/>
      <w:r w:rsidRPr="001B7A30">
        <w:rPr>
          <w:rFonts w:ascii="Times New Roman" w:eastAsia="Times New Roman" w:hAnsi="Times New Roman" w:cs="Times New Roman"/>
          <w:sz w:val="28"/>
          <w:szCs w:val="28"/>
        </w:rPr>
        <w:t>), погляд з боку як відкриття нових можливостей у професійній діяльності;</w:t>
      </w:r>
    </w:p>
    <w:p w14:paraId="39A33126"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побудова власного стилю професійної діяльності та здобуття вищої кваліфікаційної категорії й педагогічного звання, проходження професійної сертифікації;</w:t>
      </w:r>
    </w:p>
    <w:p w14:paraId="44A15679"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досягнення достатньої професійної стабільності в різних соціально-економічних умовах;</w:t>
      </w:r>
    </w:p>
    <w:p w14:paraId="7C7F275C"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 збереження особистої енергії як сходинки до кар</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єрного зростання, відкриття нових професійних можливостей, переконання колег і споживачів освітніх послуг у власній професійній значущості.</w:t>
      </w:r>
    </w:p>
    <w:p w14:paraId="3515F899"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b/>
          <w:sz w:val="28"/>
          <w:szCs w:val="28"/>
        </w:rPr>
      </w:pPr>
      <w:r w:rsidRPr="001B7A30">
        <w:rPr>
          <w:rFonts w:ascii="Times New Roman" w:eastAsia="Times New Roman" w:hAnsi="Times New Roman" w:cs="Times New Roman"/>
          <w:sz w:val="28"/>
          <w:szCs w:val="28"/>
        </w:rPr>
        <w:t xml:space="preserve">Таким чином, особистий брендинг для фахівця галузі освіти відіграє важливу роль у сучасному конкурентному змаганні, особливо в умовах новостворених ТГ, допомагає будувати власний шлях самоосвітньої діяльності, </w:t>
      </w:r>
      <w:proofErr w:type="spellStart"/>
      <w:r w:rsidRPr="001B7A30">
        <w:rPr>
          <w:rFonts w:ascii="Times New Roman" w:eastAsia="Times New Roman" w:hAnsi="Times New Roman" w:cs="Times New Roman"/>
          <w:sz w:val="28"/>
          <w:szCs w:val="28"/>
        </w:rPr>
        <w:t>самореалізуватися</w:t>
      </w:r>
      <w:proofErr w:type="spellEnd"/>
      <w:r w:rsidRPr="001B7A30">
        <w:rPr>
          <w:rFonts w:ascii="Times New Roman" w:eastAsia="Times New Roman" w:hAnsi="Times New Roman" w:cs="Times New Roman"/>
          <w:sz w:val="28"/>
          <w:szCs w:val="28"/>
        </w:rPr>
        <w:t>, стимулює розвиток професійної компетентності, дозволяє відчути себе Майстром педагогічної справи.</w:t>
      </w:r>
    </w:p>
    <w:p w14:paraId="26EEC8F2"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 xml:space="preserve"> Застосування Стратегії (внутрішнього документу) управління і планування КУ «ЦПРПП</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ТМР полягало у формулюванні й запровадженні власної маркетингової діяльності з надання сервісних послуг, у його конкретних діях щодо реалізації маркетингового інструментарію брендингу. За вказаною вище Стратегією визначили місію, цілі, завдання, напрями й функції, науково-методичний і психологічний супровід розвитку професійної компетентності </w:t>
      </w:r>
      <w:r w:rsidRPr="001B7A30">
        <w:rPr>
          <w:rFonts w:ascii="Times New Roman" w:eastAsia="Times New Roman" w:hAnsi="Times New Roman" w:cs="Times New Roman"/>
          <w:sz w:val="28"/>
          <w:szCs w:val="28"/>
        </w:rPr>
        <w:lastRenderedPageBreak/>
        <w:t>педагогічних працівників ТГ, спрямовані на підвищення якості надання сервісних послуг.</w:t>
      </w:r>
    </w:p>
    <w:p w14:paraId="319FAAB5"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Під час формування маркетингової стратегії брендингу КУ «ЦПРПП</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ТМР спиралися на сучасні переваги освітніх послуг, брали до уваги національні, етнічні, територіальні, кліматичні та інші особливості, вітчизняний досвід підвищення кваліфікації та розвитку професійної компетентності фахівців. При цьому брендинг охопив усі управлінські процедури та проникав в елементи освітнього процесу, ставав частиною корпоративної культури закладу, його традицій, правил та механізмів функціонування.</w:t>
      </w:r>
    </w:p>
    <w:p w14:paraId="55649D79"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З огляду на вищевикладене в роботі фахівців КУ «ЦПРПП</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ТМР виокремлено </w:t>
      </w:r>
      <w:r w:rsidRPr="001B7A30">
        <w:rPr>
          <w:rFonts w:ascii="Times New Roman" w:eastAsia="Times New Roman" w:hAnsi="Times New Roman" w:cs="Times New Roman"/>
          <w:i/>
          <w:sz w:val="28"/>
          <w:szCs w:val="28"/>
        </w:rPr>
        <w:t xml:space="preserve">два рівні функціонування фахового брендингу </w:t>
      </w:r>
      <w:r w:rsidRPr="001B7A30">
        <w:rPr>
          <w:rFonts w:ascii="Times New Roman" w:eastAsia="Times New Roman" w:hAnsi="Times New Roman" w:cs="Times New Roman"/>
          <w:sz w:val="28"/>
          <w:szCs w:val="28"/>
        </w:rPr>
        <w:t>– організаційний та особистий.</w:t>
      </w:r>
    </w:p>
    <w:p w14:paraId="0FF9FBE2"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b/>
          <w:i/>
          <w:sz w:val="28"/>
          <w:szCs w:val="28"/>
        </w:rPr>
      </w:pPr>
      <w:r w:rsidRPr="001B7A30">
        <w:rPr>
          <w:rFonts w:ascii="Times New Roman" w:eastAsia="Times New Roman" w:hAnsi="Times New Roman" w:cs="Times New Roman"/>
          <w:sz w:val="28"/>
          <w:szCs w:val="28"/>
        </w:rPr>
        <w:t xml:space="preserve">Розглянемо теоретичний опис технології (як процесу) фахового брендингу вищевказаної установи, яка складалася з трьох кроків: </w:t>
      </w:r>
      <w:proofErr w:type="spellStart"/>
      <w:r w:rsidRPr="001B7A30">
        <w:rPr>
          <w:rFonts w:ascii="Times New Roman" w:eastAsia="Times New Roman" w:hAnsi="Times New Roman" w:cs="Times New Roman"/>
          <w:sz w:val="28"/>
          <w:szCs w:val="28"/>
        </w:rPr>
        <w:t>підготовчо</w:t>
      </w:r>
      <w:proofErr w:type="spellEnd"/>
      <w:r w:rsidRPr="001B7A30">
        <w:rPr>
          <w:rFonts w:ascii="Times New Roman" w:eastAsia="Times New Roman" w:hAnsi="Times New Roman" w:cs="Times New Roman"/>
          <w:sz w:val="28"/>
          <w:szCs w:val="28"/>
        </w:rPr>
        <w:t>-теоретичного, процесуального й контрольного. Зупинимося більш детально.</w:t>
      </w:r>
    </w:p>
    <w:p w14:paraId="0440C72D"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i/>
          <w:sz w:val="28"/>
          <w:szCs w:val="28"/>
        </w:rPr>
        <w:t>Перший крок</w:t>
      </w:r>
      <w:r w:rsidRPr="001B7A30">
        <w:rPr>
          <w:rFonts w:ascii="Times New Roman" w:eastAsia="Times New Roman" w:hAnsi="Times New Roman" w:cs="Times New Roman"/>
          <w:b/>
          <w:i/>
          <w:sz w:val="28"/>
          <w:szCs w:val="28"/>
        </w:rPr>
        <w:t xml:space="preserve"> </w:t>
      </w:r>
      <w:r w:rsidRPr="001B7A30">
        <w:rPr>
          <w:rFonts w:ascii="Times New Roman" w:eastAsia="Times New Roman" w:hAnsi="Times New Roman" w:cs="Times New Roman"/>
          <w:sz w:val="28"/>
          <w:szCs w:val="28"/>
        </w:rPr>
        <w:t>–</w:t>
      </w:r>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підготовчо</w:t>
      </w:r>
      <w:proofErr w:type="spellEnd"/>
      <w:r w:rsidRPr="001B7A30">
        <w:rPr>
          <w:rFonts w:ascii="Times New Roman" w:eastAsia="Times New Roman" w:hAnsi="Times New Roman" w:cs="Times New Roman"/>
          <w:i/>
          <w:sz w:val="28"/>
          <w:szCs w:val="28"/>
        </w:rPr>
        <w:t>-теоретичний:</w:t>
      </w:r>
      <w:r w:rsidRPr="001B7A30">
        <w:rPr>
          <w:rFonts w:ascii="Times New Roman" w:eastAsia="Times New Roman" w:hAnsi="Times New Roman" w:cs="Times New Roman"/>
          <w:sz w:val="28"/>
          <w:szCs w:val="28"/>
        </w:rPr>
        <w:t xml:space="preserve"> збір, обробляння та оцінювання відповідних даних щодо освітнього середовища регіону; ресурсного потенціалу освітнього середовища громади та його можливостей; попиту на сервісні послуги; рівня конкурентоспроможності; забезпеченості кваліфікованими педагогічними кадрами, мережевої взаємодії і партнерських відносин тощо, SWOT-аналіз як метод стратегічного планування й виявлення чинників внутрішнього та зовнішнього середовища організації за чотирма категоріями: </w:t>
      </w:r>
      <w:proofErr w:type="spellStart"/>
      <w:r w:rsidRPr="001B7A30">
        <w:rPr>
          <w:rFonts w:ascii="Times New Roman" w:eastAsia="Times New Roman" w:hAnsi="Times New Roman" w:cs="Times New Roman"/>
          <w:b/>
          <w:sz w:val="28"/>
          <w:szCs w:val="28"/>
        </w:rPr>
        <w:t>S</w:t>
      </w:r>
      <w:r w:rsidRPr="001B7A30">
        <w:rPr>
          <w:rFonts w:ascii="Times New Roman" w:eastAsia="Times New Roman" w:hAnsi="Times New Roman" w:cs="Times New Roman"/>
          <w:sz w:val="28"/>
          <w:szCs w:val="28"/>
        </w:rPr>
        <w:t>trengths</w:t>
      </w:r>
      <w:proofErr w:type="spellEnd"/>
      <w:r w:rsidRPr="001B7A30">
        <w:rPr>
          <w:rFonts w:ascii="Times New Roman" w:eastAsia="Times New Roman" w:hAnsi="Times New Roman" w:cs="Times New Roman"/>
          <w:sz w:val="28"/>
          <w:szCs w:val="28"/>
        </w:rPr>
        <w:t xml:space="preserve"> (сильні сторони), </w:t>
      </w:r>
      <w:proofErr w:type="spellStart"/>
      <w:r w:rsidRPr="001B7A30">
        <w:rPr>
          <w:rFonts w:ascii="Times New Roman" w:eastAsia="Times New Roman" w:hAnsi="Times New Roman" w:cs="Times New Roman"/>
          <w:b/>
          <w:sz w:val="28"/>
          <w:szCs w:val="28"/>
        </w:rPr>
        <w:t>W</w:t>
      </w:r>
      <w:r w:rsidRPr="001B7A30">
        <w:rPr>
          <w:rFonts w:ascii="Times New Roman" w:eastAsia="Times New Roman" w:hAnsi="Times New Roman" w:cs="Times New Roman"/>
          <w:sz w:val="28"/>
          <w:szCs w:val="28"/>
        </w:rPr>
        <w:t>eaknesses</w:t>
      </w:r>
      <w:proofErr w:type="spellEnd"/>
      <w:r w:rsidRPr="001B7A30">
        <w:rPr>
          <w:rFonts w:ascii="Times New Roman" w:eastAsia="Times New Roman" w:hAnsi="Times New Roman" w:cs="Times New Roman"/>
          <w:sz w:val="28"/>
          <w:szCs w:val="28"/>
        </w:rPr>
        <w:t xml:space="preserve"> (слабкі сторони), </w:t>
      </w:r>
      <w:proofErr w:type="spellStart"/>
      <w:r w:rsidRPr="001B7A30">
        <w:rPr>
          <w:rFonts w:ascii="Times New Roman" w:eastAsia="Times New Roman" w:hAnsi="Times New Roman" w:cs="Times New Roman"/>
          <w:b/>
          <w:sz w:val="28"/>
          <w:szCs w:val="28"/>
        </w:rPr>
        <w:t>O</w:t>
      </w:r>
      <w:r w:rsidRPr="001B7A30">
        <w:rPr>
          <w:rFonts w:ascii="Times New Roman" w:eastAsia="Times New Roman" w:hAnsi="Times New Roman" w:cs="Times New Roman"/>
          <w:sz w:val="28"/>
          <w:szCs w:val="28"/>
        </w:rPr>
        <w:t>pportunities</w:t>
      </w:r>
      <w:proofErr w:type="spellEnd"/>
      <w:r w:rsidRPr="001B7A30">
        <w:rPr>
          <w:rFonts w:ascii="Times New Roman" w:eastAsia="Times New Roman" w:hAnsi="Times New Roman" w:cs="Times New Roman"/>
          <w:sz w:val="28"/>
          <w:szCs w:val="28"/>
        </w:rPr>
        <w:t xml:space="preserve"> (можливості), </w:t>
      </w:r>
      <w:proofErr w:type="spellStart"/>
      <w:r w:rsidRPr="001B7A30">
        <w:rPr>
          <w:rFonts w:ascii="Times New Roman" w:eastAsia="Times New Roman" w:hAnsi="Times New Roman" w:cs="Times New Roman"/>
          <w:b/>
          <w:sz w:val="28"/>
          <w:szCs w:val="28"/>
        </w:rPr>
        <w:t>T</w:t>
      </w:r>
      <w:r w:rsidRPr="001B7A30">
        <w:rPr>
          <w:rFonts w:ascii="Times New Roman" w:eastAsia="Times New Roman" w:hAnsi="Times New Roman" w:cs="Times New Roman"/>
          <w:sz w:val="28"/>
          <w:szCs w:val="28"/>
        </w:rPr>
        <w:t>hreats</w:t>
      </w:r>
      <w:proofErr w:type="spellEnd"/>
      <w:r w:rsidRPr="001B7A30">
        <w:rPr>
          <w:rFonts w:ascii="Times New Roman" w:eastAsia="Times New Roman" w:hAnsi="Times New Roman" w:cs="Times New Roman"/>
          <w:sz w:val="28"/>
          <w:szCs w:val="28"/>
        </w:rPr>
        <w:t xml:space="preserve"> (загрози), моделювання діяльності Центру й науково-методичного супроводу професійного розвитку педагогів, розроблення концептуальних засад такого супроводу.</w:t>
      </w:r>
    </w:p>
    <w:p w14:paraId="4425B40F"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b/>
          <w:i/>
          <w:sz w:val="28"/>
          <w:szCs w:val="28"/>
          <w:highlight w:val="yellow"/>
        </w:rPr>
      </w:pPr>
      <w:r w:rsidRPr="001B7A30">
        <w:rPr>
          <w:rFonts w:ascii="Times New Roman" w:eastAsia="Times New Roman" w:hAnsi="Times New Roman" w:cs="Times New Roman"/>
          <w:sz w:val="28"/>
          <w:szCs w:val="28"/>
        </w:rPr>
        <w:t>З огляду на функції фахівців КУ «ЦПРПП</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ТМР здійснено підбір кадрів, встановлено 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язки із замовниками та надавачами освітніх послуг, створено єдине інформаційне середовище з надання сервісних послуг.</w:t>
      </w:r>
    </w:p>
    <w:p w14:paraId="75796B74"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i/>
          <w:sz w:val="28"/>
          <w:szCs w:val="28"/>
        </w:rPr>
        <w:t>Другий крок</w:t>
      </w:r>
      <w:r w:rsidRPr="001B7A30">
        <w:rPr>
          <w:rFonts w:ascii="Times New Roman" w:eastAsia="Times New Roman" w:hAnsi="Times New Roman" w:cs="Times New Roman"/>
          <w:b/>
          <w:i/>
          <w:sz w:val="28"/>
          <w:szCs w:val="28"/>
        </w:rPr>
        <w:t xml:space="preserve"> </w:t>
      </w:r>
      <w:r w:rsidRPr="001B7A30">
        <w:rPr>
          <w:rFonts w:ascii="Times New Roman" w:eastAsia="Times New Roman" w:hAnsi="Times New Roman" w:cs="Times New Roman"/>
          <w:sz w:val="28"/>
          <w:szCs w:val="28"/>
        </w:rPr>
        <w:t>–</w:t>
      </w:r>
      <w:r w:rsidRPr="001B7A30">
        <w:rPr>
          <w:rFonts w:ascii="Times New Roman" w:eastAsia="Times New Roman" w:hAnsi="Times New Roman" w:cs="Times New Roman"/>
          <w:i/>
          <w:sz w:val="28"/>
          <w:szCs w:val="28"/>
        </w:rPr>
        <w:t xml:space="preserve"> процесуальний</w:t>
      </w:r>
      <w:r w:rsidRPr="001B7A30">
        <w:rPr>
          <w:rFonts w:ascii="Times New Roman" w:eastAsia="Times New Roman" w:hAnsi="Times New Roman" w:cs="Times New Roman"/>
          <w:sz w:val="28"/>
          <w:szCs w:val="28"/>
        </w:rPr>
        <w:t>: надання консалтингових послуг КУ «ЦПРПП</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ТМР, зокрема:</w:t>
      </w:r>
    </w:p>
    <w:p w14:paraId="4E1C3055"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lastRenderedPageBreak/>
        <w:t>1. Узагальнення і поширення інформації з питань професійного розвитку педагогічних працівників.</w:t>
      </w:r>
    </w:p>
    <w:p w14:paraId="2A771C00"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2. Координування діяльності педагогічних спільнот (творча група, </w:t>
      </w:r>
      <w:proofErr w:type="spellStart"/>
      <w:r w:rsidRPr="001B7A30">
        <w:rPr>
          <w:rFonts w:ascii="Times New Roman" w:eastAsia="Times New Roman" w:hAnsi="Times New Roman" w:cs="Times New Roman"/>
          <w:sz w:val="28"/>
          <w:szCs w:val="28"/>
        </w:rPr>
        <w:t>медіастудія</w:t>
      </w:r>
      <w:proofErr w:type="spellEnd"/>
      <w:r w:rsidRPr="001B7A30">
        <w:rPr>
          <w:rFonts w:ascii="Times New Roman" w:eastAsia="Times New Roman" w:hAnsi="Times New Roman" w:cs="Times New Roman"/>
          <w:sz w:val="28"/>
          <w:szCs w:val="28"/>
        </w:rPr>
        <w:t>, предметні циклові комісії, динамічні групи тощо) з дослідження певної тематики, напрямів освітньої галузі.</w:t>
      </w:r>
    </w:p>
    <w:p w14:paraId="3679EDCA"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3. Науково-методичний (навчально-методичний) супровід системи освіти, як-от:</w:t>
      </w:r>
    </w:p>
    <w:p w14:paraId="7EA4244A"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 науково-методичне забезпечення розвитку професійної компетентності вчителів консультантами під час виконання навчальної, консультативної, </w:t>
      </w:r>
      <w:proofErr w:type="spellStart"/>
      <w:r w:rsidRPr="001B7A30">
        <w:rPr>
          <w:rFonts w:ascii="Times New Roman" w:eastAsia="Times New Roman" w:hAnsi="Times New Roman" w:cs="Times New Roman"/>
          <w:sz w:val="28"/>
          <w:szCs w:val="28"/>
        </w:rPr>
        <w:t>коучингової</w:t>
      </w:r>
      <w:proofErr w:type="spellEnd"/>
      <w:r w:rsidRPr="001B7A30">
        <w:rPr>
          <w:rFonts w:ascii="Times New Roman" w:eastAsia="Times New Roman" w:hAnsi="Times New Roman" w:cs="Times New Roman"/>
          <w:sz w:val="28"/>
          <w:szCs w:val="28"/>
        </w:rPr>
        <w:t xml:space="preserve">, адаптаційної, експертної, </w:t>
      </w:r>
      <w:proofErr w:type="spellStart"/>
      <w:r w:rsidRPr="001B7A30">
        <w:rPr>
          <w:rFonts w:ascii="Times New Roman" w:eastAsia="Times New Roman" w:hAnsi="Times New Roman" w:cs="Times New Roman"/>
          <w:sz w:val="28"/>
          <w:szCs w:val="28"/>
        </w:rPr>
        <w:t>модераційної</w:t>
      </w:r>
      <w:proofErr w:type="spellEnd"/>
      <w:r w:rsidRPr="001B7A30">
        <w:rPr>
          <w:rFonts w:ascii="Times New Roman" w:eastAsia="Times New Roman" w:hAnsi="Times New Roman" w:cs="Times New Roman"/>
          <w:sz w:val="28"/>
          <w:szCs w:val="28"/>
        </w:rPr>
        <w:t xml:space="preserve">, компенсаторної, </w:t>
      </w:r>
      <w:proofErr w:type="spellStart"/>
      <w:r w:rsidRPr="001B7A30">
        <w:rPr>
          <w:rFonts w:ascii="Times New Roman" w:eastAsia="Times New Roman" w:hAnsi="Times New Roman" w:cs="Times New Roman"/>
          <w:sz w:val="28"/>
          <w:szCs w:val="28"/>
        </w:rPr>
        <w:t>фасилітативної</w:t>
      </w:r>
      <w:proofErr w:type="spellEnd"/>
      <w:r w:rsidRPr="001B7A30">
        <w:rPr>
          <w:rFonts w:ascii="Times New Roman" w:eastAsia="Times New Roman" w:hAnsi="Times New Roman" w:cs="Times New Roman"/>
          <w:sz w:val="28"/>
          <w:szCs w:val="28"/>
        </w:rPr>
        <w:t>, консалтингової функцій;</w:t>
      </w:r>
    </w:p>
    <w:p w14:paraId="7A1116C7"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технологічний супровід розвитку професійної компетентності педагогів (мережева взаємодія, створення блогів, сайтів, педагогічного портфоліо);</w:t>
      </w:r>
    </w:p>
    <w:p w14:paraId="7CA3BFB5"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 проведення науково-методичних заходів (тренінги, семінари, майстер-клас, конференції, </w:t>
      </w:r>
      <w:proofErr w:type="spellStart"/>
      <w:r w:rsidRPr="001B7A30">
        <w:rPr>
          <w:rFonts w:ascii="Times New Roman" w:eastAsia="Times New Roman" w:hAnsi="Times New Roman" w:cs="Times New Roman"/>
          <w:sz w:val="28"/>
          <w:szCs w:val="28"/>
        </w:rPr>
        <w:t>коуч</w:t>
      </w:r>
      <w:proofErr w:type="spellEnd"/>
      <w:r w:rsidRPr="001B7A30">
        <w:rPr>
          <w:rFonts w:ascii="Times New Roman" w:eastAsia="Times New Roman" w:hAnsi="Times New Roman" w:cs="Times New Roman"/>
          <w:sz w:val="28"/>
          <w:szCs w:val="28"/>
        </w:rPr>
        <w:t xml:space="preserve">-сесій, флеш-курсів, </w:t>
      </w:r>
      <w:proofErr w:type="spellStart"/>
      <w:r w:rsidRPr="001B7A30">
        <w:rPr>
          <w:rFonts w:ascii="Times New Roman" w:eastAsia="Times New Roman" w:hAnsi="Times New Roman" w:cs="Times New Roman"/>
          <w:sz w:val="28"/>
          <w:szCs w:val="28"/>
        </w:rPr>
        <w:t>вебінарів</w:t>
      </w:r>
      <w:proofErr w:type="spellEnd"/>
      <w:r w:rsidRPr="001B7A30">
        <w:rPr>
          <w:rFonts w:ascii="Times New Roman" w:eastAsia="Times New Roman" w:hAnsi="Times New Roman" w:cs="Times New Roman"/>
          <w:sz w:val="28"/>
          <w:szCs w:val="28"/>
        </w:rPr>
        <w:t xml:space="preserve"> тощо);</w:t>
      </w:r>
    </w:p>
    <w:p w14:paraId="30FE86DB"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 забезпечення </w:t>
      </w:r>
      <w:proofErr w:type="spellStart"/>
      <w:r w:rsidRPr="001B7A30">
        <w:rPr>
          <w:rFonts w:ascii="Times New Roman" w:eastAsia="Times New Roman" w:hAnsi="Times New Roman" w:cs="Times New Roman"/>
          <w:sz w:val="28"/>
          <w:szCs w:val="28"/>
        </w:rPr>
        <w:t>емоційно</w:t>
      </w:r>
      <w:proofErr w:type="spellEnd"/>
      <w:r w:rsidRPr="001B7A30">
        <w:rPr>
          <w:rFonts w:ascii="Times New Roman" w:eastAsia="Times New Roman" w:hAnsi="Times New Roman" w:cs="Times New Roman"/>
          <w:sz w:val="28"/>
          <w:szCs w:val="28"/>
        </w:rPr>
        <w:t>-психологічної підтримки педагогічним працівникам;</w:t>
      </w:r>
    </w:p>
    <w:p w14:paraId="2F883C07"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 консультування з питань проведення </w:t>
      </w:r>
      <w:proofErr w:type="spellStart"/>
      <w:r w:rsidRPr="001B7A30">
        <w:rPr>
          <w:rFonts w:ascii="Times New Roman" w:eastAsia="Times New Roman" w:hAnsi="Times New Roman" w:cs="Times New Roman"/>
          <w:sz w:val="28"/>
          <w:szCs w:val="28"/>
        </w:rPr>
        <w:t>супервізії</w:t>
      </w:r>
      <w:proofErr w:type="spellEnd"/>
      <w:r w:rsidRPr="001B7A30">
        <w:rPr>
          <w:rFonts w:ascii="Times New Roman" w:eastAsia="Times New Roman" w:hAnsi="Times New Roman" w:cs="Times New Roman"/>
          <w:sz w:val="28"/>
          <w:szCs w:val="28"/>
        </w:rPr>
        <w:t>, розроблення документів закладу освіти, планування та визначення траєкторії професійного розвитку педагогічних працівників; особливостей організації освітнього процесу за різними формами здобуття освіти в очному, дистанційному, змішаному форматах;</w:t>
      </w:r>
    </w:p>
    <w:p w14:paraId="1873A26D"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i/>
          <w:sz w:val="28"/>
          <w:szCs w:val="28"/>
        </w:rPr>
      </w:pPr>
      <w:r w:rsidRPr="001B7A30">
        <w:rPr>
          <w:rFonts w:ascii="Times New Roman" w:eastAsia="Times New Roman" w:hAnsi="Times New Roman" w:cs="Times New Roman"/>
          <w:sz w:val="28"/>
          <w:szCs w:val="28"/>
        </w:rPr>
        <w:t xml:space="preserve">– упровадження </w:t>
      </w:r>
      <w:proofErr w:type="spellStart"/>
      <w:r w:rsidRPr="001B7A30">
        <w:rPr>
          <w:rFonts w:ascii="Times New Roman" w:eastAsia="Times New Roman" w:hAnsi="Times New Roman" w:cs="Times New Roman"/>
          <w:sz w:val="28"/>
          <w:szCs w:val="28"/>
        </w:rPr>
        <w:t>компетентнісного</w:t>
      </w:r>
      <w:proofErr w:type="spellEnd"/>
      <w:r w:rsidRPr="001B7A30">
        <w:rPr>
          <w:rFonts w:ascii="Times New Roman" w:eastAsia="Times New Roman" w:hAnsi="Times New Roman" w:cs="Times New Roman"/>
          <w:sz w:val="28"/>
          <w:szCs w:val="28"/>
        </w:rPr>
        <w:t xml:space="preserve">, особистісно орієнтованого, діяльнісного, інклюзивного підходів до навчання здобувачів освіти і нових освітніх </w:t>
      </w:r>
      <w:r w:rsidR="00B2222B" w:rsidRPr="001B7A30">
        <w:rPr>
          <w:rFonts w:ascii="Times New Roman" w:eastAsia="Times New Roman" w:hAnsi="Times New Roman" w:cs="Times New Roman"/>
          <w:sz w:val="28"/>
          <w:szCs w:val="28"/>
        </w:rPr>
        <w:br/>
      </w:r>
      <w:r w:rsidRPr="001B7A30">
        <w:rPr>
          <w:rFonts w:ascii="Times New Roman" w:eastAsia="Times New Roman" w:hAnsi="Times New Roman" w:cs="Times New Roman"/>
          <w:sz w:val="28"/>
          <w:szCs w:val="28"/>
        </w:rPr>
        <w:t>технологій.</w:t>
      </w:r>
    </w:p>
    <w:p w14:paraId="272AE6D2"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i/>
          <w:sz w:val="28"/>
          <w:szCs w:val="28"/>
        </w:rPr>
        <w:t>За третім кроком – контрольним –</w:t>
      </w:r>
      <w:r w:rsidRPr="001B7A30">
        <w:rPr>
          <w:rFonts w:ascii="Times New Roman" w:eastAsia="Times New Roman" w:hAnsi="Times New Roman" w:cs="Times New Roman"/>
          <w:sz w:val="28"/>
          <w:szCs w:val="28"/>
        </w:rPr>
        <w:t xml:space="preserve"> здійснено:</w:t>
      </w:r>
    </w:p>
    <w:p w14:paraId="33E5DB1C"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моніторинг діяльності з надання консалтингових послуг, сильних та слабких позицій установи та середовища, його функціонування за допомогою інтерв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ювання, анкетування, співбесіди з усіма </w:t>
      </w:r>
      <w:proofErr w:type="spellStart"/>
      <w:r w:rsidRPr="001B7A30">
        <w:rPr>
          <w:rFonts w:ascii="Times New Roman" w:eastAsia="Times New Roman" w:hAnsi="Times New Roman" w:cs="Times New Roman"/>
          <w:sz w:val="28"/>
          <w:szCs w:val="28"/>
        </w:rPr>
        <w:t>стейкхолдерами</w:t>
      </w:r>
      <w:proofErr w:type="spellEnd"/>
      <w:r w:rsidRPr="001B7A30">
        <w:rPr>
          <w:rFonts w:ascii="Times New Roman" w:eastAsia="Times New Roman" w:hAnsi="Times New Roman" w:cs="Times New Roman"/>
          <w:sz w:val="28"/>
          <w:szCs w:val="28"/>
        </w:rPr>
        <w:t>;</w:t>
      </w:r>
    </w:p>
    <w:p w14:paraId="14138C54"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рефлексію;</w:t>
      </w:r>
    </w:p>
    <w:p w14:paraId="4CFB2D1C"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 розроблення пропозицій з удосконалення роботи КУ «ЦПРПП</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ТМР.</w:t>
      </w:r>
    </w:p>
    <w:p w14:paraId="5AFE66A8"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lastRenderedPageBreak/>
        <w:t>Зупинимося більш детально. Як зазначалося вище, після оприлюднення Постанови № 672 перед адміністрацією, органами місцевого самоврядування постали питання щодо створення центру: організаційні (розміщення, оснащення, підключення до мережі, підготовка та реєстрація Положення, проведення конкурсу на заміщення вакантних посад директора й консультанта), фінансові (затвердження кошторису), кадрові (затвердження штатного розпису) тощо.</w:t>
      </w:r>
    </w:p>
    <w:p w14:paraId="6CB532EA"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b/>
          <w:spacing w:val="2"/>
          <w:sz w:val="28"/>
          <w:szCs w:val="28"/>
          <w:highlight w:val="yellow"/>
        </w:rPr>
      </w:pPr>
      <w:r w:rsidRPr="001B7A30">
        <w:rPr>
          <w:rFonts w:ascii="Times New Roman" w:eastAsia="Times New Roman" w:hAnsi="Times New Roman" w:cs="Times New Roman"/>
          <w:spacing w:val="2"/>
          <w:sz w:val="28"/>
          <w:szCs w:val="28"/>
        </w:rPr>
        <w:t>Із самого початку виникли проблеми. По-перше, несприйняття новел щодо ліквідації ММК (01.09.2020) та створення КУ «ЦПРПП</w:t>
      </w:r>
      <w:r w:rsidRPr="001B7A30">
        <w:rPr>
          <w:rFonts w:ascii="Times New Roman" w:eastAsia="Times New Roman" w:hAnsi="Times New Roman" w:cs="Times New Roman"/>
          <w:spacing w:val="2"/>
          <w:sz w:val="28"/>
          <w:szCs w:val="28"/>
          <w:highlight w:val="white"/>
        </w:rPr>
        <w:t>»</w:t>
      </w:r>
      <w:r w:rsidRPr="001B7A30">
        <w:rPr>
          <w:rFonts w:ascii="Times New Roman" w:eastAsia="Times New Roman" w:hAnsi="Times New Roman" w:cs="Times New Roman"/>
          <w:spacing w:val="2"/>
          <w:sz w:val="28"/>
          <w:szCs w:val="28"/>
        </w:rPr>
        <w:t> ТМР стало причиною прояву небажання відділу освіти відмовитися від працівників МК з їхніми не притаманними функціями, що призвело до створення у структурі відділу освіти Токмацької міської ради нового структурного підрозділу «Аналітично-статистична служба</w:t>
      </w:r>
      <w:r w:rsidRPr="001B7A30">
        <w:rPr>
          <w:rFonts w:ascii="Times New Roman" w:eastAsia="Times New Roman" w:hAnsi="Times New Roman" w:cs="Times New Roman"/>
          <w:spacing w:val="2"/>
          <w:sz w:val="28"/>
          <w:szCs w:val="28"/>
          <w:highlight w:val="white"/>
        </w:rPr>
        <w:t>»</w:t>
      </w:r>
      <w:r w:rsidRPr="001B7A30">
        <w:rPr>
          <w:rFonts w:ascii="Times New Roman" w:eastAsia="Times New Roman" w:hAnsi="Times New Roman" w:cs="Times New Roman"/>
          <w:spacing w:val="2"/>
          <w:sz w:val="28"/>
          <w:szCs w:val="28"/>
        </w:rPr>
        <w:t xml:space="preserve"> зі штатом 10,5 ставок, в якому працював увесь колишній штат МК і, по суті, виконували ті самі функції, що були у МК. Питання організації і створення середовища щодо розвитку професійної компетентності педагогічних працівників, відповідно до Типового положення про Центри, передано </w:t>
      </w:r>
      <w:r w:rsidR="00B2222B" w:rsidRPr="001B7A30">
        <w:rPr>
          <w:rFonts w:ascii="Times New Roman" w:eastAsia="Times New Roman" w:hAnsi="Times New Roman" w:cs="Times New Roman"/>
          <w:spacing w:val="2"/>
          <w:sz w:val="28"/>
          <w:szCs w:val="28"/>
        </w:rPr>
        <w:br/>
      </w:r>
      <w:r w:rsidRPr="001B7A30">
        <w:rPr>
          <w:rFonts w:ascii="Times New Roman" w:eastAsia="Times New Roman" w:hAnsi="Times New Roman" w:cs="Times New Roman"/>
          <w:spacing w:val="2"/>
          <w:sz w:val="28"/>
          <w:szCs w:val="28"/>
        </w:rPr>
        <w:t>КУ «ЦПРПП</w:t>
      </w:r>
      <w:r w:rsidRPr="001B7A30">
        <w:rPr>
          <w:rFonts w:ascii="Times New Roman" w:eastAsia="Times New Roman" w:hAnsi="Times New Roman" w:cs="Times New Roman"/>
          <w:spacing w:val="2"/>
          <w:sz w:val="28"/>
          <w:szCs w:val="28"/>
          <w:highlight w:val="white"/>
        </w:rPr>
        <w:t>»</w:t>
      </w:r>
      <w:r w:rsidRPr="001B7A30">
        <w:rPr>
          <w:rFonts w:ascii="Times New Roman" w:eastAsia="Times New Roman" w:hAnsi="Times New Roman" w:cs="Times New Roman"/>
          <w:spacing w:val="2"/>
          <w:sz w:val="28"/>
          <w:szCs w:val="28"/>
        </w:rPr>
        <w:t xml:space="preserve"> ТМР.</w:t>
      </w:r>
    </w:p>
    <w:p w14:paraId="7E6F2CD2"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b/>
          <w:spacing w:val="-2"/>
          <w:sz w:val="28"/>
          <w:szCs w:val="28"/>
          <w:highlight w:val="yellow"/>
        </w:rPr>
      </w:pPr>
      <w:r w:rsidRPr="001B7A30">
        <w:rPr>
          <w:rFonts w:ascii="Times New Roman" w:eastAsia="Times New Roman" w:hAnsi="Times New Roman" w:cs="Times New Roman"/>
          <w:spacing w:val="-2"/>
          <w:sz w:val="28"/>
          <w:szCs w:val="28"/>
        </w:rPr>
        <w:t xml:space="preserve">Однак, з огляду на недостатню увагу органів місцевого самоврядування (у тому числі й відділу освіти Токмацької міської ради) до розбудови якісного освітнього середовища громади, небажання проводити реформи в системі освіти, з метою економії коштів, процес створення центру гальмувався, штатний розпис </w:t>
      </w:r>
      <w:r w:rsidR="00B2222B" w:rsidRPr="001B7A30">
        <w:rPr>
          <w:rFonts w:ascii="Times New Roman" w:eastAsia="Times New Roman" w:hAnsi="Times New Roman" w:cs="Times New Roman"/>
          <w:spacing w:val="-2"/>
          <w:sz w:val="28"/>
          <w:szCs w:val="28"/>
        </w:rPr>
        <w:br/>
      </w:r>
      <w:r w:rsidRPr="001B7A30">
        <w:rPr>
          <w:rFonts w:ascii="Times New Roman" w:eastAsia="Times New Roman" w:hAnsi="Times New Roman" w:cs="Times New Roman"/>
          <w:spacing w:val="-2"/>
          <w:sz w:val="28"/>
          <w:szCs w:val="28"/>
        </w:rPr>
        <w:t>КУ «ЦПРПП</w:t>
      </w:r>
      <w:r w:rsidRPr="001B7A30">
        <w:rPr>
          <w:rFonts w:ascii="Times New Roman" w:eastAsia="Times New Roman" w:hAnsi="Times New Roman" w:cs="Times New Roman"/>
          <w:spacing w:val="-2"/>
          <w:sz w:val="28"/>
          <w:szCs w:val="28"/>
          <w:highlight w:val="white"/>
        </w:rPr>
        <w:t>»</w:t>
      </w:r>
      <w:r w:rsidRPr="001B7A30">
        <w:rPr>
          <w:rFonts w:ascii="Times New Roman" w:eastAsia="Times New Roman" w:hAnsi="Times New Roman" w:cs="Times New Roman"/>
          <w:spacing w:val="-2"/>
          <w:sz w:val="28"/>
          <w:szCs w:val="28"/>
        </w:rPr>
        <w:t xml:space="preserve"> ТМР був затверджений у кількості двох штатних одиниць (директор і психолог). Слід зазначити, що чинна нормативно-правова база (положення, типові штатні нормативи тощо) не містить розрахунку штатних одиниць консультантів Центрів. Засновник самостійно визначає кількість штату Центру з розрахунку кількості педагогічних працівників, які працюють у закладах ЗЗСО, ЗДО, ЗПО та ІРЦ.</w:t>
      </w:r>
    </w:p>
    <w:p w14:paraId="0A177133"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 xml:space="preserve">З урахуванням потреби в оновленні НСМ і підходів до нього фахівці </w:t>
      </w:r>
      <w:r w:rsidR="00B2222B" w:rsidRPr="001B7A30">
        <w:rPr>
          <w:rFonts w:ascii="Times New Roman" w:eastAsia="Times New Roman" w:hAnsi="Times New Roman" w:cs="Times New Roman"/>
          <w:sz w:val="28"/>
          <w:szCs w:val="28"/>
        </w:rPr>
        <w:br/>
      </w:r>
      <w:r w:rsidRPr="001B7A30">
        <w:rPr>
          <w:rFonts w:ascii="Times New Roman" w:eastAsia="Times New Roman" w:hAnsi="Times New Roman" w:cs="Times New Roman"/>
          <w:sz w:val="28"/>
          <w:szCs w:val="28"/>
        </w:rPr>
        <w:t>КУ «ЦПРПП</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ТМР розробили стратегію дій (містила нормативно-правову базу, мету, завдання, місію, принципи діяльності, стратегічні завдання та пріоритетні напрями діяльності за етапами впровадження, очікувані результати), дорожню </w:t>
      </w:r>
      <w:r w:rsidRPr="001B7A30">
        <w:rPr>
          <w:rFonts w:ascii="Times New Roman" w:eastAsia="Times New Roman" w:hAnsi="Times New Roman" w:cs="Times New Roman"/>
          <w:sz w:val="28"/>
          <w:szCs w:val="28"/>
        </w:rPr>
        <w:lastRenderedPageBreak/>
        <w:t>карту на 2021–2023 рр. (за маршрутами: «адміністрування</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«партнерство</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«інформаційне середовище</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«НМС</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«маркетинг</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та план роботи.</w:t>
      </w:r>
    </w:p>
    <w:p w14:paraId="405E5D36" w14:textId="77777777" w:rsidR="00887182" w:rsidRPr="001B7A30" w:rsidRDefault="001455EF" w:rsidP="00B2222B">
      <w:pPr>
        <w:shd w:val="clear" w:color="auto" w:fill="FFFFFF"/>
        <w:spacing w:line="367" w:lineRule="auto"/>
        <w:ind w:firstLine="709"/>
        <w:jc w:val="both"/>
        <w:rPr>
          <w:rFonts w:ascii="Times New Roman" w:eastAsia="Times New Roman" w:hAnsi="Times New Roman" w:cs="Times New Roman"/>
          <w:b/>
          <w:i/>
          <w:sz w:val="28"/>
          <w:szCs w:val="28"/>
          <w:highlight w:val="yellow"/>
        </w:rPr>
      </w:pPr>
      <w:r w:rsidRPr="001B7A30">
        <w:rPr>
          <w:rFonts w:ascii="Times New Roman" w:eastAsia="Times New Roman" w:hAnsi="Times New Roman" w:cs="Times New Roman"/>
          <w:sz w:val="28"/>
          <w:szCs w:val="28"/>
        </w:rPr>
        <w:t>План роботи КУ «ЦПРПП</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ТМР передбачав застосування диверсифікованої моделі професійного розвитку педагогічних працівників завдяки внутрішнім ресурсам (вертикальна диверсифікація) та залученню зовнішніх ресурсів (горизонтальна диверсифікація), що передбачалося дорожньою картою Центру на 2021–2025 рр.</w:t>
      </w:r>
    </w:p>
    <w:p w14:paraId="7F2AB67B" w14:textId="77777777" w:rsidR="00887182" w:rsidRPr="001B7A30" w:rsidRDefault="001455EF" w:rsidP="00B2222B">
      <w:pPr>
        <w:shd w:val="clear" w:color="auto" w:fill="FFFFFF"/>
        <w:spacing w:line="367"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i/>
          <w:sz w:val="28"/>
          <w:szCs w:val="28"/>
        </w:rPr>
        <w:t xml:space="preserve">Маршрут </w:t>
      </w:r>
      <w:r w:rsidRPr="001B7A30">
        <w:rPr>
          <w:rFonts w:ascii="Times New Roman" w:eastAsia="Times New Roman" w:hAnsi="Times New Roman" w:cs="Times New Roman"/>
          <w:sz w:val="28"/>
          <w:szCs w:val="28"/>
        </w:rPr>
        <w:t>«</w:t>
      </w:r>
      <w:r w:rsidRPr="001B7A30">
        <w:rPr>
          <w:rFonts w:ascii="Times New Roman" w:eastAsia="Times New Roman" w:hAnsi="Times New Roman" w:cs="Times New Roman"/>
          <w:i/>
          <w:sz w:val="28"/>
          <w:szCs w:val="28"/>
        </w:rPr>
        <w:t>Адміністрування</w:t>
      </w:r>
      <w:r w:rsidRPr="001B7A30">
        <w:rPr>
          <w:rFonts w:ascii="Times New Roman" w:eastAsia="Times New Roman" w:hAnsi="Times New Roman" w:cs="Times New Roman"/>
          <w:i/>
          <w:sz w:val="28"/>
          <w:szCs w:val="28"/>
          <w:highlight w:val="white"/>
        </w:rPr>
        <w:t>»</w:t>
      </w:r>
      <w:r w:rsidRPr="001B7A30">
        <w:rPr>
          <w:rFonts w:ascii="Times New Roman" w:eastAsia="Times New Roman" w:hAnsi="Times New Roman" w:cs="Times New Roman"/>
          <w:i/>
          <w:sz w:val="28"/>
          <w:szCs w:val="28"/>
        </w:rPr>
        <w:t xml:space="preserve"> </w:t>
      </w:r>
      <w:r w:rsidRPr="001B7A30">
        <w:rPr>
          <w:rFonts w:ascii="Times New Roman" w:eastAsia="Times New Roman" w:hAnsi="Times New Roman" w:cs="Times New Roman"/>
          <w:sz w:val="28"/>
          <w:szCs w:val="28"/>
        </w:rPr>
        <w:t>розпочався з реєстрації КУ «ЦПРПП</w:t>
      </w:r>
      <w:r w:rsidRPr="001B7A30">
        <w:rPr>
          <w:rFonts w:ascii="Times New Roman" w:eastAsia="Times New Roman" w:hAnsi="Times New Roman" w:cs="Times New Roman"/>
          <w:sz w:val="28"/>
          <w:szCs w:val="28"/>
          <w:highlight w:val="white"/>
        </w:rPr>
        <w:t>» </w:t>
      </w:r>
      <w:r w:rsidRPr="001B7A30">
        <w:rPr>
          <w:rFonts w:ascii="Times New Roman" w:eastAsia="Times New Roman" w:hAnsi="Times New Roman" w:cs="Times New Roman"/>
          <w:sz w:val="28"/>
          <w:szCs w:val="28"/>
        </w:rPr>
        <w:t>ТМР у Центрі надання адміністративних послуг Токмацької міської ради.</w:t>
      </w:r>
    </w:p>
    <w:p w14:paraId="24A79308" w14:textId="77777777" w:rsidR="00887182" w:rsidRPr="001B7A30" w:rsidRDefault="001455EF" w:rsidP="00B2222B">
      <w:pPr>
        <w:shd w:val="clear" w:color="auto" w:fill="FFFFFF"/>
        <w:spacing w:line="367"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Попри те, що Положенням про центр професійного розвитку № 672 від 29.07.2020 передбачалася фінансова автономія, Центр її не отримав, а існував (існує й сьогодні) як юридична установа, але фінансово підпорядковувався відділу освіти Токмацької міської ради як головному розпоряднику коштів.</w:t>
      </w:r>
    </w:p>
    <w:p w14:paraId="4BC0679B" w14:textId="77777777" w:rsidR="00887182" w:rsidRPr="001B7A30" w:rsidRDefault="001455EF" w:rsidP="00B2222B">
      <w:pPr>
        <w:shd w:val="clear" w:color="auto" w:fill="FFFFFF"/>
        <w:spacing w:line="367"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Приміщення, у якому розташовувався КУ «ЦПРПП</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ТМР, було відремонтовано й обладнано майном (облаштування, забезпечення комп</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ютерною технікою тощо), яке було частково передано від районного методичного кабінету Токмацької міської ради, територія якої увійшла до новоствореної Токмацької територіальної громади.</w:t>
      </w:r>
    </w:p>
    <w:p w14:paraId="2F538D03" w14:textId="77777777" w:rsidR="00887182" w:rsidRPr="001B7A30" w:rsidRDefault="001455EF" w:rsidP="00B2222B">
      <w:pPr>
        <w:shd w:val="clear" w:color="auto" w:fill="FFFFFF"/>
        <w:spacing w:line="367"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На підставі затвердженого документа «Порядок проведення конкурсу на посаду педагогічних працівників комунальної установи «Центр професійного розвитку педагогічних працівників</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проведено конкурси на заміщення вакантної посади директора й консультанта (психолога) центру.</w:t>
      </w:r>
    </w:p>
    <w:p w14:paraId="33556E8D" w14:textId="77777777" w:rsidR="00887182" w:rsidRPr="001B7A30" w:rsidRDefault="001455EF" w:rsidP="00B2222B">
      <w:pPr>
        <w:shd w:val="clear" w:color="auto" w:fill="FFFFFF"/>
        <w:spacing w:line="367"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З метою забезпечення норм чинного законодавства та налагодження роботи співробітниками розроблено його внутрішню документацію: три положення («Про архів КУ «ЦПРПП</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ТМР», «Про роботу веб-сайту» та «Про професійні спільноти педагогічних працівників»), інструкцію з ведення ділової документації, правила внутрішнього трудового розпорядку. Також опрацьовано та оприлюднено для обговорення </w:t>
      </w:r>
      <w:proofErr w:type="spellStart"/>
      <w:r w:rsidRPr="001B7A30">
        <w:rPr>
          <w:rFonts w:ascii="Times New Roman" w:eastAsia="Times New Roman" w:hAnsi="Times New Roman" w:cs="Times New Roman"/>
          <w:sz w:val="28"/>
          <w:szCs w:val="28"/>
        </w:rPr>
        <w:t>проєкт</w:t>
      </w:r>
      <w:proofErr w:type="spellEnd"/>
      <w:r w:rsidRPr="001B7A30">
        <w:rPr>
          <w:rFonts w:ascii="Times New Roman" w:eastAsia="Times New Roman" w:hAnsi="Times New Roman" w:cs="Times New Roman"/>
          <w:sz w:val="28"/>
          <w:szCs w:val="28"/>
        </w:rPr>
        <w:t xml:space="preserve"> Стратегії розвитку центру педагогічних працівників на 2021–2025 рр. тощо.</w:t>
      </w:r>
    </w:p>
    <w:p w14:paraId="6F7EF57B" w14:textId="77777777" w:rsidR="00887182" w:rsidRPr="001B7A30" w:rsidRDefault="001455EF" w:rsidP="00B2222B">
      <w:pPr>
        <w:shd w:val="clear" w:color="auto" w:fill="FFFFFF"/>
        <w:spacing w:line="365" w:lineRule="auto"/>
        <w:ind w:firstLine="709"/>
        <w:jc w:val="both"/>
        <w:rPr>
          <w:rFonts w:ascii="Times New Roman" w:eastAsia="Times New Roman" w:hAnsi="Times New Roman" w:cs="Times New Roman"/>
          <w:i/>
          <w:sz w:val="28"/>
          <w:szCs w:val="28"/>
        </w:rPr>
      </w:pPr>
      <w:r w:rsidRPr="001B7A30">
        <w:rPr>
          <w:rFonts w:ascii="Times New Roman" w:eastAsia="Times New Roman" w:hAnsi="Times New Roman" w:cs="Times New Roman"/>
          <w:sz w:val="28"/>
          <w:szCs w:val="28"/>
        </w:rPr>
        <w:lastRenderedPageBreak/>
        <w:t>Під час цього кроку здійснено збір та оброблення даних стосовно потенціалу освітнього середовища закладів освіти й виявлення попиту на сервісні послуги КУ «ЦПРПП</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ТМР.</w:t>
      </w:r>
    </w:p>
    <w:p w14:paraId="749C5CDA" w14:textId="77777777" w:rsidR="00887182" w:rsidRPr="001B7A30" w:rsidRDefault="001455EF" w:rsidP="00B2222B">
      <w:pPr>
        <w:shd w:val="clear" w:color="auto" w:fill="FFFFFF"/>
        <w:spacing w:line="365"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i/>
          <w:sz w:val="28"/>
          <w:szCs w:val="28"/>
        </w:rPr>
        <w:t xml:space="preserve">Маршрут </w:t>
      </w:r>
      <w:r w:rsidRPr="001B7A30">
        <w:rPr>
          <w:rFonts w:ascii="Times New Roman" w:eastAsia="Times New Roman" w:hAnsi="Times New Roman" w:cs="Times New Roman"/>
          <w:sz w:val="28"/>
          <w:szCs w:val="28"/>
        </w:rPr>
        <w:t>«</w:t>
      </w:r>
      <w:r w:rsidRPr="001B7A30">
        <w:rPr>
          <w:rFonts w:ascii="Times New Roman" w:eastAsia="Times New Roman" w:hAnsi="Times New Roman" w:cs="Times New Roman"/>
          <w:i/>
          <w:sz w:val="28"/>
          <w:szCs w:val="28"/>
        </w:rPr>
        <w:t>Партнерство</w:t>
      </w:r>
      <w:r w:rsidRPr="001B7A30">
        <w:rPr>
          <w:rFonts w:ascii="Times New Roman" w:eastAsia="Times New Roman" w:hAnsi="Times New Roman" w:cs="Times New Roman"/>
          <w:i/>
          <w:sz w:val="28"/>
          <w:szCs w:val="28"/>
          <w:highlight w:val="white"/>
        </w:rPr>
        <w:t>»</w:t>
      </w:r>
      <w:r w:rsidRPr="001B7A30">
        <w:rPr>
          <w:rFonts w:ascii="Times New Roman" w:eastAsia="Times New Roman" w:hAnsi="Times New Roman" w:cs="Times New Roman"/>
          <w:i/>
          <w:sz w:val="28"/>
          <w:szCs w:val="28"/>
        </w:rPr>
        <w:t xml:space="preserve">. </w:t>
      </w:r>
      <w:r w:rsidRPr="001B7A30">
        <w:rPr>
          <w:rFonts w:ascii="Times New Roman" w:eastAsia="Times New Roman" w:hAnsi="Times New Roman" w:cs="Times New Roman"/>
          <w:sz w:val="28"/>
          <w:szCs w:val="28"/>
        </w:rPr>
        <w:t>З огляду на одну з умов надання якісних послуг Центром, як-от налагодження тісної співпраці із закладами та установами, які працюють у системі освіти, з метою реалізації покладених на нього завдань та розбудови освітнього середовища, КУ «ЦПРПП</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ТМР укладено угоду про наукове співробітництво з Інститутом педагогічної освіти і освіти дорослих імені Івана </w:t>
      </w:r>
      <w:proofErr w:type="spellStart"/>
      <w:r w:rsidRPr="001B7A30">
        <w:rPr>
          <w:rFonts w:ascii="Times New Roman" w:eastAsia="Times New Roman" w:hAnsi="Times New Roman" w:cs="Times New Roman"/>
          <w:sz w:val="28"/>
          <w:szCs w:val="28"/>
        </w:rPr>
        <w:t>Зязюна</w:t>
      </w:r>
      <w:proofErr w:type="spellEnd"/>
      <w:r w:rsidRPr="001B7A30">
        <w:rPr>
          <w:rFonts w:ascii="Times New Roman" w:eastAsia="Times New Roman" w:hAnsi="Times New Roman" w:cs="Times New Roman"/>
          <w:sz w:val="28"/>
          <w:szCs w:val="28"/>
        </w:rPr>
        <w:t xml:space="preserve"> НАПН України, комунальним закладом «Запорізький обласний інститут післядипломної педагогічної освіти</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Запорізької обласної ради, Управлінням ДСЯО в Запорізькій області, Мелітопольським державним педагогічним університетом імені Богдана Хмельницького та іншими установами, які у межах співпраці надавали освітні послуги з питань підвищення кваліфікації та розвитку професійної компетентності педагогічних працівників (для надання науково-методичної підтримки фахівцями ЗВО та установ педагогам громади).</w:t>
      </w:r>
    </w:p>
    <w:p w14:paraId="2DA30A10" w14:textId="77777777" w:rsidR="00887182" w:rsidRPr="001B7A30" w:rsidRDefault="001455EF" w:rsidP="00B2222B">
      <w:pPr>
        <w:shd w:val="clear" w:color="auto" w:fill="FFFFFF"/>
        <w:spacing w:line="365" w:lineRule="auto"/>
        <w:ind w:firstLine="709"/>
        <w:jc w:val="both"/>
        <w:rPr>
          <w:rFonts w:ascii="Times New Roman" w:eastAsia="Times New Roman" w:hAnsi="Times New Roman" w:cs="Times New Roman"/>
          <w:b/>
          <w:i/>
          <w:sz w:val="28"/>
          <w:szCs w:val="28"/>
          <w:highlight w:val="yellow"/>
        </w:rPr>
      </w:pPr>
      <w:r w:rsidRPr="001B7A30">
        <w:rPr>
          <w:rFonts w:ascii="Times New Roman" w:eastAsia="Times New Roman" w:hAnsi="Times New Roman" w:cs="Times New Roman"/>
          <w:sz w:val="28"/>
          <w:szCs w:val="28"/>
        </w:rPr>
        <w:t>З метою забезпечення маркетингового інструментарію (брендингу) КУ «ЦПРПП</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ТМР, в межах територіальної доступності, укладено договори про партнерство з Комунальним закладом «Таврійський навчально-виховний комплекс “Загальноосвітня школа І–ІІІ ступенів – дошкільний навчальний заклад”</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Роздольської</w:t>
      </w:r>
      <w:proofErr w:type="spellEnd"/>
      <w:r w:rsidRPr="001B7A30">
        <w:rPr>
          <w:rFonts w:ascii="Times New Roman" w:eastAsia="Times New Roman" w:hAnsi="Times New Roman" w:cs="Times New Roman"/>
          <w:sz w:val="28"/>
          <w:szCs w:val="28"/>
        </w:rPr>
        <w:t xml:space="preserve"> сільської ради Василівського району Запорізької області, Комунальним закладом «Молочанська спеціалізована школа-інтернат</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Запорізької обласної ради. Працівники зазначених закладів освіти були запрошені на семінари, тренінги, майстер-класи тощо, які організовували й проводили спільно з партнерами КУ «ЦПРПП</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ТМР. Це сприяло формуванню позитивного іміджу (бренду) установи.</w:t>
      </w:r>
    </w:p>
    <w:p w14:paraId="62C5CCD2"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i/>
          <w:sz w:val="28"/>
          <w:szCs w:val="28"/>
        </w:rPr>
        <w:t xml:space="preserve">Маршрут </w:t>
      </w:r>
      <w:r w:rsidRPr="001B7A30">
        <w:rPr>
          <w:rFonts w:ascii="Times New Roman" w:eastAsia="Times New Roman" w:hAnsi="Times New Roman" w:cs="Times New Roman"/>
          <w:sz w:val="28"/>
          <w:szCs w:val="28"/>
        </w:rPr>
        <w:t>«</w:t>
      </w:r>
      <w:r w:rsidRPr="001B7A30">
        <w:rPr>
          <w:rFonts w:ascii="Times New Roman" w:eastAsia="Times New Roman" w:hAnsi="Times New Roman" w:cs="Times New Roman"/>
          <w:i/>
          <w:sz w:val="28"/>
          <w:szCs w:val="28"/>
        </w:rPr>
        <w:t>Інформаційне середовище</w:t>
      </w:r>
      <w:r w:rsidRPr="001B7A30">
        <w:rPr>
          <w:rFonts w:ascii="Times New Roman" w:eastAsia="Times New Roman" w:hAnsi="Times New Roman" w:cs="Times New Roman"/>
          <w:i/>
          <w:sz w:val="28"/>
          <w:szCs w:val="28"/>
          <w:highlight w:val="white"/>
        </w:rPr>
        <w:t>»</w:t>
      </w:r>
      <w:r w:rsidRPr="001B7A30">
        <w:rPr>
          <w:rFonts w:ascii="Times New Roman" w:eastAsia="Times New Roman" w:hAnsi="Times New Roman" w:cs="Times New Roman"/>
          <w:sz w:val="28"/>
          <w:szCs w:val="28"/>
        </w:rPr>
        <w:t>.</w:t>
      </w:r>
      <w:r w:rsidRPr="001B7A30">
        <w:rPr>
          <w:rFonts w:ascii="Times New Roman" w:eastAsia="Times New Roman" w:hAnsi="Times New Roman" w:cs="Times New Roman"/>
          <w:b/>
          <w:sz w:val="28"/>
          <w:szCs w:val="28"/>
        </w:rPr>
        <w:t xml:space="preserve"> </w:t>
      </w:r>
      <w:r w:rsidRPr="001B7A30">
        <w:rPr>
          <w:rFonts w:ascii="Times New Roman" w:eastAsia="Times New Roman" w:hAnsi="Times New Roman" w:cs="Times New Roman"/>
          <w:sz w:val="28"/>
          <w:szCs w:val="28"/>
        </w:rPr>
        <w:t>Для ефективного інформування педагогічної спільноти, здійснення якісного науково-методичного супроводу співробітниками КУ «ЦПРПП</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ТМР, створення інформаційного середовища фахівцями опрацьовано нормативну, науково-методичну базу щодо розроблення </w:t>
      </w:r>
      <w:r w:rsidRPr="001B7A30">
        <w:rPr>
          <w:rFonts w:ascii="Times New Roman" w:eastAsia="Times New Roman" w:hAnsi="Times New Roman" w:cs="Times New Roman"/>
          <w:sz w:val="28"/>
          <w:szCs w:val="28"/>
        </w:rPr>
        <w:lastRenderedPageBreak/>
        <w:t>сайту та його наповнення. Сайт КУ «ЦПРПП</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ТМР діє на умовах співпраці з </w:t>
      </w:r>
      <w:proofErr w:type="spellStart"/>
      <w:r w:rsidRPr="001B7A30">
        <w:rPr>
          <w:rFonts w:ascii="Times New Roman" w:eastAsia="Times New Roman" w:hAnsi="Times New Roman" w:cs="Times New Roman"/>
          <w:sz w:val="28"/>
          <w:szCs w:val="28"/>
        </w:rPr>
        <w:t>School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Champion</w:t>
      </w:r>
      <w:proofErr w:type="spellEnd"/>
      <w:r w:rsidRPr="001B7A30">
        <w:rPr>
          <w:rFonts w:ascii="Times New Roman" w:eastAsia="Times New Roman" w:hAnsi="Times New Roman" w:cs="Times New Roman"/>
          <w:sz w:val="28"/>
          <w:szCs w:val="28"/>
        </w:rPr>
        <w:t>, про що було укладено угоду.</w:t>
      </w:r>
    </w:p>
    <w:p w14:paraId="594F794B"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b/>
          <w:i/>
          <w:sz w:val="28"/>
          <w:szCs w:val="28"/>
          <w:highlight w:val="yellow"/>
        </w:rPr>
      </w:pPr>
      <w:r w:rsidRPr="001B7A30">
        <w:rPr>
          <w:rFonts w:ascii="Times New Roman" w:eastAsia="Times New Roman" w:hAnsi="Times New Roman" w:cs="Times New Roman"/>
          <w:sz w:val="28"/>
          <w:szCs w:val="28"/>
        </w:rPr>
        <w:t>На сьогодні Сайт КУ «ЦПРПП</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ТМР – http://tokmak-cprpp.zp.sch.in.ua/ складається з восьми основних розділів, які містять відповідний контент. Педагогічні працівники мають змогу дистанційно ознайомитися з пропозиціями підвищення кваліфікації та розвитку професійної компетентності, науково-методичним забезпеченням з метою реалізації освітнього процесу, нормативно-правовою документацією, анонсами проведення професійних конкурсів та заходів, отримати психологічну підтримку за допомогою сервісу контакт центру «Допомога онлайн</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Віртуальне середовище орієнтовано на педагогічних працівників та керівників закладів освіти та всіх зацікавлених сторін.</w:t>
      </w:r>
    </w:p>
    <w:p w14:paraId="58ED0664"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i/>
          <w:sz w:val="28"/>
          <w:szCs w:val="28"/>
        </w:rPr>
        <w:t>Маршрут «НМС</w:t>
      </w:r>
      <w:r w:rsidRPr="001B7A30">
        <w:rPr>
          <w:rFonts w:ascii="Times New Roman" w:eastAsia="Times New Roman" w:hAnsi="Times New Roman" w:cs="Times New Roman"/>
          <w:i/>
          <w:sz w:val="28"/>
          <w:szCs w:val="28"/>
          <w:highlight w:val="white"/>
        </w:rPr>
        <w:t>»</w:t>
      </w:r>
      <w:r w:rsidRPr="001B7A30">
        <w:rPr>
          <w:rFonts w:ascii="Times New Roman" w:eastAsia="Times New Roman" w:hAnsi="Times New Roman" w:cs="Times New Roman"/>
          <w:i/>
          <w:sz w:val="28"/>
          <w:szCs w:val="28"/>
        </w:rPr>
        <w:t>.</w:t>
      </w:r>
      <w:r w:rsidRPr="001B7A30">
        <w:rPr>
          <w:rFonts w:ascii="Times New Roman" w:eastAsia="Times New Roman" w:hAnsi="Times New Roman" w:cs="Times New Roman"/>
          <w:b/>
          <w:sz w:val="28"/>
          <w:szCs w:val="28"/>
        </w:rPr>
        <w:t xml:space="preserve"> </w:t>
      </w:r>
      <w:r w:rsidRPr="001B7A30">
        <w:rPr>
          <w:rFonts w:ascii="Times New Roman" w:eastAsia="Times New Roman" w:hAnsi="Times New Roman" w:cs="Times New Roman"/>
          <w:sz w:val="28"/>
          <w:szCs w:val="28"/>
        </w:rPr>
        <w:t>Розвиток КУ «ЦПРПП</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ТМР залежав від можливості забезпечити якісні сервісні послуги, надання консультативної й психологічної підтримки педагогічним працівникам. У межах співпраці із ЗО, з урахуванням запитів педагогічних працівників територіальної громади, фахівцями планувалася й здійснювалася консультативна підтримка стосовно питань підготовки до проведення </w:t>
      </w:r>
      <w:proofErr w:type="spellStart"/>
      <w:r w:rsidRPr="001B7A30">
        <w:rPr>
          <w:rFonts w:ascii="Times New Roman" w:eastAsia="Times New Roman" w:hAnsi="Times New Roman" w:cs="Times New Roman"/>
          <w:sz w:val="28"/>
          <w:szCs w:val="28"/>
        </w:rPr>
        <w:t>супервізії</w:t>
      </w:r>
      <w:proofErr w:type="spellEnd"/>
      <w:r w:rsidRPr="001B7A30">
        <w:rPr>
          <w:rFonts w:ascii="Times New Roman" w:eastAsia="Times New Roman" w:hAnsi="Times New Roman" w:cs="Times New Roman"/>
          <w:sz w:val="28"/>
          <w:szCs w:val="28"/>
        </w:rPr>
        <w:t xml:space="preserve">, участі у сертифікації вчителів початкових класів, атестації, розроблення шкільної документації (положення </w:t>
      </w:r>
      <w:proofErr w:type="spellStart"/>
      <w:r w:rsidRPr="001B7A30">
        <w:rPr>
          <w:rFonts w:ascii="Times New Roman" w:eastAsia="Times New Roman" w:hAnsi="Times New Roman" w:cs="Times New Roman"/>
          <w:sz w:val="28"/>
          <w:szCs w:val="28"/>
        </w:rPr>
        <w:t>вебсайту</w:t>
      </w:r>
      <w:proofErr w:type="spellEnd"/>
      <w:r w:rsidRPr="001B7A30">
        <w:rPr>
          <w:rFonts w:ascii="Times New Roman" w:eastAsia="Times New Roman" w:hAnsi="Times New Roman" w:cs="Times New Roman"/>
          <w:sz w:val="28"/>
          <w:szCs w:val="28"/>
        </w:rPr>
        <w:t xml:space="preserve"> та професійних спільнот, інструкція з діловодства тощо). Реалізовувався НМС з питань участі у </w:t>
      </w:r>
      <w:r w:rsidR="00B2222B" w:rsidRPr="001B7A30">
        <w:rPr>
          <w:rFonts w:ascii="Times New Roman" w:eastAsia="Times New Roman" w:hAnsi="Times New Roman" w:cs="Times New Roman"/>
          <w:sz w:val="28"/>
          <w:szCs w:val="28"/>
        </w:rPr>
        <w:br/>
      </w:r>
      <w:r w:rsidRPr="001B7A30">
        <w:rPr>
          <w:rFonts w:ascii="Times New Roman" w:eastAsia="Times New Roman" w:hAnsi="Times New Roman" w:cs="Times New Roman"/>
          <w:sz w:val="28"/>
          <w:szCs w:val="28"/>
        </w:rPr>
        <w:t>Першому обласному конкурсі фахової майстерності «Без бар</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єрів у 2021/2022 навчального року</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ХІІ та ХІІІ Міжнародній виставці «</w:t>
      </w:r>
      <w:proofErr w:type="spellStart"/>
      <w:r w:rsidRPr="001B7A30">
        <w:rPr>
          <w:rFonts w:ascii="Times New Roman" w:eastAsia="Times New Roman" w:hAnsi="Times New Roman" w:cs="Times New Roman"/>
          <w:sz w:val="28"/>
          <w:szCs w:val="28"/>
        </w:rPr>
        <w:t>Інноватика</w:t>
      </w:r>
      <w:proofErr w:type="spellEnd"/>
      <w:r w:rsidRPr="001B7A30">
        <w:rPr>
          <w:rFonts w:ascii="Times New Roman" w:eastAsia="Times New Roman" w:hAnsi="Times New Roman" w:cs="Times New Roman"/>
          <w:sz w:val="28"/>
          <w:szCs w:val="28"/>
        </w:rPr>
        <w:t xml:space="preserve"> в освіті</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(2020, 2021) тощо.</w:t>
      </w:r>
    </w:p>
    <w:p w14:paraId="181B037F"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З метою визначення професійних утруднень освітян, здійснення науково-методичної допомоги відповідно до запитів, допомоги та підтримки педагогічних працівників, фахівцями КУ «ЦПРПП</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ТМР на підставі аналізу нормативних документів (йшлося на с. 21, 162) розроблено анкету, проведено опитування вчителів (Додаток Л) та довідник вчителя з питань розвитку професійної компетентності (йшлося у підрозділі 2.2 дисертації).</w:t>
      </w:r>
    </w:p>
    <w:p w14:paraId="5F61D875" w14:textId="280B8ED6" w:rsidR="00887182" w:rsidRPr="001B7A30" w:rsidRDefault="001455EF">
      <w:pPr>
        <w:shd w:val="clear" w:color="auto" w:fill="FFFFFF"/>
        <w:spacing w:line="360"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 xml:space="preserve">Одним з напрямів роботи фахівців установи стала робота з </w:t>
      </w:r>
      <w:r w:rsidR="00C92034" w:rsidRPr="001B7A30">
        <w:rPr>
          <w:rFonts w:ascii="Times New Roman" w:eastAsia="Times New Roman" w:hAnsi="Times New Roman" w:cs="Times New Roman"/>
          <w:sz w:val="28"/>
          <w:szCs w:val="28"/>
        </w:rPr>
        <w:t xml:space="preserve">розвитку професійної компетентності </w:t>
      </w:r>
      <w:r w:rsidRPr="001B7A30">
        <w:rPr>
          <w:rFonts w:ascii="Times New Roman" w:eastAsia="Times New Roman" w:hAnsi="Times New Roman" w:cs="Times New Roman"/>
          <w:sz w:val="28"/>
          <w:szCs w:val="28"/>
        </w:rPr>
        <w:t>молоди</w:t>
      </w:r>
      <w:r w:rsidR="00C92034" w:rsidRPr="001B7A30">
        <w:rPr>
          <w:rFonts w:ascii="Times New Roman" w:eastAsia="Times New Roman" w:hAnsi="Times New Roman" w:cs="Times New Roman"/>
          <w:sz w:val="28"/>
          <w:szCs w:val="28"/>
        </w:rPr>
        <w:t>х</w:t>
      </w:r>
      <w:r w:rsidRPr="001B7A30">
        <w:rPr>
          <w:rFonts w:ascii="Times New Roman" w:eastAsia="Times New Roman" w:hAnsi="Times New Roman" w:cs="Times New Roman"/>
          <w:sz w:val="28"/>
          <w:szCs w:val="28"/>
        </w:rPr>
        <w:t xml:space="preserve"> та малодосвідчени</w:t>
      </w:r>
      <w:r w:rsidR="00C92034" w:rsidRPr="001B7A30">
        <w:rPr>
          <w:rFonts w:ascii="Times New Roman" w:eastAsia="Times New Roman" w:hAnsi="Times New Roman" w:cs="Times New Roman"/>
          <w:sz w:val="28"/>
          <w:szCs w:val="28"/>
        </w:rPr>
        <w:t>х</w:t>
      </w:r>
      <w:r w:rsidRPr="001B7A30">
        <w:rPr>
          <w:rFonts w:ascii="Times New Roman" w:eastAsia="Times New Roman" w:hAnsi="Times New Roman" w:cs="Times New Roman"/>
          <w:sz w:val="28"/>
          <w:szCs w:val="28"/>
        </w:rPr>
        <w:t xml:space="preserve"> вчител</w:t>
      </w:r>
      <w:r w:rsidR="00C92034" w:rsidRPr="001B7A30">
        <w:rPr>
          <w:rFonts w:ascii="Times New Roman" w:eastAsia="Times New Roman" w:hAnsi="Times New Roman" w:cs="Times New Roman"/>
          <w:sz w:val="28"/>
          <w:szCs w:val="28"/>
        </w:rPr>
        <w:t>ів</w:t>
      </w:r>
      <w:r w:rsidRPr="001B7A30">
        <w:rPr>
          <w:rFonts w:ascii="Times New Roman" w:eastAsia="Times New Roman" w:hAnsi="Times New Roman" w:cs="Times New Roman"/>
          <w:sz w:val="28"/>
          <w:szCs w:val="28"/>
        </w:rPr>
        <w:t>.</w:t>
      </w:r>
    </w:p>
    <w:p w14:paraId="47B9D89F"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lastRenderedPageBreak/>
        <w:t>На підставі зібраних та опрацьованих даних щодо виявлення педагогічних працівників, які нещодавно закінчили ЗВО та здобули кваліфікаційний рівень «спеціаліст</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з</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ясування ресурсного потенціалу закладів освіти, у яких вони працюють, попиту на сервісні послуги молодими вчителями; можливості мережевої взаємодії, партнерських відносин тощо на підставі SWOT-аналізу розроблено концептуальні засади науково-методичного супроводу професійного розвитку молодих і малодосвідчених вчителів.</w:t>
      </w:r>
    </w:p>
    <w:p w14:paraId="3FB8169E"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Зауважимо, що в законодавстві відсутнє чітке визначення поняття «молодий вчитель</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проте методичні джерела вказують, що головним критерієм характеристики «молодого вчителя</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є стаж роботи фахівця (до 3 років</w:t>
      </w:r>
      <w:r w:rsidRPr="001B7A30">
        <w:rPr>
          <w:rFonts w:ascii="Times New Roman" w:eastAsia="Times New Roman" w:hAnsi="Times New Roman" w:cs="Times New Roman"/>
          <w:b/>
          <w:sz w:val="28"/>
          <w:szCs w:val="28"/>
        </w:rPr>
        <w:t>)</w:t>
      </w:r>
      <w:r w:rsidRPr="001B7A30">
        <w:rPr>
          <w:rFonts w:ascii="Times New Roman" w:eastAsia="Times New Roman" w:hAnsi="Times New Roman" w:cs="Times New Roman"/>
          <w:sz w:val="28"/>
          <w:szCs w:val="28"/>
        </w:rPr>
        <w:t xml:space="preserve">. </w:t>
      </w:r>
      <w:r w:rsidRPr="001B7A30">
        <w:rPr>
          <w:rFonts w:ascii="Times New Roman" w:eastAsia="Times New Roman" w:hAnsi="Times New Roman" w:cs="Times New Roman"/>
          <w:sz w:val="28"/>
          <w:szCs w:val="28"/>
        </w:rPr>
        <w:br/>
        <w:t>Водночас</w:t>
      </w:r>
      <w:r w:rsidRPr="001B7A30">
        <w:rPr>
          <w:rFonts w:ascii="Times New Roman" w:eastAsia="Times New Roman" w:hAnsi="Times New Roman" w:cs="Times New Roman"/>
          <w:b/>
          <w:sz w:val="28"/>
          <w:szCs w:val="28"/>
        </w:rPr>
        <w:t xml:space="preserve"> </w:t>
      </w:r>
      <w:r w:rsidRPr="001B7A30">
        <w:rPr>
          <w:rFonts w:ascii="Times New Roman" w:eastAsia="Times New Roman" w:hAnsi="Times New Roman" w:cs="Times New Roman"/>
          <w:sz w:val="28"/>
          <w:szCs w:val="28"/>
        </w:rPr>
        <w:t>«малодосвідчений вчитель</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є фахівцем зі стажем роботи до п</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яти років.</w:t>
      </w:r>
    </w:p>
    <w:p w14:paraId="1448707C"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Наголосимо, що С. Петрусенко в дисертації «Педагогічні умови професійного становлення молодих вчителів у загальноосвітньому навчальному закладі</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(2008) [58, с.</w:t>
      </w:r>
      <w:r w:rsidR="00F329DC"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79] пов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язує визначення «молодий вчитель</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із поняттям «професійне становлення</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удосконалювання в рамках обраної трудової діяльності, підвищення кваліфікації, формування індивідуального стилю діяльності [58, с.</w:t>
      </w:r>
      <w:r w:rsidR="00203392"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80].</w:t>
      </w:r>
    </w:p>
    <w:p w14:paraId="3A100AA8"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 xml:space="preserve"> У відомих періодизаціях життєвого становлення й розвитку особистості цей етап характеризується як ефективне «вживання</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в професію, досягнення ідентичності особистості з професією (О. </w:t>
      </w:r>
      <w:proofErr w:type="spellStart"/>
      <w:r w:rsidRPr="001B7A30">
        <w:rPr>
          <w:rFonts w:ascii="Times New Roman" w:eastAsia="Times New Roman" w:hAnsi="Times New Roman" w:cs="Times New Roman"/>
          <w:sz w:val="28"/>
          <w:szCs w:val="28"/>
        </w:rPr>
        <w:t>Онаць</w:t>
      </w:r>
      <w:proofErr w:type="spellEnd"/>
      <w:r w:rsidRPr="001B7A30">
        <w:rPr>
          <w:rFonts w:ascii="Times New Roman" w:eastAsia="Times New Roman" w:hAnsi="Times New Roman" w:cs="Times New Roman"/>
          <w:sz w:val="28"/>
          <w:szCs w:val="28"/>
        </w:rPr>
        <w:t>, 2006) [54, с.</w:t>
      </w:r>
      <w:r w:rsidR="00F329DC"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21]; прагнення забезпечити в знайденому професійному полі стійку особистісну позицію (</w:t>
      </w:r>
      <w:proofErr w:type="spellStart"/>
      <w:r w:rsidRPr="001B7A30">
        <w:rPr>
          <w:rFonts w:ascii="Times New Roman" w:eastAsia="Times New Roman" w:hAnsi="Times New Roman" w:cs="Times New Roman"/>
          <w:sz w:val="28"/>
          <w:szCs w:val="28"/>
        </w:rPr>
        <w:t>Дж</w:t>
      </w:r>
      <w:proofErr w:type="spellEnd"/>
      <w:r w:rsidRPr="001B7A30">
        <w:rPr>
          <w:rFonts w:ascii="Times New Roman" w:eastAsia="Times New Roman" w:hAnsi="Times New Roman" w:cs="Times New Roman"/>
          <w:sz w:val="28"/>
          <w:szCs w:val="28"/>
        </w:rPr>
        <w:t>. </w:t>
      </w:r>
      <w:proofErr w:type="spellStart"/>
      <w:r w:rsidRPr="001B7A30">
        <w:rPr>
          <w:rFonts w:ascii="Times New Roman" w:eastAsia="Times New Roman" w:hAnsi="Times New Roman" w:cs="Times New Roman"/>
          <w:sz w:val="28"/>
          <w:szCs w:val="28"/>
        </w:rPr>
        <w:t>Сьюпер</w:t>
      </w:r>
      <w:proofErr w:type="spellEnd"/>
      <w:r w:rsidRPr="001B7A30">
        <w:rPr>
          <w:rFonts w:ascii="Times New Roman" w:eastAsia="Times New Roman" w:hAnsi="Times New Roman" w:cs="Times New Roman"/>
          <w:sz w:val="28"/>
          <w:szCs w:val="28"/>
        </w:rPr>
        <w:t xml:space="preserve"> [129, с.</w:t>
      </w:r>
      <w:r w:rsidR="00F329DC"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183]; С. </w:t>
      </w:r>
      <w:proofErr w:type="spellStart"/>
      <w:r w:rsidRPr="001B7A30">
        <w:rPr>
          <w:rFonts w:ascii="Times New Roman" w:eastAsia="Times New Roman" w:hAnsi="Times New Roman" w:cs="Times New Roman"/>
          <w:sz w:val="28"/>
          <w:szCs w:val="28"/>
        </w:rPr>
        <w:t>Пілецька</w:t>
      </w:r>
      <w:proofErr w:type="spellEnd"/>
      <w:r w:rsidRPr="001B7A30">
        <w:rPr>
          <w:rFonts w:ascii="Times New Roman" w:eastAsia="Times New Roman" w:hAnsi="Times New Roman" w:cs="Times New Roman"/>
          <w:sz w:val="28"/>
          <w:szCs w:val="28"/>
        </w:rPr>
        <w:t>, 2013 [59]). В. Рибалко, спираючись на дослідження В. </w:t>
      </w:r>
      <w:proofErr w:type="spellStart"/>
      <w:r w:rsidRPr="001B7A30">
        <w:rPr>
          <w:rFonts w:ascii="Times New Roman" w:eastAsia="Times New Roman" w:hAnsi="Times New Roman" w:cs="Times New Roman"/>
          <w:sz w:val="28"/>
          <w:szCs w:val="28"/>
        </w:rPr>
        <w:t>Мясищева</w:t>
      </w:r>
      <w:proofErr w:type="spellEnd"/>
      <w:r w:rsidRPr="001B7A30">
        <w:rPr>
          <w:rFonts w:ascii="Times New Roman" w:eastAsia="Times New Roman" w:hAnsi="Times New Roman" w:cs="Times New Roman"/>
          <w:sz w:val="28"/>
          <w:szCs w:val="28"/>
        </w:rPr>
        <w:t>, тлумачить розвиток особистості як «постійну боротьбу протилежностей</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[83, с. 224], де однією зі сторін розвитку є нарощування й збагачення можливостей і потреб особистості.</w:t>
      </w:r>
    </w:p>
    <w:p w14:paraId="14759F0F"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Саме такі вчителі стали учасниками творчої групи, робота якої планувалася на 2 роки. Для забезпечення якісного НМС проводили, крім запланованих КУ «ЦПРПП</w:t>
      </w:r>
      <w:r w:rsidRPr="001B7A30">
        <w:rPr>
          <w:rFonts w:ascii="Times New Roman" w:eastAsia="Times New Roman" w:hAnsi="Times New Roman" w:cs="Times New Roman"/>
          <w:sz w:val="28"/>
          <w:szCs w:val="28"/>
          <w:highlight w:val="white"/>
        </w:rPr>
        <w:t>» </w:t>
      </w:r>
      <w:r w:rsidRPr="001B7A30">
        <w:rPr>
          <w:rFonts w:ascii="Times New Roman" w:eastAsia="Times New Roman" w:hAnsi="Times New Roman" w:cs="Times New Roman"/>
          <w:sz w:val="28"/>
          <w:szCs w:val="28"/>
        </w:rPr>
        <w:t xml:space="preserve">ТМР, спільні із партнерами наукові, навчальні й науково-методичні заходи. Під час планування й здійснення практичної діяльності нами враховано три фази адаптації молодих вчителів (за О. Шевченко): професійна дезадаптація (від перших трьох до шести місяців праці), яка характеризується гострою реакцією всіх </w:t>
      </w:r>
      <w:r w:rsidRPr="001B7A30">
        <w:rPr>
          <w:rFonts w:ascii="Times New Roman" w:eastAsia="Times New Roman" w:hAnsi="Times New Roman" w:cs="Times New Roman"/>
          <w:sz w:val="28"/>
          <w:szCs w:val="28"/>
        </w:rPr>
        <w:lastRenderedPageBreak/>
        <w:t xml:space="preserve">підсистем особистості на нові вимоги й умови професійної діяльності; професійна </w:t>
      </w:r>
      <w:proofErr w:type="spellStart"/>
      <w:r w:rsidRPr="001B7A30">
        <w:rPr>
          <w:rFonts w:ascii="Times New Roman" w:eastAsia="Times New Roman" w:hAnsi="Times New Roman" w:cs="Times New Roman"/>
          <w:sz w:val="28"/>
          <w:szCs w:val="28"/>
        </w:rPr>
        <w:t>неадаптація</w:t>
      </w:r>
      <w:proofErr w:type="spellEnd"/>
      <w:r w:rsidRPr="001B7A30">
        <w:rPr>
          <w:rFonts w:ascii="Times New Roman" w:eastAsia="Times New Roman" w:hAnsi="Times New Roman" w:cs="Times New Roman"/>
          <w:sz w:val="28"/>
          <w:szCs w:val="28"/>
        </w:rPr>
        <w:t xml:space="preserve"> (від шести місяців до одного року), за якої відбувається поступове зниження психологічного напруження, формування стимулів для професійного та особистісного зростання; власне професійна адаптація (до трьох років праці), яка вирізняється досягненням внутрішньої гармонії між: «Я-особистісним</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та </w:t>
      </w:r>
      <w:r w:rsidR="00F329DC" w:rsidRPr="001B7A30">
        <w:rPr>
          <w:rFonts w:ascii="Times New Roman" w:eastAsia="Times New Roman" w:hAnsi="Times New Roman" w:cs="Times New Roman"/>
          <w:sz w:val="28"/>
          <w:szCs w:val="28"/>
        </w:rPr>
        <w:br/>
      </w:r>
      <w:r w:rsidRPr="001B7A30">
        <w:rPr>
          <w:rFonts w:ascii="Times New Roman" w:eastAsia="Times New Roman" w:hAnsi="Times New Roman" w:cs="Times New Roman"/>
          <w:sz w:val="28"/>
          <w:szCs w:val="28"/>
        </w:rPr>
        <w:t>«Я-професійним</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педагога, вимогами й умовами педагогічної діяльності в ЗО та його власними можливостями [44; 89, с.173].</w:t>
      </w:r>
    </w:p>
    <w:p w14:paraId="7F63B59F"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Для досягнення відповідності теоретичної і практичної підготовки молодих і малодосвідчених учителів створено освітнє середовище КУ «ЦПРПП</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ТМР, яке забезпечило:</w:t>
      </w:r>
    </w:p>
    <w:p w14:paraId="2F3B974A"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1) спостереження за молодими фахівцями, реальним перебігом освітнього процесу в ЗЗСО (за допомогою демонстрації навчальних відеозаписів або відвідування уроків у закладах освіти) та аналізування результатів діяльності;</w:t>
      </w:r>
    </w:p>
    <w:p w14:paraId="1C27B58C"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2) використання навчального матеріалу, різноманітного за змістом та формою, що відображає багатогранність професійних завдань педагога;</w:t>
      </w:r>
    </w:p>
    <w:p w14:paraId="3A6C7029"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3) надання можливості молодим фахівцям свободи вибору закладу освіти та врахування побажання відвідати педагогів-фахівців;</w:t>
      </w:r>
    </w:p>
    <w:p w14:paraId="6D17A67D"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4) проведення власних уроків для колег з використанням активних форм і методів навчання (ділові ігри, </w:t>
      </w:r>
      <w:proofErr w:type="spellStart"/>
      <w:r w:rsidRPr="001B7A30">
        <w:rPr>
          <w:rFonts w:ascii="Times New Roman" w:eastAsia="Times New Roman" w:hAnsi="Times New Roman" w:cs="Times New Roman"/>
          <w:sz w:val="28"/>
          <w:szCs w:val="28"/>
        </w:rPr>
        <w:t>мікронавчання</w:t>
      </w:r>
      <w:proofErr w:type="spellEnd"/>
      <w:r w:rsidRPr="001B7A30">
        <w:rPr>
          <w:rFonts w:ascii="Times New Roman" w:eastAsia="Times New Roman" w:hAnsi="Times New Roman" w:cs="Times New Roman"/>
          <w:sz w:val="28"/>
          <w:szCs w:val="28"/>
        </w:rPr>
        <w:t>, розв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язання проблемних педагогічних ситуацій), які ставлять молодих фахівців у позицію </w:t>
      </w:r>
      <w:r w:rsidRPr="001B7A30">
        <w:rPr>
          <w:rFonts w:ascii="Times New Roman" w:eastAsia="Times New Roman" w:hAnsi="Times New Roman" w:cs="Times New Roman"/>
          <w:sz w:val="28"/>
          <w:szCs w:val="28"/>
        </w:rPr>
        <w:br/>
        <w:t>дослідників, спонукають до виявлення творчості у процесі застосування знань на практиці;</w:t>
      </w:r>
    </w:p>
    <w:p w14:paraId="3F5B0232"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5) постійну увагу до змісту, аналізу й оцінки індивідуальних способів освітньої діяльності, що стимулює вчителя до усвідомлення не лише результату, а й процесу власної роботи;</w:t>
      </w:r>
    </w:p>
    <w:p w14:paraId="21700A83"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6) розробляння й використання індивідуальних програм професійного розвитку й удосконалення професійної компетентності, які враховують етапи формування творчої компетентності, їх узгодження з внутрішньою системою розвитку освіти кожного окремого закладу загальної середньої освіти, в якому працює молодий фахівець.</w:t>
      </w:r>
    </w:p>
    <w:p w14:paraId="62500EF7"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lastRenderedPageBreak/>
        <w:t>Наведемо приклад рольової гри «Вирішення педагогічної ситуації</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яка проводилася з молодими та малодосвідченими вчителями за двома сценаріями.</w:t>
      </w:r>
    </w:p>
    <w:p w14:paraId="345B0F98"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Сценарій 1. Кожен заклад (команда молодих фахівців) самостійно обирав проблемні педагогічні ситуації та інсценував їх вирішення, а потім у кульмінаційний момент припиняв демонстрацію. Команда-суперниця, обговорюючи впродовж 10 хвилин побачене, мала знайти вирішення й розіграти розв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язку ситуації;</w:t>
      </w:r>
    </w:p>
    <w:p w14:paraId="24720958"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Сценарій 2. Командам пропонували одну й ту саму проблемну ситуацію. Після 10 хвилин обміркування кожна команда демонструвала власний варіант і обґрунтовувала власні дії.</w:t>
      </w:r>
    </w:p>
    <w:p w14:paraId="45DD479D"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Після виконання подібних завдань відбувалися педагогічні дебати, на яких молоді вчителі аналізували допущені прорахунки з позиції педагогічної творчості, доцільність, майстерність публічної презентації, поступовість переходу до запланованої частини заняття.</w:t>
      </w:r>
    </w:p>
    <w:p w14:paraId="55113949"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b/>
          <w:spacing w:val="2"/>
          <w:sz w:val="28"/>
          <w:szCs w:val="28"/>
          <w:highlight w:val="yellow"/>
        </w:rPr>
      </w:pPr>
      <w:r w:rsidRPr="001B7A30">
        <w:rPr>
          <w:rFonts w:ascii="Times New Roman" w:eastAsia="Times New Roman" w:hAnsi="Times New Roman" w:cs="Times New Roman"/>
          <w:spacing w:val="2"/>
          <w:sz w:val="28"/>
          <w:szCs w:val="28"/>
        </w:rPr>
        <w:t>Партнерство і співпраця, на яких була побудована робота КУ «ЦПРПП</w:t>
      </w:r>
      <w:r w:rsidRPr="001B7A30">
        <w:rPr>
          <w:rFonts w:ascii="Times New Roman" w:eastAsia="Times New Roman" w:hAnsi="Times New Roman" w:cs="Times New Roman"/>
          <w:spacing w:val="2"/>
          <w:sz w:val="28"/>
          <w:szCs w:val="28"/>
          <w:highlight w:val="white"/>
        </w:rPr>
        <w:t>»</w:t>
      </w:r>
      <w:r w:rsidRPr="001B7A30">
        <w:rPr>
          <w:rFonts w:ascii="Times New Roman" w:eastAsia="Times New Roman" w:hAnsi="Times New Roman" w:cs="Times New Roman"/>
          <w:spacing w:val="2"/>
          <w:sz w:val="28"/>
          <w:szCs w:val="28"/>
        </w:rPr>
        <w:t> ТМР, сприяла створенню умов для виявлення творчої ініціативи молодих учителів, що є суттєвою відмінністю від застарілої роботи колишніх методичних кабінетів. Виконання творчих завдань слугували виробленню аргументованих, оптимальних рішень педагогічної діяльності. Для подальшої роботи виробляли спільні бачення та очікувані результати від реалізації творчих завдань, що допомагали формуванню «м</w:t>
      </w:r>
      <w:r w:rsidR="00D92F12" w:rsidRPr="001B7A30">
        <w:rPr>
          <w:rFonts w:ascii="Times New Roman" w:eastAsia="Times New Roman" w:hAnsi="Times New Roman" w:cs="Times New Roman"/>
          <w:spacing w:val="2"/>
          <w:sz w:val="28"/>
          <w:szCs w:val="28"/>
        </w:rPr>
        <w:t>’</w:t>
      </w:r>
      <w:r w:rsidRPr="001B7A30">
        <w:rPr>
          <w:rFonts w:ascii="Times New Roman" w:eastAsia="Times New Roman" w:hAnsi="Times New Roman" w:cs="Times New Roman"/>
          <w:spacing w:val="2"/>
          <w:sz w:val="28"/>
          <w:szCs w:val="28"/>
        </w:rPr>
        <w:t>яких</w:t>
      </w:r>
      <w:r w:rsidRPr="001B7A30">
        <w:rPr>
          <w:rFonts w:ascii="Times New Roman" w:eastAsia="Times New Roman" w:hAnsi="Times New Roman" w:cs="Times New Roman"/>
          <w:spacing w:val="2"/>
          <w:sz w:val="28"/>
          <w:szCs w:val="28"/>
          <w:highlight w:val="white"/>
        </w:rPr>
        <w:t>»</w:t>
      </w:r>
      <w:r w:rsidRPr="001B7A30">
        <w:rPr>
          <w:rFonts w:ascii="Times New Roman" w:eastAsia="Times New Roman" w:hAnsi="Times New Roman" w:cs="Times New Roman"/>
          <w:spacing w:val="2"/>
          <w:sz w:val="28"/>
          <w:szCs w:val="28"/>
        </w:rPr>
        <w:t xml:space="preserve"> навичок, розвитку </w:t>
      </w:r>
      <w:r w:rsidR="00133031" w:rsidRPr="001B7A30">
        <w:rPr>
          <w:rFonts w:ascii="Times New Roman" w:eastAsia="Times New Roman" w:hAnsi="Times New Roman" w:cs="Times New Roman"/>
          <w:spacing w:val="2"/>
          <w:sz w:val="28"/>
          <w:szCs w:val="28"/>
        </w:rPr>
        <w:br/>
      </w:r>
      <w:r w:rsidRPr="001B7A30">
        <w:rPr>
          <w:rFonts w:ascii="Times New Roman" w:eastAsia="Times New Roman" w:hAnsi="Times New Roman" w:cs="Times New Roman"/>
          <w:spacing w:val="2"/>
          <w:sz w:val="28"/>
          <w:szCs w:val="28"/>
        </w:rPr>
        <w:t>творчих здібностей та професійної компетентності молодих і малодосвідчених учителів.</w:t>
      </w:r>
    </w:p>
    <w:p w14:paraId="10CF8AE7"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Для рольового програвання використовували педагогічні ситуації з психолого-педагогічної літератури (Л. Вовк [13], О. </w:t>
      </w:r>
      <w:proofErr w:type="spellStart"/>
      <w:r w:rsidRPr="001B7A30">
        <w:rPr>
          <w:rFonts w:ascii="Times New Roman" w:eastAsia="Times New Roman" w:hAnsi="Times New Roman" w:cs="Times New Roman"/>
          <w:sz w:val="28"/>
          <w:szCs w:val="28"/>
        </w:rPr>
        <w:t>Гура</w:t>
      </w:r>
      <w:proofErr w:type="spellEnd"/>
      <w:r w:rsidRPr="001B7A30">
        <w:rPr>
          <w:rFonts w:ascii="Times New Roman" w:eastAsia="Times New Roman" w:hAnsi="Times New Roman" w:cs="Times New Roman"/>
          <w:sz w:val="28"/>
          <w:szCs w:val="28"/>
        </w:rPr>
        <w:t xml:space="preserve"> [17, с.</w:t>
      </w:r>
      <w:r w:rsidR="00F329DC"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225], та ін.) ігрову діяльність. Означене сприяло залученню молодих фахівців до спрямованої педагогічної діяльності, значно прискорило й ефективно вплинуло на розвиток професійної компетентності та процес формування творчої компетентності (складника професійної). Так, гра «Оповідач по колу</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орієнтована на розвиток професійного сприймання, уявлення та уяви вчителя. Ведучий починає розповідь: </w:t>
      </w:r>
      <w:r w:rsidRPr="001B7A30">
        <w:rPr>
          <w:rFonts w:ascii="Times New Roman" w:eastAsia="Times New Roman" w:hAnsi="Times New Roman" w:cs="Times New Roman"/>
          <w:sz w:val="28"/>
          <w:szCs w:val="28"/>
        </w:rPr>
        <w:lastRenderedPageBreak/>
        <w:t>«Після того, як до класу після дзвінка зайшла вчителька, вона побачила…</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w:t>
      </w:r>
      <w:r w:rsidR="00133031" w:rsidRPr="001B7A30">
        <w:rPr>
          <w:rFonts w:ascii="Times New Roman" w:eastAsia="Times New Roman" w:hAnsi="Times New Roman" w:cs="Times New Roman"/>
          <w:sz w:val="28"/>
          <w:szCs w:val="28"/>
        </w:rPr>
        <w:br/>
      </w:r>
      <w:r w:rsidRPr="001B7A30">
        <w:rPr>
          <w:rFonts w:ascii="Times New Roman" w:eastAsia="Times New Roman" w:hAnsi="Times New Roman" w:cs="Times New Roman"/>
          <w:sz w:val="28"/>
          <w:szCs w:val="28"/>
        </w:rPr>
        <w:t xml:space="preserve">Далі продовжує наступний учасник (встановлено мінімум та максимум внеску кожного – від речення до 1 хвилини розповіді). Останній учасник закінчував оповідання. </w:t>
      </w:r>
    </w:p>
    <w:p w14:paraId="05106A2E"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Наведемо приклади завдань.</w:t>
      </w:r>
    </w:p>
    <w:p w14:paraId="61C62B45"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Завдання 1. Завдання на вдосконалення мови, мовлення вчителя, інтонаційну виразність мовлення. «Ви вчитель. Учитель пояснює новий матеріал, до класу входить Сергійко, який запізнився. Ваші дії в цей момент…</w:t>
      </w:r>
      <w:r w:rsidRPr="001B7A30">
        <w:rPr>
          <w:rFonts w:ascii="Times New Roman" w:eastAsia="Times New Roman" w:hAnsi="Times New Roman" w:cs="Times New Roman"/>
          <w:sz w:val="28"/>
          <w:szCs w:val="28"/>
          <w:highlight w:val="white"/>
        </w:rPr>
        <w:t>»</w:t>
      </w:r>
    </w:p>
    <w:p w14:paraId="0A76D7A0"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Завдання 2. Завдання на розвиток мислення, уяви.</w:t>
      </w:r>
    </w:p>
    <w:p w14:paraId="0C3ADBA3"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«Складіть казку за певними картками (дістають по черзі із скриньки/капелюха тощо).</w:t>
      </w:r>
    </w:p>
    <w:p w14:paraId="4908ACC5"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Завдання 3. Завдання на розвиток артистичних умінь.</w:t>
      </w:r>
    </w:p>
    <w:p w14:paraId="6CD8D004"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3.1. «У класі тиша. Всі працюють. Лише одна учениця закрила зошит, поклала ручку і дивиться у вікно. Відредагуйте на цю ситуацію</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w:t>
      </w:r>
    </w:p>
    <w:p w14:paraId="54B10A1C"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 xml:space="preserve">3.2. «Учителька доручає двом учням прибрати в класі. Вони відмовляються. </w:t>
      </w:r>
      <w:proofErr w:type="spellStart"/>
      <w:r w:rsidRPr="001B7A30">
        <w:rPr>
          <w:rFonts w:ascii="Times New Roman" w:eastAsia="Times New Roman" w:hAnsi="Times New Roman" w:cs="Times New Roman"/>
          <w:sz w:val="28"/>
          <w:szCs w:val="28"/>
        </w:rPr>
        <w:t>Спроєктуйте</w:t>
      </w:r>
      <w:proofErr w:type="spellEnd"/>
      <w:r w:rsidRPr="001B7A30">
        <w:rPr>
          <w:rFonts w:ascii="Times New Roman" w:eastAsia="Times New Roman" w:hAnsi="Times New Roman" w:cs="Times New Roman"/>
          <w:sz w:val="28"/>
          <w:szCs w:val="28"/>
        </w:rPr>
        <w:t xml:space="preserve"> ваші дії і програйте цю ситуацію</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w:t>
      </w:r>
    </w:p>
    <w:p w14:paraId="26DDBA4D"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Співробітниками КУ «ЦПРПП</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ТМР враховано умови залучення молодих педагогів у рольові ситуації і різні вправи, а саме:</w:t>
      </w:r>
    </w:p>
    <w:p w14:paraId="2340E58E"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педагогічна правдоподібність ситуацій, які використовують в запропонованих завданнях;</w:t>
      </w:r>
    </w:p>
    <w:p w14:paraId="0BB33A4D"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доброзичлива, розкута атмосфера, що сприяє комфортній адаптації учасників, появі прагнення спробувати власні сили, проявити себе;</w:t>
      </w:r>
    </w:p>
    <w:p w14:paraId="75D05AE9"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необхідність педагогічно цінного і доцільного експромту з боку студентів у кожній конкретній ситуації;</w:t>
      </w:r>
    </w:p>
    <w:p w14:paraId="553C8CA9"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перехід від жорсткого контролю з боку викладача, раніше запланованої поведінки до повної свободи дій учасників;</w:t>
      </w:r>
    </w:p>
    <w:p w14:paraId="0EED1E84"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 xml:space="preserve">– залучення всіх без винятку до активної діяльності. </w:t>
      </w:r>
    </w:p>
    <w:p w14:paraId="39B86FBE"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Зауважимо, що виконання будь-якого завдання обов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язково аналізували, відзначали моменти, в яких учасник відійшов від наміченого плану, результати прояву творчості у вирішенні певних завдань та продуктивність. Педагоги, які не </w:t>
      </w:r>
      <w:r w:rsidRPr="001B7A30">
        <w:rPr>
          <w:rFonts w:ascii="Times New Roman" w:eastAsia="Times New Roman" w:hAnsi="Times New Roman" w:cs="Times New Roman"/>
          <w:sz w:val="28"/>
          <w:szCs w:val="28"/>
        </w:rPr>
        <w:lastRenderedPageBreak/>
        <w:t>брали участі у вирішенні ситуації на практичних заняттях, ставали суддями й оцінювали дії учасників, ефективність обраного рішення, відповідність досягнутого результату завданням освітнього процесу в школі. Однією з вправ, що забезпечує формування творчої компетентності як складника професійної, є проведення багатофункціональних педагогічних ігор. У процесі формування готовності вчителів до педагогічної імпровізації КУ «ЦПРПП</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ТМР реалізовано такі багатофункціональні ділові ігри, як: «Сучасний урок у початкових класах</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«Особистісно орієнтовані технології навчання й виховання молодших школярів</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«Системи оцінювання знань, умінь і навичок учнів початкових класів</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«Педагогічна рада</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«Конфлікти між суб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єктами освітнього процесу</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«Засідання методичного об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єднання вчителів</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«Робота педагога з неблагополучними сім</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ями</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«Взаємодія вчителя з адміністрацією, громадськістю</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«Особливості педагогічної майстерності у роботі з учнями з особливими освітніми потребами</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тощо. Використовували </w:t>
      </w:r>
      <w:proofErr w:type="spellStart"/>
      <w:r w:rsidRPr="001B7A30">
        <w:rPr>
          <w:rFonts w:ascii="Times New Roman" w:eastAsia="Times New Roman" w:hAnsi="Times New Roman" w:cs="Times New Roman"/>
          <w:sz w:val="28"/>
          <w:szCs w:val="28"/>
        </w:rPr>
        <w:t>імітаційно</w:t>
      </w:r>
      <w:proofErr w:type="spellEnd"/>
      <w:r w:rsidRPr="001B7A30">
        <w:rPr>
          <w:rFonts w:ascii="Times New Roman" w:eastAsia="Times New Roman" w:hAnsi="Times New Roman" w:cs="Times New Roman"/>
          <w:sz w:val="28"/>
          <w:szCs w:val="28"/>
        </w:rPr>
        <w:t>-моделювальні навчальні ігри з педагогіки з урахуванням рівнів інтелектуальної активності, розроблені О. </w:t>
      </w:r>
      <w:proofErr w:type="spellStart"/>
      <w:r w:rsidRPr="001B7A30">
        <w:rPr>
          <w:rFonts w:ascii="Times New Roman" w:eastAsia="Times New Roman" w:hAnsi="Times New Roman" w:cs="Times New Roman"/>
          <w:sz w:val="28"/>
          <w:szCs w:val="28"/>
        </w:rPr>
        <w:t>Медведєвою</w:t>
      </w:r>
      <w:proofErr w:type="spellEnd"/>
      <w:r w:rsidRPr="001B7A30">
        <w:rPr>
          <w:rFonts w:ascii="Times New Roman" w:eastAsia="Times New Roman" w:hAnsi="Times New Roman" w:cs="Times New Roman"/>
          <w:sz w:val="28"/>
          <w:szCs w:val="28"/>
        </w:rPr>
        <w:t xml:space="preserve"> [44], як-от: «Шкільна науково-практична конференція</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«Вибори директора</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«Прес-конференція педагогів-новаторів</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«Батьківські збори</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тощо [4, с.</w:t>
      </w:r>
      <w:r w:rsidR="00F329DC"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60].</w:t>
      </w:r>
    </w:p>
    <w:p w14:paraId="73A391EE"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За нашими спостереженнями, використання ігрових методів сприяло оволодінню системою знань і вмінь, що характеризують готовність до творчої діяльності, уміннями аналізу й оцінювання власних досягнень, удосконаленню мотиваційної та емоційної основи становлення готовності до цього виду педагогічної діяльності. У свою чергу, застосування дидактичних ігор як імітація професійної діяльності вчителя в ситуаціях, що моделюють освітній процес, актуалізувала позицію вчителя, який використовує весь власний теоретичний багаж знань для вирішення конкретних практичних завдань у професійній діяльності з учнями Нової української школи.</w:t>
      </w:r>
    </w:p>
    <w:p w14:paraId="6522435B"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 огляду на те, що одним з органічних складників брендингу щодо розвитку професійної компетентності є педагогічний тренінг (система вправ, які сприяють засвоєнню основ педагогічної професії) [15, с.</w:t>
      </w:r>
      <w:r w:rsidR="00F329DC"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 xml:space="preserve">80], у тому числі й емоційний, призначений для розвитку адекватних педагогічній діяльності емоцій і почуттів, </w:t>
      </w:r>
      <w:r w:rsidRPr="001B7A30">
        <w:rPr>
          <w:rFonts w:ascii="Times New Roman" w:eastAsia="Times New Roman" w:hAnsi="Times New Roman" w:cs="Times New Roman"/>
          <w:sz w:val="28"/>
          <w:szCs w:val="28"/>
        </w:rPr>
        <w:lastRenderedPageBreak/>
        <w:t>умінь проникати і розуміти внутрішній світ учнів, стимулювати і керувати власним настроєм, молодим педагогам пропонували такі завдання: відшукати в собі почуття, яких ви не відчуваєте зараз, як-от радість, гнів, горе, відчай, байдужість, обурення тощо; виразити в педагогічно доцільній формі ці почуття в різних ситуаціях; вимовити з різними відтінками різні фрази залежно від педагогічної ситуації (типу «Добрий день!</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«Будь ласка</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«Ні</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«Так</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«Хто відсутній?</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w:t>
      </w:r>
      <w:proofErr w:type="spellStart"/>
      <w:r w:rsidRPr="001B7A30">
        <w:rPr>
          <w:rFonts w:ascii="Times New Roman" w:eastAsia="Times New Roman" w:hAnsi="Times New Roman" w:cs="Times New Roman"/>
          <w:sz w:val="28"/>
          <w:szCs w:val="28"/>
        </w:rPr>
        <w:t>Підійди</w:t>
      </w:r>
      <w:proofErr w:type="spellEnd"/>
      <w:r w:rsidRPr="001B7A30">
        <w:rPr>
          <w:rFonts w:ascii="Times New Roman" w:eastAsia="Times New Roman" w:hAnsi="Times New Roman" w:cs="Times New Roman"/>
          <w:sz w:val="28"/>
          <w:szCs w:val="28"/>
        </w:rPr>
        <w:t xml:space="preserve"> до мене</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тощо).</w:t>
      </w:r>
    </w:p>
    <w:p w14:paraId="6E7EE979"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Крім вищесказаного, під час роботи введено дидактичну гру, мета якої – оволодіння методикою аналізу й самоаналізу педагогічної творчості. При цьому використовували індивідуальні, парні, групові та колективні форми роботи. Так, під час гри «Інтерв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ю</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учасники виконували ролі директора, батьків, класовода, учня тощо. Учителі добирали питання для інтерв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ю. Члени групи самостійно вирішували, які питання треба поставити й чому. Ця гра потребувала мобілізації вольових сил, свідомості, підсвідомості, уваги, творчої уяви, уміння перевтілюватись у запропоновану роль.</w:t>
      </w:r>
    </w:p>
    <w:p w14:paraId="15CFCAFC"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b/>
          <w:sz w:val="28"/>
          <w:szCs w:val="28"/>
        </w:rPr>
      </w:pPr>
      <w:r w:rsidRPr="001B7A30">
        <w:rPr>
          <w:rFonts w:ascii="Times New Roman" w:eastAsia="Times New Roman" w:hAnsi="Times New Roman" w:cs="Times New Roman"/>
          <w:sz w:val="28"/>
          <w:szCs w:val="28"/>
        </w:rPr>
        <w:t>Отже, за діяльнісного підходу молоді вчителі оволоділи знаннями і вміннями, на яких ґрунтується підготовка до педагогічної діяльності, формування професійної компетентності.</w:t>
      </w:r>
    </w:p>
    <w:p w14:paraId="5FAADB1E"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Крім цього, фахівці КУ «ЦПРПП</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ТМР практикували ознайомлення молодих та малодосвідчених учителів з елементами педагогічної творчості з курсу «Основи педагогічної майстерності</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(за І. </w:t>
      </w:r>
      <w:proofErr w:type="spellStart"/>
      <w:r w:rsidRPr="001B7A30">
        <w:rPr>
          <w:rFonts w:ascii="Times New Roman" w:eastAsia="Times New Roman" w:hAnsi="Times New Roman" w:cs="Times New Roman"/>
          <w:sz w:val="28"/>
          <w:szCs w:val="28"/>
        </w:rPr>
        <w:t>Зязюном</w:t>
      </w:r>
      <w:proofErr w:type="spellEnd"/>
      <w:r w:rsidRPr="001B7A30">
        <w:rPr>
          <w:rFonts w:ascii="Times New Roman" w:eastAsia="Times New Roman" w:hAnsi="Times New Roman" w:cs="Times New Roman"/>
          <w:sz w:val="28"/>
          <w:szCs w:val="28"/>
        </w:rPr>
        <w:t>). Такий вид роботи обрано з огляду на 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язок понять «професійна компетентність</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і «педагогічна майстерність</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(комплекс властивостей особистості, гуманістична спрямованість діяльності вчителя, професійна компетентність, педагогічні здібності, педагогічна техніка), що забезпечує самоорганізацію високого рівня професійної діяльності та виконання основного завдання професійної адаптації молодого вчителя для усвідомленого і продуктивного початку професійної діяльності [5, с.</w:t>
      </w:r>
      <w:r w:rsidR="00F329DC"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11], їхній 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язок з подальшим узагальненням власного педагогічного досвіду). Молодим учителям пропонували намалювати словесний портрет сучасного вчителя Нової української школи, визначити складники професійної компетентності та </w:t>
      </w:r>
      <w:r w:rsidRPr="001B7A30">
        <w:rPr>
          <w:rFonts w:ascii="Times New Roman" w:eastAsia="Times New Roman" w:hAnsi="Times New Roman" w:cs="Times New Roman"/>
          <w:sz w:val="28"/>
          <w:szCs w:val="28"/>
        </w:rPr>
        <w:lastRenderedPageBreak/>
        <w:t>сформувати шляхи реалізації власної індивідуальної освітньої траєкторії. Працівниками КУ «ЦПРПП</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ТМР використано порівняльний аналіз діяльності вчителя-майстра і вчителя-початківця, </w:t>
      </w:r>
      <w:proofErr w:type="spellStart"/>
      <w:r w:rsidRPr="001B7A30">
        <w:rPr>
          <w:rFonts w:ascii="Times New Roman" w:eastAsia="Times New Roman" w:hAnsi="Times New Roman" w:cs="Times New Roman"/>
          <w:sz w:val="28"/>
          <w:szCs w:val="28"/>
        </w:rPr>
        <w:t>проєктні</w:t>
      </w:r>
      <w:proofErr w:type="spellEnd"/>
      <w:r w:rsidRPr="001B7A30">
        <w:rPr>
          <w:rFonts w:ascii="Times New Roman" w:eastAsia="Times New Roman" w:hAnsi="Times New Roman" w:cs="Times New Roman"/>
          <w:sz w:val="28"/>
          <w:szCs w:val="28"/>
        </w:rPr>
        <w:t xml:space="preserve"> портрети-асоціації (за О. Шевченко) [106], що надало можливість визначити особливості професійної поведінки молодого педагога, які є важливими для подальшого планування його </w:t>
      </w:r>
      <w:proofErr w:type="spellStart"/>
      <w:r w:rsidRPr="001B7A30">
        <w:rPr>
          <w:rFonts w:ascii="Times New Roman" w:eastAsia="Times New Roman" w:hAnsi="Times New Roman" w:cs="Times New Roman"/>
          <w:sz w:val="28"/>
          <w:szCs w:val="28"/>
        </w:rPr>
        <w:t>професійно</w:t>
      </w:r>
      <w:proofErr w:type="spellEnd"/>
      <w:r w:rsidRPr="001B7A30">
        <w:rPr>
          <w:rFonts w:ascii="Times New Roman" w:eastAsia="Times New Roman" w:hAnsi="Times New Roman" w:cs="Times New Roman"/>
          <w:sz w:val="28"/>
          <w:szCs w:val="28"/>
        </w:rPr>
        <w:t>-особистісного розвитку (за О. Шевченко) [106, с.</w:t>
      </w:r>
      <w:r w:rsidR="00F329DC"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274] за обов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язкового порівняння й обговорення, виокремлення найбільш типового в поведінці. Молоді фахівці виконували самостійні творчі завдання, </w:t>
      </w:r>
      <w:proofErr w:type="spellStart"/>
      <w:r w:rsidRPr="001B7A30">
        <w:rPr>
          <w:rFonts w:ascii="Times New Roman" w:eastAsia="Times New Roman" w:hAnsi="Times New Roman" w:cs="Times New Roman"/>
          <w:sz w:val="28"/>
          <w:szCs w:val="28"/>
        </w:rPr>
        <w:t>проєктні</w:t>
      </w:r>
      <w:proofErr w:type="spellEnd"/>
      <w:r w:rsidRPr="001B7A30">
        <w:rPr>
          <w:rFonts w:ascii="Times New Roman" w:eastAsia="Times New Roman" w:hAnsi="Times New Roman" w:cs="Times New Roman"/>
          <w:sz w:val="28"/>
          <w:szCs w:val="28"/>
        </w:rPr>
        <w:t xml:space="preserve"> портрети-асоціації «Мій професійний ідеал у двох вимірах: минулому і сьогодні</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«Портрет сучасного вчителя</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Останні полягали у створенні асоціативних образів сучасного вчителя, власного ідеалу в графічній чи вербальній формі для формування вчителя-імпровізатора, який стане взірцем професійного самовдосконалення. Означене сприяло </w:t>
      </w:r>
      <w:proofErr w:type="spellStart"/>
      <w:r w:rsidRPr="001B7A30">
        <w:rPr>
          <w:rFonts w:ascii="Times New Roman" w:eastAsia="Times New Roman" w:hAnsi="Times New Roman" w:cs="Times New Roman"/>
          <w:sz w:val="28"/>
          <w:szCs w:val="28"/>
        </w:rPr>
        <w:t>проєктуванню</w:t>
      </w:r>
      <w:proofErr w:type="spellEnd"/>
      <w:r w:rsidRPr="001B7A30">
        <w:rPr>
          <w:rFonts w:ascii="Times New Roman" w:eastAsia="Times New Roman" w:hAnsi="Times New Roman" w:cs="Times New Roman"/>
          <w:sz w:val="28"/>
          <w:szCs w:val="28"/>
        </w:rPr>
        <w:t xml:space="preserve"> й моделюванню стилю власної педагогічної діяльності, розвитку необхідних </w:t>
      </w:r>
      <w:proofErr w:type="spellStart"/>
      <w:r w:rsidRPr="001B7A30">
        <w:rPr>
          <w:rFonts w:ascii="Times New Roman" w:eastAsia="Times New Roman" w:hAnsi="Times New Roman" w:cs="Times New Roman"/>
          <w:sz w:val="28"/>
          <w:szCs w:val="28"/>
        </w:rPr>
        <w:t>професійно</w:t>
      </w:r>
      <w:proofErr w:type="spellEnd"/>
      <w:r w:rsidRPr="001B7A30">
        <w:rPr>
          <w:rFonts w:ascii="Times New Roman" w:eastAsia="Times New Roman" w:hAnsi="Times New Roman" w:cs="Times New Roman"/>
          <w:sz w:val="28"/>
          <w:szCs w:val="28"/>
        </w:rPr>
        <w:t>-педагогічних якостей, здібностей.</w:t>
      </w:r>
    </w:p>
    <w:p w14:paraId="38A5093B" w14:textId="77777777" w:rsidR="00887182" w:rsidRPr="001B7A30" w:rsidRDefault="001455EF" w:rsidP="00133031">
      <w:pPr>
        <w:shd w:val="clear" w:color="auto" w:fill="FFFFFF"/>
        <w:spacing w:line="365"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Науково-методичний супровід молодих та малодосвідчених педагогів ґрунтувався на дослідницько-експериментальній роботі фахівців КУ «ЦПРПП</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ТМР з використанням індивідуальних педагогічних завдань та ситуацій, а саме формування позитивного ставлення до власної професійної діяльності; залучення до процесу вирішення творчих завдань та ситуацій у професійній діяльності; моніторингу з боку фахівців КУ «ЦПРПП</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ТМР за допомогою методів спостереження та рефлексії стосовно впливу індивідуальних завдань і ситуацій на зростання рівня творчих здібностей фахівців, формування їхньої творчої компетентності як складової професійної.</w:t>
      </w:r>
    </w:p>
    <w:p w14:paraId="2E5FF586" w14:textId="77777777" w:rsidR="00887182" w:rsidRPr="001B7A30" w:rsidRDefault="001455EF" w:rsidP="00133031">
      <w:pPr>
        <w:shd w:val="clear" w:color="auto" w:fill="FFFFFF"/>
        <w:spacing w:line="365" w:lineRule="auto"/>
        <w:ind w:firstLine="709"/>
        <w:jc w:val="both"/>
        <w:rPr>
          <w:rFonts w:ascii="Times New Roman" w:eastAsia="Times New Roman" w:hAnsi="Times New Roman" w:cs="Times New Roman"/>
          <w:b/>
          <w:spacing w:val="2"/>
          <w:sz w:val="28"/>
          <w:szCs w:val="28"/>
          <w:highlight w:val="yellow"/>
        </w:rPr>
      </w:pPr>
      <w:r w:rsidRPr="001B7A30">
        <w:rPr>
          <w:rFonts w:ascii="Times New Roman" w:eastAsia="Times New Roman" w:hAnsi="Times New Roman" w:cs="Times New Roman"/>
          <w:spacing w:val="2"/>
          <w:sz w:val="28"/>
          <w:szCs w:val="28"/>
        </w:rPr>
        <w:t xml:space="preserve">Використано завдання на розвиток уваги, </w:t>
      </w:r>
      <w:proofErr w:type="spellStart"/>
      <w:r w:rsidRPr="001B7A30">
        <w:rPr>
          <w:rFonts w:ascii="Times New Roman" w:eastAsia="Times New Roman" w:hAnsi="Times New Roman" w:cs="Times New Roman"/>
          <w:spacing w:val="2"/>
          <w:sz w:val="28"/>
          <w:szCs w:val="28"/>
        </w:rPr>
        <w:t>мисленнєвої</w:t>
      </w:r>
      <w:proofErr w:type="spellEnd"/>
      <w:r w:rsidRPr="001B7A30">
        <w:rPr>
          <w:rFonts w:ascii="Times New Roman" w:eastAsia="Times New Roman" w:hAnsi="Times New Roman" w:cs="Times New Roman"/>
          <w:spacing w:val="2"/>
          <w:sz w:val="28"/>
          <w:szCs w:val="28"/>
        </w:rPr>
        <w:t xml:space="preserve"> діяльності (швидкість мислення й дії), уявлення, формування товариськості, партнерства, що знімають бар</w:t>
      </w:r>
      <w:r w:rsidR="00D92F12" w:rsidRPr="001B7A30">
        <w:rPr>
          <w:rFonts w:ascii="Times New Roman" w:eastAsia="Times New Roman" w:hAnsi="Times New Roman" w:cs="Times New Roman"/>
          <w:spacing w:val="2"/>
          <w:sz w:val="28"/>
          <w:szCs w:val="28"/>
        </w:rPr>
        <w:t>’</w:t>
      </w:r>
      <w:r w:rsidRPr="001B7A30">
        <w:rPr>
          <w:rFonts w:ascii="Times New Roman" w:eastAsia="Times New Roman" w:hAnsi="Times New Roman" w:cs="Times New Roman"/>
          <w:spacing w:val="2"/>
          <w:sz w:val="28"/>
          <w:szCs w:val="28"/>
        </w:rPr>
        <w:t xml:space="preserve">єри у творчій педагогічній діяльності та педагогічному спілкуванні. Під час колективних форм роботи з молодими й малодосвідченими вчителями здійснювали постійний моніторинг рівня якості знань та сформованих набутих умінь, запроваджували такі форми навчального процесу, як-от заняття-гра, прес-конференція, заняття-заочна екскурсія, диспут, практичні заняття тощо. Під час </w:t>
      </w:r>
      <w:r w:rsidRPr="001B7A30">
        <w:rPr>
          <w:rFonts w:ascii="Times New Roman" w:eastAsia="Times New Roman" w:hAnsi="Times New Roman" w:cs="Times New Roman"/>
          <w:spacing w:val="2"/>
          <w:sz w:val="28"/>
          <w:szCs w:val="28"/>
        </w:rPr>
        <w:lastRenderedPageBreak/>
        <w:t>останніх розв</w:t>
      </w:r>
      <w:r w:rsidR="00D92F12" w:rsidRPr="001B7A30">
        <w:rPr>
          <w:rFonts w:ascii="Times New Roman" w:eastAsia="Times New Roman" w:hAnsi="Times New Roman" w:cs="Times New Roman"/>
          <w:spacing w:val="2"/>
          <w:sz w:val="28"/>
          <w:szCs w:val="28"/>
        </w:rPr>
        <w:t>’</w:t>
      </w:r>
      <w:r w:rsidRPr="001B7A30">
        <w:rPr>
          <w:rFonts w:ascii="Times New Roman" w:eastAsia="Times New Roman" w:hAnsi="Times New Roman" w:cs="Times New Roman"/>
          <w:spacing w:val="2"/>
          <w:sz w:val="28"/>
          <w:szCs w:val="28"/>
        </w:rPr>
        <w:t>язували педагогічні завдання та ситуації трьох рівнів складності, як-от: початкового (наведення прикладів зі власного шкільного життя), середнього (складання вправ з поданими словами, формулювання визначення явища або предмета тощо), високого (розв</w:t>
      </w:r>
      <w:r w:rsidR="00D92F12" w:rsidRPr="001B7A30">
        <w:rPr>
          <w:rFonts w:ascii="Times New Roman" w:eastAsia="Times New Roman" w:hAnsi="Times New Roman" w:cs="Times New Roman"/>
          <w:spacing w:val="2"/>
          <w:sz w:val="28"/>
          <w:szCs w:val="28"/>
        </w:rPr>
        <w:t>’</w:t>
      </w:r>
      <w:r w:rsidRPr="001B7A30">
        <w:rPr>
          <w:rFonts w:ascii="Times New Roman" w:eastAsia="Times New Roman" w:hAnsi="Times New Roman" w:cs="Times New Roman"/>
          <w:spacing w:val="2"/>
          <w:sz w:val="28"/>
          <w:szCs w:val="28"/>
        </w:rPr>
        <w:t>язок завдань із застосуванням нестандартних рішень, висловлень, виступ із проблемними питаннями тощо). Наявність чи відсутність у молодих учителів творчих умінь фіксували під час вирішення ними спеціально розроблених педагогічних ситуацій, які слід було розв</w:t>
      </w:r>
      <w:r w:rsidR="00D92F12" w:rsidRPr="001B7A30">
        <w:rPr>
          <w:rFonts w:ascii="Times New Roman" w:eastAsia="Times New Roman" w:hAnsi="Times New Roman" w:cs="Times New Roman"/>
          <w:spacing w:val="2"/>
          <w:sz w:val="28"/>
          <w:szCs w:val="28"/>
        </w:rPr>
        <w:t>’</w:t>
      </w:r>
      <w:r w:rsidRPr="001B7A30">
        <w:rPr>
          <w:rFonts w:ascii="Times New Roman" w:eastAsia="Times New Roman" w:hAnsi="Times New Roman" w:cs="Times New Roman"/>
          <w:spacing w:val="2"/>
          <w:sz w:val="28"/>
          <w:szCs w:val="28"/>
        </w:rPr>
        <w:t>язати за певний проміжок часу. Серед таких: 1) ситуації, що моделювали поведінку вчителя із готовими варіантами розв</w:t>
      </w:r>
      <w:r w:rsidR="00D92F12" w:rsidRPr="001B7A30">
        <w:rPr>
          <w:rFonts w:ascii="Times New Roman" w:eastAsia="Times New Roman" w:hAnsi="Times New Roman" w:cs="Times New Roman"/>
          <w:spacing w:val="2"/>
          <w:sz w:val="28"/>
          <w:szCs w:val="28"/>
        </w:rPr>
        <w:t>’</w:t>
      </w:r>
      <w:r w:rsidRPr="001B7A30">
        <w:rPr>
          <w:rFonts w:ascii="Times New Roman" w:eastAsia="Times New Roman" w:hAnsi="Times New Roman" w:cs="Times New Roman"/>
          <w:spacing w:val="2"/>
          <w:sz w:val="28"/>
          <w:szCs w:val="28"/>
        </w:rPr>
        <w:t>язання, у яких запропоновано оцінити педагогічну діяльність, проаналізувати й обрати оптимальний варіант розв</w:t>
      </w:r>
      <w:r w:rsidR="00D92F12" w:rsidRPr="001B7A30">
        <w:rPr>
          <w:rFonts w:ascii="Times New Roman" w:eastAsia="Times New Roman" w:hAnsi="Times New Roman" w:cs="Times New Roman"/>
          <w:spacing w:val="2"/>
          <w:sz w:val="28"/>
          <w:szCs w:val="28"/>
        </w:rPr>
        <w:t>’</w:t>
      </w:r>
      <w:r w:rsidRPr="001B7A30">
        <w:rPr>
          <w:rFonts w:ascii="Times New Roman" w:eastAsia="Times New Roman" w:hAnsi="Times New Roman" w:cs="Times New Roman"/>
          <w:spacing w:val="2"/>
          <w:sz w:val="28"/>
          <w:szCs w:val="28"/>
        </w:rPr>
        <w:t>язання; 2) незакінчені педагогічні ситуації; 3) ситуації, що вимагали зміни негативного варіанта комунікативної поведінки вчителя на позитивний; 4) ситуації нетипові, проблемного характеру; 5) ситуації, які виникали стихійно в процесі заняття.</w:t>
      </w:r>
    </w:p>
    <w:p w14:paraId="325AEE65" w14:textId="77777777" w:rsidR="00887182" w:rsidRPr="001B7A30" w:rsidRDefault="001455EF" w:rsidP="00133031">
      <w:pPr>
        <w:shd w:val="clear" w:color="auto" w:fill="FFFFFF"/>
        <w:spacing w:line="365"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Результати аналізу ефективності реалізації системи творчих завдань і педагогічних ситуацій та умов її функціонування на контрольному етапі експерименту дозволили зафіксувати позитивні кількісні і якісні зміни рівня творчих здібностей у молодих учителів та розвитку професійної компетентності, що висвітлено в нашій виставковій роботі «Розвиток професійної компетентності молодих вчителів у системі роботи Центру професійного розвитку педагогічних працівників</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w:t>
      </w:r>
    </w:p>
    <w:p w14:paraId="657874ED" w14:textId="77777777" w:rsidR="00887182" w:rsidRPr="001B7A30" w:rsidRDefault="001455EF" w:rsidP="00133031">
      <w:pPr>
        <w:shd w:val="clear" w:color="auto" w:fill="FFFFFF"/>
        <w:spacing w:line="365" w:lineRule="auto"/>
        <w:ind w:firstLine="709"/>
        <w:jc w:val="both"/>
        <w:rPr>
          <w:rFonts w:ascii="Times New Roman" w:eastAsia="Times New Roman" w:hAnsi="Times New Roman" w:cs="Times New Roman"/>
          <w:b/>
          <w:spacing w:val="2"/>
          <w:sz w:val="28"/>
          <w:szCs w:val="28"/>
          <w:highlight w:val="yellow"/>
        </w:rPr>
      </w:pPr>
      <w:r w:rsidRPr="001B7A30">
        <w:rPr>
          <w:rFonts w:ascii="Times New Roman" w:eastAsia="Times New Roman" w:hAnsi="Times New Roman" w:cs="Times New Roman"/>
          <w:spacing w:val="2"/>
          <w:sz w:val="28"/>
          <w:szCs w:val="28"/>
        </w:rPr>
        <w:t>У цьому контексті варто згадати й різноманітні заходи професійного спрямування, проведені у межах співпраці КУ «ЦПРПП</w:t>
      </w:r>
      <w:r w:rsidRPr="001B7A30">
        <w:rPr>
          <w:rFonts w:ascii="Times New Roman" w:eastAsia="Times New Roman" w:hAnsi="Times New Roman" w:cs="Times New Roman"/>
          <w:spacing w:val="2"/>
          <w:sz w:val="28"/>
          <w:szCs w:val="28"/>
          <w:highlight w:val="white"/>
        </w:rPr>
        <w:t>»</w:t>
      </w:r>
      <w:r w:rsidRPr="001B7A30">
        <w:rPr>
          <w:rFonts w:ascii="Times New Roman" w:eastAsia="Times New Roman" w:hAnsi="Times New Roman" w:cs="Times New Roman"/>
          <w:spacing w:val="2"/>
          <w:sz w:val="28"/>
          <w:szCs w:val="28"/>
        </w:rPr>
        <w:t xml:space="preserve"> ТМР з партнерами. Серед них: семінари «Розвиток психологічної готовності педагогічних працівників до професійної діяльності в умовах Нової української школи</w:t>
      </w:r>
      <w:r w:rsidRPr="001B7A30">
        <w:rPr>
          <w:rFonts w:ascii="Times New Roman" w:eastAsia="Times New Roman" w:hAnsi="Times New Roman" w:cs="Times New Roman"/>
          <w:spacing w:val="2"/>
          <w:sz w:val="28"/>
          <w:szCs w:val="28"/>
          <w:highlight w:val="white"/>
        </w:rPr>
        <w:t>»</w:t>
      </w:r>
      <w:r w:rsidRPr="001B7A30">
        <w:rPr>
          <w:rFonts w:ascii="Times New Roman" w:eastAsia="Times New Roman" w:hAnsi="Times New Roman" w:cs="Times New Roman"/>
          <w:spacing w:val="2"/>
          <w:sz w:val="28"/>
          <w:szCs w:val="28"/>
        </w:rPr>
        <w:t xml:space="preserve"> (О. </w:t>
      </w:r>
      <w:proofErr w:type="spellStart"/>
      <w:r w:rsidRPr="001B7A30">
        <w:rPr>
          <w:rFonts w:ascii="Times New Roman" w:eastAsia="Times New Roman" w:hAnsi="Times New Roman" w:cs="Times New Roman"/>
          <w:spacing w:val="2"/>
          <w:sz w:val="28"/>
          <w:szCs w:val="28"/>
        </w:rPr>
        <w:t>Радзімовська</w:t>
      </w:r>
      <w:proofErr w:type="spellEnd"/>
      <w:r w:rsidRPr="001B7A30">
        <w:rPr>
          <w:rFonts w:ascii="Times New Roman" w:eastAsia="Times New Roman" w:hAnsi="Times New Roman" w:cs="Times New Roman"/>
          <w:spacing w:val="2"/>
          <w:sz w:val="28"/>
          <w:szCs w:val="28"/>
        </w:rPr>
        <w:t xml:space="preserve">, </w:t>
      </w:r>
      <w:proofErr w:type="spellStart"/>
      <w:r w:rsidRPr="001B7A30">
        <w:rPr>
          <w:rFonts w:ascii="Times New Roman" w:eastAsia="Times New Roman" w:hAnsi="Times New Roman" w:cs="Times New Roman"/>
          <w:spacing w:val="2"/>
          <w:sz w:val="28"/>
          <w:szCs w:val="28"/>
        </w:rPr>
        <w:t>канд</w:t>
      </w:r>
      <w:proofErr w:type="spellEnd"/>
      <w:r w:rsidRPr="001B7A30">
        <w:rPr>
          <w:rFonts w:ascii="Times New Roman" w:eastAsia="Times New Roman" w:hAnsi="Times New Roman" w:cs="Times New Roman"/>
          <w:spacing w:val="2"/>
          <w:sz w:val="28"/>
          <w:szCs w:val="28"/>
        </w:rPr>
        <w:t>. </w:t>
      </w:r>
      <w:proofErr w:type="spellStart"/>
      <w:r w:rsidRPr="001B7A30">
        <w:rPr>
          <w:rFonts w:ascii="Times New Roman" w:eastAsia="Times New Roman" w:hAnsi="Times New Roman" w:cs="Times New Roman"/>
          <w:spacing w:val="2"/>
          <w:sz w:val="28"/>
          <w:szCs w:val="28"/>
        </w:rPr>
        <w:t>психол</w:t>
      </w:r>
      <w:proofErr w:type="spellEnd"/>
      <w:r w:rsidRPr="001B7A30">
        <w:rPr>
          <w:rFonts w:ascii="Times New Roman" w:eastAsia="Times New Roman" w:hAnsi="Times New Roman" w:cs="Times New Roman"/>
          <w:spacing w:val="2"/>
          <w:sz w:val="28"/>
          <w:szCs w:val="28"/>
        </w:rPr>
        <w:t xml:space="preserve">. наук, Інститут педагогічної освіти і освіти дорослих імені Івана </w:t>
      </w:r>
      <w:proofErr w:type="spellStart"/>
      <w:r w:rsidRPr="001B7A30">
        <w:rPr>
          <w:rFonts w:ascii="Times New Roman" w:eastAsia="Times New Roman" w:hAnsi="Times New Roman" w:cs="Times New Roman"/>
          <w:spacing w:val="2"/>
          <w:sz w:val="28"/>
          <w:szCs w:val="28"/>
        </w:rPr>
        <w:t>Зязюна</w:t>
      </w:r>
      <w:proofErr w:type="spellEnd"/>
      <w:r w:rsidRPr="001B7A30">
        <w:rPr>
          <w:rFonts w:ascii="Times New Roman" w:eastAsia="Times New Roman" w:hAnsi="Times New Roman" w:cs="Times New Roman"/>
          <w:spacing w:val="2"/>
          <w:sz w:val="28"/>
          <w:szCs w:val="28"/>
        </w:rPr>
        <w:t xml:space="preserve"> НАПН України); «Розвиток професійної компетентності вчителів в </w:t>
      </w:r>
      <w:proofErr w:type="spellStart"/>
      <w:r w:rsidRPr="001B7A30">
        <w:rPr>
          <w:rFonts w:ascii="Times New Roman" w:eastAsia="Times New Roman" w:hAnsi="Times New Roman" w:cs="Times New Roman"/>
          <w:spacing w:val="2"/>
          <w:sz w:val="28"/>
          <w:szCs w:val="28"/>
        </w:rPr>
        <w:t>міжатестаційний</w:t>
      </w:r>
      <w:proofErr w:type="spellEnd"/>
      <w:r w:rsidRPr="001B7A30">
        <w:rPr>
          <w:rFonts w:ascii="Times New Roman" w:eastAsia="Times New Roman" w:hAnsi="Times New Roman" w:cs="Times New Roman"/>
          <w:spacing w:val="2"/>
          <w:sz w:val="28"/>
          <w:szCs w:val="28"/>
        </w:rPr>
        <w:t xml:space="preserve"> період</w:t>
      </w:r>
      <w:r w:rsidRPr="001B7A30">
        <w:rPr>
          <w:rFonts w:ascii="Times New Roman" w:eastAsia="Times New Roman" w:hAnsi="Times New Roman" w:cs="Times New Roman"/>
          <w:spacing w:val="2"/>
          <w:sz w:val="28"/>
          <w:szCs w:val="28"/>
          <w:highlight w:val="white"/>
        </w:rPr>
        <w:t>»</w:t>
      </w:r>
      <w:r w:rsidRPr="001B7A30">
        <w:rPr>
          <w:rFonts w:ascii="Times New Roman" w:eastAsia="Times New Roman" w:hAnsi="Times New Roman" w:cs="Times New Roman"/>
          <w:spacing w:val="2"/>
          <w:sz w:val="28"/>
          <w:szCs w:val="28"/>
        </w:rPr>
        <w:t xml:space="preserve"> (О. Мельник, </w:t>
      </w:r>
      <w:proofErr w:type="spellStart"/>
      <w:r w:rsidRPr="001B7A30">
        <w:rPr>
          <w:rFonts w:ascii="Times New Roman" w:eastAsia="Times New Roman" w:hAnsi="Times New Roman" w:cs="Times New Roman"/>
          <w:spacing w:val="2"/>
          <w:sz w:val="28"/>
          <w:szCs w:val="28"/>
        </w:rPr>
        <w:t>канд</w:t>
      </w:r>
      <w:proofErr w:type="spellEnd"/>
      <w:r w:rsidRPr="001B7A30">
        <w:rPr>
          <w:rFonts w:ascii="Times New Roman" w:eastAsia="Times New Roman" w:hAnsi="Times New Roman" w:cs="Times New Roman"/>
          <w:spacing w:val="2"/>
          <w:sz w:val="28"/>
          <w:szCs w:val="28"/>
        </w:rPr>
        <w:t>. пед. наук, доцент, доцент кафедри початкової освіти), «Перспективний педагогічний досвід як показник розвитку професійної компетентності педагога</w:t>
      </w:r>
      <w:r w:rsidRPr="001B7A30">
        <w:rPr>
          <w:rFonts w:ascii="Times New Roman" w:eastAsia="Times New Roman" w:hAnsi="Times New Roman" w:cs="Times New Roman"/>
          <w:spacing w:val="2"/>
          <w:sz w:val="28"/>
          <w:szCs w:val="28"/>
          <w:highlight w:val="white"/>
        </w:rPr>
        <w:t>»</w:t>
      </w:r>
      <w:r w:rsidRPr="001B7A30">
        <w:rPr>
          <w:rFonts w:ascii="Times New Roman" w:eastAsia="Times New Roman" w:hAnsi="Times New Roman" w:cs="Times New Roman"/>
          <w:spacing w:val="2"/>
          <w:sz w:val="28"/>
          <w:szCs w:val="28"/>
        </w:rPr>
        <w:t xml:space="preserve"> (О. </w:t>
      </w:r>
      <w:proofErr w:type="spellStart"/>
      <w:r w:rsidRPr="001B7A30">
        <w:rPr>
          <w:rFonts w:ascii="Times New Roman" w:eastAsia="Times New Roman" w:hAnsi="Times New Roman" w:cs="Times New Roman"/>
          <w:spacing w:val="2"/>
          <w:sz w:val="28"/>
          <w:szCs w:val="28"/>
        </w:rPr>
        <w:t>Варецька</w:t>
      </w:r>
      <w:proofErr w:type="spellEnd"/>
      <w:r w:rsidRPr="001B7A30">
        <w:rPr>
          <w:rFonts w:ascii="Times New Roman" w:eastAsia="Times New Roman" w:hAnsi="Times New Roman" w:cs="Times New Roman"/>
          <w:spacing w:val="2"/>
          <w:sz w:val="28"/>
          <w:szCs w:val="28"/>
        </w:rPr>
        <w:t xml:space="preserve">, доктор </w:t>
      </w:r>
      <w:r w:rsidRPr="001B7A30">
        <w:rPr>
          <w:rFonts w:ascii="Times New Roman" w:eastAsia="Times New Roman" w:hAnsi="Times New Roman" w:cs="Times New Roman"/>
          <w:spacing w:val="2"/>
          <w:sz w:val="28"/>
          <w:szCs w:val="28"/>
        </w:rPr>
        <w:lastRenderedPageBreak/>
        <w:t>пед. наук, професор, професор кафедри початкової освіти, О. Тонне, завідувач методичним відділом, к. пед. наук), «Дошкільна освіта – основа розвитку якісної освіти територіальної громади</w:t>
      </w:r>
      <w:r w:rsidRPr="001B7A30">
        <w:rPr>
          <w:rFonts w:ascii="Times New Roman" w:eastAsia="Times New Roman" w:hAnsi="Times New Roman" w:cs="Times New Roman"/>
          <w:spacing w:val="2"/>
          <w:sz w:val="28"/>
          <w:szCs w:val="28"/>
          <w:highlight w:val="white"/>
        </w:rPr>
        <w:t>»</w:t>
      </w:r>
      <w:r w:rsidRPr="001B7A30">
        <w:rPr>
          <w:rFonts w:ascii="Times New Roman" w:eastAsia="Times New Roman" w:hAnsi="Times New Roman" w:cs="Times New Roman"/>
          <w:spacing w:val="2"/>
          <w:sz w:val="28"/>
          <w:szCs w:val="28"/>
        </w:rPr>
        <w:t xml:space="preserve"> (О. Байєр, </w:t>
      </w:r>
      <w:proofErr w:type="spellStart"/>
      <w:r w:rsidRPr="001B7A30">
        <w:rPr>
          <w:rFonts w:ascii="Times New Roman" w:eastAsia="Times New Roman" w:hAnsi="Times New Roman" w:cs="Times New Roman"/>
          <w:spacing w:val="2"/>
          <w:sz w:val="28"/>
          <w:szCs w:val="28"/>
        </w:rPr>
        <w:t>канд</w:t>
      </w:r>
      <w:proofErr w:type="spellEnd"/>
      <w:r w:rsidRPr="001B7A30">
        <w:rPr>
          <w:rFonts w:ascii="Times New Roman" w:eastAsia="Times New Roman" w:hAnsi="Times New Roman" w:cs="Times New Roman"/>
          <w:spacing w:val="2"/>
          <w:sz w:val="28"/>
          <w:szCs w:val="28"/>
        </w:rPr>
        <w:t>. </w:t>
      </w:r>
      <w:proofErr w:type="spellStart"/>
      <w:r w:rsidRPr="001B7A30">
        <w:rPr>
          <w:rFonts w:ascii="Times New Roman" w:eastAsia="Times New Roman" w:hAnsi="Times New Roman" w:cs="Times New Roman"/>
          <w:spacing w:val="2"/>
          <w:sz w:val="28"/>
          <w:szCs w:val="28"/>
        </w:rPr>
        <w:t>психол</w:t>
      </w:r>
      <w:proofErr w:type="spellEnd"/>
      <w:r w:rsidRPr="001B7A30">
        <w:rPr>
          <w:rFonts w:ascii="Times New Roman" w:eastAsia="Times New Roman" w:hAnsi="Times New Roman" w:cs="Times New Roman"/>
          <w:spacing w:val="2"/>
          <w:sz w:val="28"/>
          <w:szCs w:val="28"/>
        </w:rPr>
        <w:t>. наук, доцент, завідувач кафедри дошкільної освіти КЗ «ЗОІППО</w:t>
      </w:r>
      <w:r w:rsidRPr="001B7A30">
        <w:rPr>
          <w:rFonts w:ascii="Times New Roman" w:eastAsia="Times New Roman" w:hAnsi="Times New Roman" w:cs="Times New Roman"/>
          <w:spacing w:val="2"/>
          <w:sz w:val="28"/>
          <w:szCs w:val="28"/>
          <w:highlight w:val="white"/>
        </w:rPr>
        <w:t>»</w:t>
      </w:r>
      <w:r w:rsidRPr="001B7A30">
        <w:rPr>
          <w:rFonts w:ascii="Times New Roman" w:eastAsia="Times New Roman" w:hAnsi="Times New Roman" w:cs="Times New Roman"/>
          <w:spacing w:val="2"/>
          <w:sz w:val="28"/>
          <w:szCs w:val="28"/>
        </w:rPr>
        <w:t xml:space="preserve"> ЗОР); тренінг «Робота з платформою </w:t>
      </w:r>
      <w:proofErr w:type="spellStart"/>
      <w:r w:rsidRPr="001B7A30">
        <w:rPr>
          <w:rFonts w:ascii="Times New Roman" w:eastAsia="Times New Roman" w:hAnsi="Times New Roman" w:cs="Times New Roman"/>
          <w:spacing w:val="2"/>
          <w:sz w:val="28"/>
          <w:szCs w:val="28"/>
        </w:rPr>
        <w:t>Moodle</w:t>
      </w:r>
      <w:proofErr w:type="spellEnd"/>
      <w:r w:rsidRPr="001B7A30">
        <w:rPr>
          <w:rFonts w:ascii="Times New Roman" w:eastAsia="Times New Roman" w:hAnsi="Times New Roman" w:cs="Times New Roman"/>
          <w:spacing w:val="2"/>
          <w:sz w:val="28"/>
          <w:szCs w:val="28"/>
          <w:highlight w:val="white"/>
        </w:rPr>
        <w:t>»</w:t>
      </w:r>
      <w:r w:rsidRPr="001B7A30">
        <w:rPr>
          <w:rFonts w:ascii="Times New Roman" w:eastAsia="Times New Roman" w:hAnsi="Times New Roman" w:cs="Times New Roman"/>
          <w:spacing w:val="2"/>
          <w:sz w:val="28"/>
          <w:szCs w:val="28"/>
        </w:rPr>
        <w:t xml:space="preserve"> та семінар «Прозорість та </w:t>
      </w:r>
      <w:proofErr w:type="spellStart"/>
      <w:r w:rsidRPr="001B7A30">
        <w:rPr>
          <w:rFonts w:ascii="Times New Roman" w:eastAsia="Times New Roman" w:hAnsi="Times New Roman" w:cs="Times New Roman"/>
          <w:spacing w:val="2"/>
          <w:sz w:val="28"/>
          <w:szCs w:val="28"/>
        </w:rPr>
        <w:t>інформатична</w:t>
      </w:r>
      <w:proofErr w:type="spellEnd"/>
      <w:r w:rsidRPr="001B7A30">
        <w:rPr>
          <w:rFonts w:ascii="Times New Roman" w:eastAsia="Times New Roman" w:hAnsi="Times New Roman" w:cs="Times New Roman"/>
          <w:spacing w:val="2"/>
          <w:sz w:val="28"/>
          <w:szCs w:val="28"/>
        </w:rPr>
        <w:t xml:space="preserve"> відкритість</w:t>
      </w:r>
      <w:r w:rsidRPr="001B7A30">
        <w:rPr>
          <w:rFonts w:ascii="Times New Roman" w:eastAsia="Times New Roman" w:hAnsi="Times New Roman" w:cs="Times New Roman"/>
          <w:spacing w:val="2"/>
          <w:sz w:val="28"/>
          <w:szCs w:val="28"/>
          <w:highlight w:val="white"/>
        </w:rPr>
        <w:t>»</w:t>
      </w:r>
      <w:r w:rsidRPr="001B7A30">
        <w:rPr>
          <w:rFonts w:ascii="Times New Roman" w:eastAsia="Times New Roman" w:hAnsi="Times New Roman" w:cs="Times New Roman"/>
          <w:spacing w:val="2"/>
          <w:sz w:val="28"/>
          <w:szCs w:val="28"/>
        </w:rPr>
        <w:t xml:space="preserve"> МДПУ імені Богдана Хмельницького; семінари «Розбудова якісного освітнього середовища</w:t>
      </w:r>
      <w:r w:rsidRPr="001B7A30">
        <w:rPr>
          <w:rFonts w:ascii="Times New Roman" w:eastAsia="Times New Roman" w:hAnsi="Times New Roman" w:cs="Times New Roman"/>
          <w:spacing w:val="2"/>
          <w:sz w:val="28"/>
          <w:szCs w:val="28"/>
          <w:highlight w:val="white"/>
        </w:rPr>
        <w:t>»</w:t>
      </w:r>
      <w:r w:rsidRPr="001B7A30">
        <w:rPr>
          <w:rFonts w:ascii="Times New Roman" w:eastAsia="Times New Roman" w:hAnsi="Times New Roman" w:cs="Times New Roman"/>
          <w:spacing w:val="2"/>
          <w:sz w:val="28"/>
          <w:szCs w:val="28"/>
        </w:rPr>
        <w:t>, «Сертифікація вчителів</w:t>
      </w:r>
      <w:r w:rsidRPr="001B7A30">
        <w:rPr>
          <w:rFonts w:ascii="Times New Roman" w:eastAsia="Times New Roman" w:hAnsi="Times New Roman" w:cs="Times New Roman"/>
          <w:spacing w:val="2"/>
          <w:sz w:val="28"/>
          <w:szCs w:val="28"/>
          <w:highlight w:val="white"/>
        </w:rPr>
        <w:t>»</w:t>
      </w:r>
      <w:r w:rsidRPr="001B7A30">
        <w:rPr>
          <w:rFonts w:ascii="Times New Roman" w:eastAsia="Times New Roman" w:hAnsi="Times New Roman" w:cs="Times New Roman"/>
          <w:spacing w:val="2"/>
          <w:sz w:val="28"/>
          <w:szCs w:val="28"/>
        </w:rPr>
        <w:t xml:space="preserve"> та інші – Управління ДСЯО в Запорізькій області. За наслідками проведеної роботи працівниками КУ «ЦПРПП</w:t>
      </w:r>
      <w:r w:rsidRPr="001B7A30">
        <w:rPr>
          <w:rFonts w:ascii="Times New Roman" w:eastAsia="Times New Roman" w:hAnsi="Times New Roman" w:cs="Times New Roman"/>
          <w:spacing w:val="2"/>
          <w:sz w:val="28"/>
          <w:szCs w:val="28"/>
          <w:highlight w:val="white"/>
        </w:rPr>
        <w:t>»</w:t>
      </w:r>
      <w:r w:rsidRPr="001B7A30">
        <w:rPr>
          <w:rFonts w:ascii="Times New Roman" w:eastAsia="Times New Roman" w:hAnsi="Times New Roman" w:cs="Times New Roman"/>
          <w:spacing w:val="2"/>
          <w:sz w:val="28"/>
          <w:szCs w:val="28"/>
        </w:rPr>
        <w:t xml:space="preserve"> ТМР було зафіксовано позитивну динаміку рівня сформованості творчих здібностей молодих та малодосвідчених учителів, покращилося й позитивне ставлення до творчого прояву себе як фахівця. Створені умови професійного розвитку сприяли тому, що під час використання індивідуальних, творчих завдань та педагогічних ситуацій знімалася напруга, слухачі позбавлялися страху перед учнівським колективом, аудиторією, формувався позитивний емоційний настрій, поглиблювалися професійні знання.</w:t>
      </w:r>
    </w:p>
    <w:p w14:paraId="592A98F0" w14:textId="77777777" w:rsidR="00887182" w:rsidRPr="001B7A30" w:rsidRDefault="001455EF" w:rsidP="00815456">
      <w:pPr>
        <w:shd w:val="clear" w:color="auto" w:fill="FFFFFF"/>
        <w:spacing w:line="367"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Після закінчення роботи творчої групи за допомогою інтерв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ювання, анкетування, співбесіди виявлено сталий професійний розвиток молодих і малодосвідчених вчителів, вдосконалення їхньої </w:t>
      </w:r>
      <w:proofErr w:type="spellStart"/>
      <w:r w:rsidRPr="001B7A30">
        <w:rPr>
          <w:rFonts w:ascii="Times New Roman" w:eastAsia="Times New Roman" w:hAnsi="Times New Roman" w:cs="Times New Roman"/>
          <w:sz w:val="28"/>
          <w:szCs w:val="28"/>
        </w:rPr>
        <w:t>саморефлексійної</w:t>
      </w:r>
      <w:proofErr w:type="spellEnd"/>
      <w:r w:rsidRPr="001B7A30">
        <w:rPr>
          <w:rFonts w:ascii="Times New Roman" w:eastAsia="Times New Roman" w:hAnsi="Times New Roman" w:cs="Times New Roman"/>
          <w:sz w:val="28"/>
          <w:szCs w:val="28"/>
        </w:rPr>
        <w:t xml:space="preserve"> діяльності; сильних та слабких сторін сформованості професійної компетентності. Корисними для вдосконалення роботи КУ «ЦПРПП</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ТМР з молодими та малодосвідченими педагогами стали їхні думки та побажання, а співпраця спонукала до постійного особистісного вдосконалення й розвитку професійної компетентності, що позначилося на просуванні особистого брендингу.</w:t>
      </w:r>
    </w:p>
    <w:p w14:paraId="523A1E28" w14:textId="77777777" w:rsidR="00887182" w:rsidRPr="001B7A30" w:rsidRDefault="001455EF" w:rsidP="00815456">
      <w:pPr>
        <w:shd w:val="clear" w:color="auto" w:fill="FFFFFF"/>
        <w:spacing w:line="367" w:lineRule="auto"/>
        <w:ind w:firstLine="709"/>
        <w:jc w:val="both"/>
        <w:rPr>
          <w:rFonts w:ascii="Times New Roman" w:eastAsia="Times New Roman" w:hAnsi="Times New Roman" w:cs="Times New Roman"/>
          <w:b/>
          <w:sz w:val="28"/>
          <w:szCs w:val="28"/>
        </w:rPr>
      </w:pPr>
      <w:r w:rsidRPr="001B7A30">
        <w:rPr>
          <w:rFonts w:ascii="Times New Roman" w:eastAsia="Times New Roman" w:hAnsi="Times New Roman" w:cs="Times New Roman"/>
          <w:sz w:val="28"/>
          <w:szCs w:val="28"/>
        </w:rPr>
        <w:t xml:space="preserve">Консультанти працювали в умовах конкуренції, швидко реагували на зміни зовнішнього середовища, розуміли, що тільки високий професіоналізм, ініціатива, творчість, інноваційний підхід до професійного супроводу педагогічної діяльності здатні забезпечити конкурентоспроможність і досягнення визначеної мети. </w:t>
      </w:r>
      <w:r w:rsidR="00133031" w:rsidRPr="001B7A30">
        <w:rPr>
          <w:rFonts w:ascii="Times New Roman" w:eastAsia="Times New Roman" w:hAnsi="Times New Roman" w:cs="Times New Roman"/>
          <w:sz w:val="28"/>
          <w:szCs w:val="28"/>
        </w:rPr>
        <w:br/>
      </w:r>
      <w:r w:rsidRPr="001B7A30">
        <w:rPr>
          <w:rFonts w:ascii="Times New Roman" w:eastAsia="Times New Roman" w:hAnsi="Times New Roman" w:cs="Times New Roman"/>
          <w:sz w:val="28"/>
          <w:szCs w:val="28"/>
        </w:rPr>
        <w:t xml:space="preserve">Це позитивно вплинуло на формування організаційного бренду КУ «ЦПРПП» ТМР. </w:t>
      </w:r>
    </w:p>
    <w:p w14:paraId="1AA3BEBF"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lastRenderedPageBreak/>
        <w:t>За третього кроку фахового брендингу проведено аналіз моніторингових досліджень щодо з</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ясування результативності роботи КУ «ЦПРПП</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ТМР та подальшого його вдосконалення. Означене проводили на кожному з етапів запланованої роботи. На основі проведених анкетувань, моніторингових зрізів, усних бесід з</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ясовано, що колективна робота позитивно вплинула на розвиток професійної компетентності вчителів громади та отримала схвальні відгуки.</w:t>
      </w:r>
    </w:p>
    <w:p w14:paraId="16D9738A"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 xml:space="preserve">Встановлено потребу в колективних та індивідуальних запитах на НМС (забезпечення та реалізація освітнього процесу, супровід участі у фахових конкурсах, узагальнення ППД, розроблення шкільної документації, робота засобами дистанційної освіти тощо), надання консультативної та психологічної підтримки на засадах партнерства і довіри, проведення </w:t>
      </w:r>
      <w:proofErr w:type="spellStart"/>
      <w:r w:rsidRPr="001B7A30">
        <w:rPr>
          <w:rFonts w:ascii="Times New Roman" w:eastAsia="Times New Roman" w:hAnsi="Times New Roman" w:cs="Times New Roman"/>
          <w:sz w:val="28"/>
          <w:szCs w:val="28"/>
        </w:rPr>
        <w:t>супервізії</w:t>
      </w:r>
      <w:proofErr w:type="spellEnd"/>
      <w:r w:rsidRPr="001B7A30">
        <w:rPr>
          <w:rFonts w:ascii="Times New Roman" w:eastAsia="Times New Roman" w:hAnsi="Times New Roman" w:cs="Times New Roman"/>
          <w:sz w:val="28"/>
          <w:szCs w:val="28"/>
        </w:rPr>
        <w:t>, створення якісного освітнього середовища, орієнтованого на потреби педагога.</w:t>
      </w:r>
    </w:p>
    <w:p w14:paraId="2F3239EB"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b/>
          <w:sz w:val="28"/>
          <w:szCs w:val="28"/>
          <w:highlight w:val="yellow"/>
        </w:rPr>
      </w:pPr>
      <w:r w:rsidRPr="001B7A30">
        <w:rPr>
          <w:rFonts w:ascii="Times New Roman" w:eastAsia="Times New Roman" w:hAnsi="Times New Roman" w:cs="Times New Roman"/>
          <w:sz w:val="28"/>
          <w:szCs w:val="28"/>
        </w:rPr>
        <w:t>Виявлено необхідність забезпечення професійного розвитку педагогічних працівників, створення віртуального середовища для навчання та розміщення електронної бібліотеки, збільшення кількості та покращення якості фахових семінарів, в тому числі з питань ІКТ, розвитку мережі професійних (творчих) спільнот, подальшого НМС не тільки молодих і малодосвідчених вчителів, а й психологів, вихователів, з метою вдосконалення та розвитку професійної компетентності й сприяння у формуванні власного бренду вчителя.</w:t>
      </w:r>
    </w:p>
    <w:p w14:paraId="34E4BC78"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Оформлено пропозиції з удосконалення роботи КУ «ЦПРПП</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ТМР для ефективного позиціонування власного бренду закладу, готовності конкурувати на ринку сервісних послуг та швидко реагувати на зміни в освіті, виявлення потреб педагогів для їхнього задоволення, а саме:</w:t>
      </w:r>
    </w:p>
    <w:p w14:paraId="461F281A"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 введення до штату ЦПРПП посади юрисконсульта з метою розроблення документів закладу освіти (на виконання п. 8 </w:t>
      </w:r>
      <w:proofErr w:type="spellStart"/>
      <w:r w:rsidRPr="001B7A30">
        <w:rPr>
          <w:rFonts w:ascii="Times New Roman" w:eastAsia="Times New Roman" w:hAnsi="Times New Roman" w:cs="Times New Roman"/>
          <w:sz w:val="28"/>
          <w:szCs w:val="28"/>
        </w:rPr>
        <w:t>пп</w:t>
      </w:r>
      <w:proofErr w:type="spellEnd"/>
      <w:r w:rsidRPr="001B7A30">
        <w:rPr>
          <w:rFonts w:ascii="Times New Roman" w:eastAsia="Times New Roman" w:hAnsi="Times New Roman" w:cs="Times New Roman"/>
          <w:sz w:val="28"/>
          <w:szCs w:val="28"/>
        </w:rPr>
        <w:t>. 5 Постанови КМУ № 672 від 29.07.2020);</w:t>
      </w:r>
    </w:p>
    <w:p w14:paraId="3452457D"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розроблення типових штатних нормативів для формування та розрахунку штатної чисельності педагогічних працівників ЦПРПП;</w:t>
      </w:r>
    </w:p>
    <w:p w14:paraId="5340904B"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здійснення навчання та НМС фахівців установи в системі підвищення кваліфікації.</w:t>
      </w:r>
    </w:p>
    <w:p w14:paraId="6EEC7CD0" w14:textId="77777777" w:rsidR="00887182" w:rsidRPr="001B7A30" w:rsidRDefault="001455EF" w:rsidP="009D1535">
      <w:pPr>
        <w:pStyle w:val="2"/>
        <w:keepNext w:val="0"/>
        <w:spacing w:line="367" w:lineRule="auto"/>
        <w:ind w:firstLine="709"/>
        <w:jc w:val="both"/>
        <w:rPr>
          <w:rFonts w:eastAsia="Calibri"/>
          <w:b w:val="0"/>
          <w:kern w:val="2"/>
          <w:lang w:eastAsia="zh-CN" w:bidi="hi-IN"/>
        </w:rPr>
      </w:pPr>
      <w:bookmarkStart w:id="25" w:name="_Toc152847758"/>
      <w:r w:rsidRPr="001B7A30">
        <w:rPr>
          <w:rFonts w:eastAsia="Calibri"/>
          <w:b w:val="0"/>
          <w:kern w:val="2"/>
          <w:lang w:eastAsia="zh-CN" w:bidi="hi-IN"/>
        </w:rPr>
        <w:lastRenderedPageBreak/>
        <w:t>Висновки до другого розділу</w:t>
      </w:r>
      <w:bookmarkEnd w:id="25"/>
    </w:p>
    <w:p w14:paraId="017D232A" w14:textId="77777777" w:rsidR="00887182" w:rsidRPr="001B7A30" w:rsidRDefault="00887182">
      <w:pPr>
        <w:keepNext/>
        <w:shd w:val="clear" w:color="auto" w:fill="FFFFFF"/>
        <w:spacing w:line="360" w:lineRule="auto"/>
        <w:ind w:firstLine="709"/>
        <w:jc w:val="both"/>
        <w:rPr>
          <w:rFonts w:ascii="Times New Roman" w:eastAsia="Times New Roman" w:hAnsi="Times New Roman" w:cs="Times New Roman"/>
          <w:sz w:val="28"/>
          <w:szCs w:val="28"/>
        </w:rPr>
      </w:pPr>
    </w:p>
    <w:p w14:paraId="38BAAF71" w14:textId="77777777" w:rsidR="00887182" w:rsidRPr="001B7A30" w:rsidRDefault="00887182">
      <w:pPr>
        <w:keepNext/>
        <w:shd w:val="clear" w:color="auto" w:fill="FFFFFF"/>
        <w:spacing w:line="360" w:lineRule="auto"/>
        <w:ind w:firstLine="709"/>
        <w:jc w:val="both"/>
        <w:rPr>
          <w:rFonts w:ascii="Times New Roman" w:eastAsia="Times New Roman" w:hAnsi="Times New Roman" w:cs="Times New Roman"/>
          <w:sz w:val="28"/>
          <w:szCs w:val="28"/>
        </w:rPr>
      </w:pPr>
    </w:p>
    <w:p w14:paraId="6CE949D5"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На підставі аналізу наукової, науково-методичної літератури, нормативних документів з</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ясовано сутність  поняття «науково-методичний супровід</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та уточнено зміст дотичних - </w:t>
      </w:r>
      <w:r w:rsidR="000B0BAE"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методична робота</w:t>
      </w:r>
      <w:r w:rsidR="000B0BAE"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w:t>
      </w:r>
      <w:r w:rsidR="000B0BAE"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науково-методична робота</w:t>
      </w:r>
      <w:r w:rsidR="000B0BAE"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w:t>
      </w:r>
      <w:r w:rsidR="000B0BAE"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педагогічна технологія</w:t>
      </w:r>
      <w:r w:rsidR="000B0BAE"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w:t>
      </w:r>
      <w:r w:rsidR="000B0BAE"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педагогічна діяльність</w:t>
      </w:r>
      <w:r w:rsidR="000B0BAE"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w:t>
      </w:r>
      <w:r w:rsidR="000B0BAE"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науково-методичний супровід</w:t>
      </w:r>
      <w:r w:rsidR="000B0BAE"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w:t>
      </w:r>
      <w:r w:rsidR="000B0BAE"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соціокультурний простір</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w:t>
      </w:r>
      <w:r w:rsidR="000B0BAE"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науково-методичне середовище</w:t>
      </w:r>
      <w:r w:rsidR="000B0BAE"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Виявлено основні змістові лінії науково-методичного супроводу: педагогічна технологія, педагогічна система, інноваційна педагогічна технологія (О. Савченко (2011) [84, с.</w:t>
      </w:r>
      <w:r w:rsidR="00133031"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33], О. Чернишов (2013) [103]); сукупність різноманітних форм, технологій, підходів, процедур, заходів і комплекс взаємопов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язаних цілеспрямованих дій, заходів (Т. </w:t>
      </w:r>
      <w:proofErr w:type="spellStart"/>
      <w:r w:rsidRPr="001B7A30">
        <w:rPr>
          <w:rFonts w:ascii="Times New Roman" w:eastAsia="Times New Roman" w:hAnsi="Times New Roman" w:cs="Times New Roman"/>
          <w:sz w:val="28"/>
          <w:szCs w:val="28"/>
        </w:rPr>
        <w:t>Сорочан</w:t>
      </w:r>
      <w:proofErr w:type="spellEnd"/>
      <w:r w:rsidRPr="001B7A30">
        <w:rPr>
          <w:rFonts w:ascii="Times New Roman" w:eastAsia="Times New Roman" w:hAnsi="Times New Roman" w:cs="Times New Roman"/>
          <w:sz w:val="28"/>
          <w:szCs w:val="28"/>
        </w:rPr>
        <w:t xml:space="preserve"> (2013) [94, с.</w:t>
      </w:r>
      <w:r w:rsidR="00133031"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9], В. Сидоренко (2016) [87, с.</w:t>
      </w:r>
      <w:r w:rsidR="00133031"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23]); вид педагогічної діяльності (О. </w:t>
      </w:r>
      <w:proofErr w:type="spellStart"/>
      <w:r w:rsidRPr="001B7A30">
        <w:rPr>
          <w:rFonts w:ascii="Times New Roman" w:eastAsia="Times New Roman" w:hAnsi="Times New Roman" w:cs="Times New Roman"/>
          <w:sz w:val="28"/>
          <w:szCs w:val="28"/>
        </w:rPr>
        <w:t>Часнікова</w:t>
      </w:r>
      <w:proofErr w:type="spellEnd"/>
      <w:r w:rsidRPr="001B7A30">
        <w:rPr>
          <w:rFonts w:ascii="Times New Roman" w:eastAsia="Times New Roman" w:hAnsi="Times New Roman" w:cs="Times New Roman"/>
          <w:sz w:val="28"/>
          <w:szCs w:val="28"/>
        </w:rPr>
        <w:t xml:space="preserve"> (2018) [101]); процес взаємодії (О. </w:t>
      </w:r>
      <w:proofErr w:type="spellStart"/>
      <w:r w:rsidRPr="001B7A30">
        <w:rPr>
          <w:rFonts w:ascii="Times New Roman" w:eastAsia="Times New Roman" w:hAnsi="Times New Roman" w:cs="Times New Roman"/>
          <w:sz w:val="28"/>
          <w:szCs w:val="28"/>
        </w:rPr>
        <w:t>Папач</w:t>
      </w:r>
      <w:proofErr w:type="spellEnd"/>
      <w:r w:rsidRPr="001B7A30">
        <w:rPr>
          <w:rFonts w:ascii="Times New Roman" w:eastAsia="Times New Roman" w:hAnsi="Times New Roman" w:cs="Times New Roman"/>
          <w:sz w:val="28"/>
          <w:szCs w:val="28"/>
        </w:rPr>
        <w:t xml:space="preserve"> (2019) [56, с.</w:t>
      </w:r>
      <w:r w:rsidR="00133031"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 xml:space="preserve">274]); </w:t>
      </w:r>
      <w:proofErr w:type="spellStart"/>
      <w:r w:rsidRPr="001B7A30">
        <w:rPr>
          <w:rFonts w:ascii="Times New Roman" w:eastAsia="Times New Roman" w:hAnsi="Times New Roman" w:cs="Times New Roman"/>
          <w:sz w:val="28"/>
          <w:szCs w:val="28"/>
        </w:rPr>
        <w:t>проєктована</w:t>
      </w:r>
      <w:proofErr w:type="spellEnd"/>
      <w:r w:rsidRPr="001B7A30">
        <w:rPr>
          <w:rFonts w:ascii="Times New Roman" w:eastAsia="Times New Roman" w:hAnsi="Times New Roman" w:cs="Times New Roman"/>
          <w:sz w:val="28"/>
          <w:szCs w:val="28"/>
        </w:rPr>
        <w:t xml:space="preserve">, організована та реалізована модель педагогічної взаємодії на засадах </w:t>
      </w:r>
      <w:proofErr w:type="spellStart"/>
      <w:r w:rsidRPr="001B7A30">
        <w:rPr>
          <w:rFonts w:ascii="Times New Roman" w:eastAsia="Times New Roman" w:hAnsi="Times New Roman" w:cs="Times New Roman"/>
          <w:sz w:val="28"/>
          <w:szCs w:val="28"/>
        </w:rPr>
        <w:t>компетентнісного</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акмеологічного</w:t>
      </w:r>
      <w:proofErr w:type="spellEnd"/>
      <w:r w:rsidRPr="001B7A30">
        <w:rPr>
          <w:rFonts w:ascii="Times New Roman" w:eastAsia="Times New Roman" w:hAnsi="Times New Roman" w:cs="Times New Roman"/>
          <w:sz w:val="28"/>
          <w:szCs w:val="28"/>
        </w:rPr>
        <w:t>, діяльнісного та інших підходів (Н. Макаренко (2019) [42, с.</w:t>
      </w:r>
      <w:r w:rsidR="00133031" w:rsidRPr="001B7A30">
        <w:rPr>
          <w:rFonts w:ascii="Times New Roman" w:eastAsia="Times New Roman" w:hAnsi="Times New Roman" w:cs="Times New Roman"/>
          <w:sz w:val="28"/>
          <w:szCs w:val="28"/>
        </w:rPr>
        <w:t> </w:t>
      </w:r>
      <w:r w:rsidRPr="001B7A30">
        <w:rPr>
          <w:rFonts w:ascii="Times New Roman" w:eastAsia="Times New Roman" w:hAnsi="Times New Roman" w:cs="Times New Roman"/>
          <w:sz w:val="28"/>
          <w:szCs w:val="28"/>
        </w:rPr>
        <w:t xml:space="preserve">154]). Висловлено думку про те, щодо науково-методичний супровід  системи післядипломної освіти варто розглядати з позиції всіх змістових ліній. </w:t>
      </w:r>
    </w:p>
    <w:p w14:paraId="4CC25622"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Акцентовано на важливості: кількісного та якісного складу осіб, які здійснюють науково-методичний супровід у середовищі (просторі);  часу взаємодії; застосування індивідуального підходу. </w:t>
      </w:r>
    </w:p>
    <w:p w14:paraId="566F239A" w14:textId="38FE2082"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highlight w:val="red"/>
        </w:rPr>
      </w:pPr>
      <w:r w:rsidRPr="001B7A30">
        <w:rPr>
          <w:rFonts w:ascii="Times New Roman" w:eastAsia="Times New Roman" w:hAnsi="Times New Roman" w:cs="Times New Roman"/>
          <w:sz w:val="28"/>
          <w:szCs w:val="28"/>
        </w:rPr>
        <w:t xml:space="preserve">Схарактеризовано </w:t>
      </w:r>
      <w:r w:rsidR="00E437CF" w:rsidRPr="001B7A30">
        <w:rPr>
          <w:rFonts w:ascii="Times New Roman" w:eastAsia="Times New Roman" w:hAnsi="Times New Roman" w:cs="Times New Roman"/>
          <w:sz w:val="28"/>
          <w:szCs w:val="28"/>
        </w:rPr>
        <w:t>особливості</w:t>
      </w:r>
      <w:r w:rsidRPr="001B7A30">
        <w:rPr>
          <w:rFonts w:ascii="Times New Roman" w:eastAsia="Times New Roman" w:hAnsi="Times New Roman" w:cs="Times New Roman"/>
          <w:sz w:val="28"/>
          <w:szCs w:val="28"/>
        </w:rPr>
        <w:t xml:space="preserve"> в здійсненні науково-методичного супроводу відповідно до кожного з трьох етапів визначеного часового періоду дослідження.</w:t>
      </w:r>
    </w:p>
    <w:p w14:paraId="00B5AF34" w14:textId="77777777" w:rsidR="00887182" w:rsidRPr="001B7A30" w:rsidRDefault="00133031">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І етап –</w:t>
      </w:r>
      <w:r w:rsidR="001455EF" w:rsidRPr="001B7A30">
        <w:rPr>
          <w:rFonts w:ascii="Times New Roman" w:eastAsia="Times New Roman" w:hAnsi="Times New Roman" w:cs="Times New Roman"/>
          <w:sz w:val="28"/>
          <w:szCs w:val="28"/>
        </w:rPr>
        <w:t xml:space="preserve"> уніфікація (звужування) змісту, форм роботи у системі підвищення кваліфікації, насаджування </w:t>
      </w:r>
      <w:proofErr w:type="spellStart"/>
      <w:r w:rsidR="001455EF" w:rsidRPr="001B7A30">
        <w:rPr>
          <w:rFonts w:ascii="Times New Roman" w:eastAsia="Times New Roman" w:hAnsi="Times New Roman" w:cs="Times New Roman"/>
          <w:sz w:val="28"/>
          <w:szCs w:val="28"/>
        </w:rPr>
        <w:t>загальноінтернаціональної</w:t>
      </w:r>
      <w:proofErr w:type="spellEnd"/>
      <w:r w:rsidR="001455EF" w:rsidRPr="001B7A30">
        <w:rPr>
          <w:rFonts w:ascii="Times New Roman" w:eastAsia="Times New Roman" w:hAnsi="Times New Roman" w:cs="Times New Roman"/>
          <w:sz w:val="28"/>
          <w:szCs w:val="28"/>
        </w:rPr>
        <w:t xml:space="preserve"> культури, уніфікація й консервативність навчальних планів та програм відповідно до ідеологічних і суспільно-політичних установок; упровадження інформаційних технологій.</w:t>
      </w:r>
    </w:p>
    <w:p w14:paraId="550F12B7" w14:textId="77777777" w:rsidR="00887182" w:rsidRPr="001B7A30" w:rsidRDefault="00133031">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ІІ етап –</w:t>
      </w:r>
      <w:r w:rsidR="001455EF" w:rsidRPr="001B7A30">
        <w:rPr>
          <w:rFonts w:ascii="Times New Roman" w:eastAsia="Times New Roman" w:hAnsi="Times New Roman" w:cs="Times New Roman"/>
          <w:sz w:val="28"/>
          <w:szCs w:val="28"/>
        </w:rPr>
        <w:t xml:space="preserve"> застосування традиційних форм науково-методичного супроводу  поруч із різноманітними інноваційними формами (тренінги, </w:t>
      </w:r>
      <w:proofErr w:type="spellStart"/>
      <w:r w:rsidR="001455EF" w:rsidRPr="001B7A30">
        <w:rPr>
          <w:rFonts w:ascii="Times New Roman" w:eastAsia="Times New Roman" w:hAnsi="Times New Roman" w:cs="Times New Roman"/>
          <w:sz w:val="28"/>
          <w:szCs w:val="28"/>
        </w:rPr>
        <w:t>коучинги</w:t>
      </w:r>
      <w:proofErr w:type="spellEnd"/>
      <w:r w:rsidR="001455EF" w:rsidRPr="001B7A30">
        <w:rPr>
          <w:rFonts w:ascii="Times New Roman" w:eastAsia="Times New Roman" w:hAnsi="Times New Roman" w:cs="Times New Roman"/>
          <w:sz w:val="28"/>
          <w:szCs w:val="28"/>
        </w:rPr>
        <w:t>, майстер-</w:t>
      </w:r>
      <w:r w:rsidR="001455EF" w:rsidRPr="001B7A30">
        <w:rPr>
          <w:rFonts w:ascii="Times New Roman" w:eastAsia="Times New Roman" w:hAnsi="Times New Roman" w:cs="Times New Roman"/>
          <w:sz w:val="28"/>
          <w:szCs w:val="28"/>
        </w:rPr>
        <w:lastRenderedPageBreak/>
        <w:t>класи, воркшопи тощо), упровадженням модульного підходу; надання</w:t>
      </w:r>
      <w:r w:rsidR="001455EF" w:rsidRPr="001B7A30">
        <w:rPr>
          <w:rFonts w:ascii="Times New Roman" w:eastAsia="Times New Roman" w:hAnsi="Times New Roman" w:cs="Times New Roman"/>
          <w:i/>
          <w:sz w:val="28"/>
          <w:szCs w:val="28"/>
        </w:rPr>
        <w:t xml:space="preserve"> </w:t>
      </w:r>
      <w:r w:rsidR="001455EF" w:rsidRPr="001B7A30">
        <w:rPr>
          <w:rFonts w:ascii="Times New Roman" w:eastAsia="Times New Roman" w:hAnsi="Times New Roman" w:cs="Times New Roman"/>
          <w:sz w:val="28"/>
          <w:szCs w:val="28"/>
        </w:rPr>
        <w:t xml:space="preserve">переваги колективним формам роботи,  технологізація й  і упровадження ІКТ. </w:t>
      </w:r>
    </w:p>
    <w:p w14:paraId="3E4DD27E" w14:textId="77777777" w:rsidR="00887182" w:rsidRPr="001B7A30" w:rsidRDefault="00133031">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ІІІ етап –</w:t>
      </w:r>
      <w:r w:rsidR="001455EF" w:rsidRPr="001B7A30">
        <w:rPr>
          <w:rFonts w:ascii="Times New Roman" w:eastAsia="Times New Roman" w:hAnsi="Times New Roman" w:cs="Times New Roman"/>
          <w:sz w:val="28"/>
          <w:szCs w:val="28"/>
        </w:rPr>
        <w:t xml:space="preserve"> євроінтеграційний процес системи освіти, запровадження поряд з тра</w:t>
      </w:r>
      <w:r w:rsidRPr="001B7A30">
        <w:rPr>
          <w:rFonts w:ascii="Times New Roman" w:eastAsia="Times New Roman" w:hAnsi="Times New Roman" w:cs="Times New Roman"/>
          <w:sz w:val="28"/>
          <w:szCs w:val="28"/>
        </w:rPr>
        <w:t xml:space="preserve">диційними </w:t>
      </w:r>
      <w:r w:rsidR="001455EF" w:rsidRPr="001B7A30">
        <w:rPr>
          <w:rFonts w:ascii="Times New Roman" w:eastAsia="Times New Roman" w:hAnsi="Times New Roman" w:cs="Times New Roman"/>
          <w:sz w:val="28"/>
          <w:szCs w:val="28"/>
        </w:rPr>
        <w:t>інноваційних форм роботи (</w:t>
      </w:r>
      <w:proofErr w:type="spellStart"/>
      <w:r w:rsidR="001455EF" w:rsidRPr="001B7A30">
        <w:rPr>
          <w:rFonts w:ascii="Times New Roman" w:eastAsia="Times New Roman" w:hAnsi="Times New Roman" w:cs="Times New Roman"/>
          <w:sz w:val="28"/>
          <w:szCs w:val="28"/>
        </w:rPr>
        <w:t>супервізорський</w:t>
      </w:r>
      <w:proofErr w:type="spellEnd"/>
      <w:r w:rsidR="001455EF" w:rsidRPr="001B7A30">
        <w:rPr>
          <w:rFonts w:ascii="Times New Roman" w:eastAsia="Times New Roman" w:hAnsi="Times New Roman" w:cs="Times New Roman"/>
          <w:sz w:val="28"/>
          <w:szCs w:val="28"/>
        </w:rPr>
        <w:t xml:space="preserve">, </w:t>
      </w:r>
      <w:proofErr w:type="spellStart"/>
      <w:r w:rsidR="001455EF" w:rsidRPr="001B7A30">
        <w:rPr>
          <w:rFonts w:ascii="Times New Roman" w:eastAsia="Times New Roman" w:hAnsi="Times New Roman" w:cs="Times New Roman"/>
          <w:sz w:val="28"/>
          <w:szCs w:val="28"/>
        </w:rPr>
        <w:t>коучинговий</w:t>
      </w:r>
      <w:proofErr w:type="spellEnd"/>
      <w:r w:rsidR="001455EF" w:rsidRPr="001B7A30">
        <w:rPr>
          <w:rFonts w:ascii="Times New Roman" w:eastAsia="Times New Roman" w:hAnsi="Times New Roman" w:cs="Times New Roman"/>
          <w:sz w:val="28"/>
          <w:szCs w:val="28"/>
        </w:rPr>
        <w:t xml:space="preserve">, соціальний, експертний, маркетинговий, моніторинговий, психолого-мотиваційний підхід); створення і розвиток ресурсних кабінетів, інформаційних центрів, забезпечення </w:t>
      </w:r>
      <w:proofErr w:type="spellStart"/>
      <w:r w:rsidR="001455EF" w:rsidRPr="001B7A30">
        <w:rPr>
          <w:rFonts w:ascii="Times New Roman" w:eastAsia="Times New Roman" w:hAnsi="Times New Roman" w:cs="Times New Roman"/>
          <w:sz w:val="28"/>
          <w:szCs w:val="28"/>
        </w:rPr>
        <w:t>фасилітативних</w:t>
      </w:r>
      <w:proofErr w:type="spellEnd"/>
      <w:r w:rsidR="001455EF" w:rsidRPr="001B7A30">
        <w:rPr>
          <w:rFonts w:ascii="Times New Roman" w:eastAsia="Times New Roman" w:hAnsi="Times New Roman" w:cs="Times New Roman"/>
          <w:sz w:val="28"/>
          <w:szCs w:val="28"/>
        </w:rPr>
        <w:t xml:space="preserve"> умов участі у різноманітних науково-методични</w:t>
      </w:r>
      <w:r w:rsidRPr="001B7A30">
        <w:rPr>
          <w:rFonts w:ascii="Times New Roman" w:eastAsia="Times New Roman" w:hAnsi="Times New Roman" w:cs="Times New Roman"/>
          <w:sz w:val="28"/>
          <w:szCs w:val="28"/>
        </w:rPr>
        <w:t xml:space="preserve">х та представницьких заходах; </w:t>
      </w:r>
      <w:r w:rsidR="001455EF" w:rsidRPr="001B7A30">
        <w:rPr>
          <w:rFonts w:ascii="Times New Roman" w:eastAsia="Times New Roman" w:hAnsi="Times New Roman" w:cs="Times New Roman"/>
          <w:sz w:val="28"/>
          <w:szCs w:val="28"/>
        </w:rPr>
        <w:t xml:space="preserve">робота із педагогічним досвідом.  </w:t>
      </w:r>
    </w:p>
    <w:p w14:paraId="4A91132D"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Доведено, що реформування системи освіти й оновлення її законодавчої бази, упровадження інновацій у роботі педагога, зміни територіального устрою на основі децентралізації й, відповідно, утворення територіальних громад сприяли зростанню ролі методичної роботи та методичних служб й зумовили трансформацію методичних кабінетів у центри професійного розвитку педагогічних працівників, на які покладено виконання консалтингових послуг.</w:t>
      </w:r>
    </w:p>
    <w:p w14:paraId="3A99724D"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На підставі проведеного опитування педагогічних працівників закладів освіти Токмацької громади  встановлено перевагу  їхнього власного бажання професійного розвитку та потреби в самовдосконаленні над матеріальними чинникам; обрання форм підвищення кваліфікації (тренінги, консультування, стажування, </w:t>
      </w:r>
      <w:proofErr w:type="spellStart"/>
      <w:r w:rsidRPr="001B7A30">
        <w:rPr>
          <w:rFonts w:ascii="Times New Roman" w:eastAsia="Times New Roman" w:hAnsi="Times New Roman" w:cs="Times New Roman"/>
          <w:sz w:val="28"/>
          <w:szCs w:val="28"/>
        </w:rPr>
        <w:t>вебінари</w:t>
      </w:r>
      <w:proofErr w:type="spellEnd"/>
      <w:r w:rsidRPr="001B7A30">
        <w:rPr>
          <w:rFonts w:ascii="Times New Roman" w:eastAsia="Times New Roman" w:hAnsi="Times New Roman" w:cs="Times New Roman"/>
          <w:sz w:val="28"/>
          <w:szCs w:val="28"/>
        </w:rPr>
        <w:t>, семінари, конференції самоосвітня діяльність, майстер-класи, курси підвищення кваліфікації та необхідність оновлення системи методичної роботи, наближення науково-методичного супроводу до потреб освітян, забезпечення функціонування певної установи.</w:t>
      </w:r>
    </w:p>
    <w:p w14:paraId="2BC2BC5B"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Виявлено проблеми, які в подальшому потребували уваги з боку держави, освітніх установ та органів місцевого самоврядування, а саме: підготовка кадрів ЦПРПП, їхнє навчання й перепідготовка, фінансування (неконкурентоспроможна заробітна плата), матеріально-технічне забезпечення освітнього середовища установи, створення освітнього середовища й власного бренду з надання зазначених послуг.</w:t>
      </w:r>
    </w:p>
    <w:p w14:paraId="68C0B45D" w14:textId="77777777" w:rsidR="00887182" w:rsidRPr="001B7A30" w:rsidRDefault="001455EF">
      <w:pPr>
        <w:shd w:val="clear" w:color="auto" w:fill="FFFFFF"/>
        <w:spacing w:line="362"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Виокремлено два рівні функціонування фахового брендингу</w:t>
      </w:r>
      <w:r w:rsidRPr="001B7A30">
        <w:rPr>
          <w:rFonts w:ascii="Times New Roman" w:eastAsia="Times New Roman" w:hAnsi="Times New Roman" w:cs="Times New Roman"/>
          <w:i/>
          <w:sz w:val="28"/>
          <w:szCs w:val="28"/>
        </w:rPr>
        <w:t xml:space="preserve"> </w:t>
      </w:r>
      <w:r w:rsidRPr="001B7A30">
        <w:rPr>
          <w:rFonts w:ascii="Times New Roman" w:eastAsia="Times New Roman" w:hAnsi="Times New Roman" w:cs="Times New Roman"/>
          <w:sz w:val="28"/>
          <w:szCs w:val="28"/>
        </w:rPr>
        <w:t>– організаційний та особистий в роботі фахівців КУ «ЦПРПП</w:t>
      </w:r>
      <w:r w:rsidRPr="001B7A30">
        <w:rPr>
          <w:rFonts w:ascii="Times New Roman" w:eastAsia="Times New Roman" w:hAnsi="Times New Roman" w:cs="Times New Roman"/>
          <w:sz w:val="28"/>
          <w:szCs w:val="28"/>
          <w:highlight w:val="white"/>
        </w:rPr>
        <w:t>»</w:t>
      </w:r>
      <w:r w:rsidR="00133031" w:rsidRPr="001B7A30">
        <w:rPr>
          <w:rFonts w:ascii="Times New Roman" w:eastAsia="Times New Roman" w:hAnsi="Times New Roman" w:cs="Times New Roman"/>
          <w:sz w:val="28"/>
          <w:szCs w:val="28"/>
        </w:rPr>
        <w:t> ТМР,</w:t>
      </w:r>
      <w:r w:rsidRPr="001B7A30">
        <w:rPr>
          <w:rFonts w:ascii="Times New Roman" w:eastAsia="Times New Roman" w:hAnsi="Times New Roman" w:cs="Times New Roman"/>
          <w:sz w:val="28"/>
          <w:szCs w:val="28"/>
        </w:rPr>
        <w:t xml:space="preserve"> розроблено </w:t>
      </w:r>
      <w:r w:rsidRPr="001B7A30">
        <w:rPr>
          <w:rFonts w:ascii="Times New Roman" w:eastAsia="Times New Roman" w:hAnsi="Times New Roman" w:cs="Times New Roman"/>
          <w:sz w:val="28"/>
          <w:szCs w:val="28"/>
        </w:rPr>
        <w:lastRenderedPageBreak/>
        <w:t xml:space="preserve">теоретичний опис технології (як процесу) фахового брендингу вищевказаної установи, яка складалася з трьох етапів: </w:t>
      </w:r>
      <w:proofErr w:type="spellStart"/>
      <w:r w:rsidRPr="001B7A30">
        <w:rPr>
          <w:rFonts w:ascii="Times New Roman" w:eastAsia="Times New Roman" w:hAnsi="Times New Roman" w:cs="Times New Roman"/>
          <w:sz w:val="28"/>
          <w:szCs w:val="28"/>
        </w:rPr>
        <w:t>підготовчо</w:t>
      </w:r>
      <w:proofErr w:type="spellEnd"/>
      <w:r w:rsidRPr="001B7A30">
        <w:rPr>
          <w:rFonts w:ascii="Times New Roman" w:eastAsia="Times New Roman" w:hAnsi="Times New Roman" w:cs="Times New Roman"/>
          <w:sz w:val="28"/>
          <w:szCs w:val="28"/>
        </w:rPr>
        <w:t>-теоретичного, процесуального й контрольного, створено освітнє середовище, яке сприяло  теоретичній і практичній підготовці молодих і малодосвідчених учителів.</w:t>
      </w:r>
    </w:p>
    <w:p w14:paraId="43D454A9" w14:textId="77777777" w:rsidR="00887182" w:rsidRPr="001B7A30" w:rsidRDefault="001455EF" w:rsidP="00133031">
      <w:pPr>
        <w:shd w:val="clear" w:color="auto" w:fill="FFFFFF"/>
        <w:spacing w:line="367"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Основні положення другого розділу розкрито в роботах автора [1; 2; 3; 13; 15; 18; 19; 20; 22].</w:t>
      </w:r>
    </w:p>
    <w:p w14:paraId="43C0C16B" w14:textId="77777777" w:rsidR="00887182" w:rsidRPr="001B7A30" w:rsidRDefault="00887182" w:rsidP="00133031">
      <w:pPr>
        <w:shd w:val="clear" w:color="auto" w:fill="FFFFFF"/>
        <w:spacing w:line="367" w:lineRule="auto"/>
        <w:ind w:firstLine="709"/>
        <w:jc w:val="both"/>
        <w:rPr>
          <w:rFonts w:ascii="Times New Roman" w:eastAsia="Times New Roman" w:hAnsi="Times New Roman" w:cs="Times New Roman"/>
          <w:sz w:val="28"/>
          <w:szCs w:val="28"/>
        </w:rPr>
      </w:pPr>
    </w:p>
    <w:p w14:paraId="54C90089" w14:textId="77777777" w:rsidR="00887182" w:rsidRPr="001B7A30" w:rsidRDefault="00887182" w:rsidP="00133031">
      <w:pPr>
        <w:shd w:val="clear" w:color="auto" w:fill="FFFFFF"/>
        <w:spacing w:line="367" w:lineRule="auto"/>
        <w:ind w:firstLine="709"/>
        <w:jc w:val="both"/>
        <w:rPr>
          <w:rFonts w:ascii="Times New Roman" w:eastAsia="Times New Roman" w:hAnsi="Times New Roman" w:cs="Times New Roman"/>
          <w:sz w:val="28"/>
          <w:szCs w:val="28"/>
        </w:rPr>
      </w:pPr>
    </w:p>
    <w:p w14:paraId="3E26595E" w14:textId="77777777" w:rsidR="00887182" w:rsidRPr="001B7A30" w:rsidRDefault="001455EF" w:rsidP="00133031">
      <w:pPr>
        <w:pStyle w:val="2"/>
        <w:keepNext w:val="0"/>
        <w:spacing w:line="367" w:lineRule="auto"/>
        <w:ind w:firstLine="709"/>
        <w:jc w:val="both"/>
        <w:rPr>
          <w:rFonts w:eastAsia="Calibri"/>
          <w:b w:val="0"/>
          <w:kern w:val="2"/>
          <w:lang w:eastAsia="zh-CN" w:bidi="hi-IN"/>
        </w:rPr>
      </w:pPr>
      <w:bookmarkStart w:id="26" w:name="_Toc152847759"/>
      <w:r w:rsidRPr="001B7A30">
        <w:rPr>
          <w:rFonts w:eastAsia="Calibri"/>
          <w:b w:val="0"/>
          <w:kern w:val="2"/>
          <w:lang w:eastAsia="zh-CN" w:bidi="hi-IN"/>
        </w:rPr>
        <w:t>Список використаних джерел до другого розділу</w:t>
      </w:r>
      <w:bookmarkEnd w:id="26"/>
    </w:p>
    <w:p w14:paraId="603F3D91" w14:textId="77777777" w:rsidR="00887182" w:rsidRPr="001B7A30" w:rsidRDefault="00887182" w:rsidP="00133031">
      <w:pPr>
        <w:keepNext/>
        <w:shd w:val="clear" w:color="auto" w:fill="FFFFFF"/>
        <w:spacing w:line="367" w:lineRule="auto"/>
        <w:ind w:firstLine="709"/>
        <w:jc w:val="both"/>
        <w:rPr>
          <w:rFonts w:ascii="Times New Roman" w:eastAsia="Times New Roman" w:hAnsi="Times New Roman" w:cs="Times New Roman"/>
          <w:sz w:val="28"/>
          <w:szCs w:val="28"/>
        </w:rPr>
      </w:pPr>
    </w:p>
    <w:p w14:paraId="7529DC62" w14:textId="77777777" w:rsidR="00887182" w:rsidRPr="001B7A30" w:rsidRDefault="00887182" w:rsidP="00133031">
      <w:pPr>
        <w:keepNext/>
        <w:shd w:val="clear" w:color="auto" w:fill="FFFFFF"/>
        <w:spacing w:line="367" w:lineRule="auto"/>
        <w:ind w:firstLine="709"/>
        <w:jc w:val="both"/>
        <w:rPr>
          <w:rFonts w:ascii="Times New Roman" w:eastAsia="Times New Roman" w:hAnsi="Times New Roman" w:cs="Times New Roman"/>
          <w:sz w:val="28"/>
          <w:szCs w:val="28"/>
        </w:rPr>
      </w:pPr>
    </w:p>
    <w:p w14:paraId="61F88D57" w14:textId="77777777" w:rsidR="00887182" w:rsidRPr="001B7A30" w:rsidRDefault="001455EF" w:rsidP="00133031">
      <w:pPr>
        <w:numPr>
          <w:ilvl w:val="0"/>
          <w:numId w:val="7"/>
        </w:numPr>
        <w:tabs>
          <w:tab w:val="left" w:pos="993"/>
        </w:tabs>
        <w:spacing w:line="367"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Ананьев</w:t>
      </w:r>
      <w:proofErr w:type="spellEnd"/>
      <w:r w:rsidRPr="001B7A30">
        <w:rPr>
          <w:rFonts w:ascii="Times New Roman" w:eastAsia="Times New Roman" w:hAnsi="Times New Roman" w:cs="Times New Roman"/>
          <w:sz w:val="28"/>
          <w:szCs w:val="28"/>
        </w:rPr>
        <w:t xml:space="preserve"> Б. Г. К </w:t>
      </w:r>
      <w:proofErr w:type="spellStart"/>
      <w:r w:rsidRPr="001B7A30">
        <w:rPr>
          <w:rFonts w:ascii="Times New Roman" w:eastAsia="Times New Roman" w:hAnsi="Times New Roman" w:cs="Times New Roman"/>
          <w:sz w:val="28"/>
          <w:szCs w:val="28"/>
        </w:rPr>
        <w:t>психофизиологии</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студенческого</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возраста</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i/>
          <w:sz w:val="28"/>
          <w:szCs w:val="28"/>
        </w:rPr>
        <w:t>Современные</w:t>
      </w:r>
      <w:proofErr w:type="spellEnd"/>
      <w:r w:rsidRPr="001B7A30">
        <w:rPr>
          <w:rFonts w:ascii="Times New Roman" w:eastAsia="Times New Roman" w:hAnsi="Times New Roman" w:cs="Times New Roman"/>
          <w:i/>
          <w:sz w:val="28"/>
          <w:szCs w:val="28"/>
        </w:rPr>
        <w:t xml:space="preserve"> психолого-</w:t>
      </w:r>
      <w:proofErr w:type="spellStart"/>
      <w:r w:rsidRPr="001B7A30">
        <w:rPr>
          <w:rFonts w:ascii="Times New Roman" w:eastAsia="Times New Roman" w:hAnsi="Times New Roman" w:cs="Times New Roman"/>
          <w:i/>
          <w:sz w:val="28"/>
          <w:szCs w:val="28"/>
        </w:rPr>
        <w:t>педагогические</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проблемы</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высшей</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школы</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Ленинград</w:t>
      </w:r>
      <w:proofErr w:type="spellEnd"/>
      <w:r w:rsidRPr="001B7A30">
        <w:rPr>
          <w:rFonts w:ascii="Times New Roman" w:eastAsia="Times New Roman" w:hAnsi="Times New Roman" w:cs="Times New Roman"/>
          <w:sz w:val="28"/>
          <w:szCs w:val="28"/>
        </w:rPr>
        <w:t xml:space="preserve">, 1974. </w:t>
      </w:r>
      <w:r w:rsidR="00133031" w:rsidRPr="001B7A30">
        <w:rPr>
          <w:rFonts w:ascii="Times New Roman" w:eastAsia="Times New Roman" w:hAnsi="Times New Roman" w:cs="Times New Roman"/>
          <w:sz w:val="28"/>
          <w:szCs w:val="28"/>
        </w:rPr>
        <w:br/>
      </w:r>
      <w:r w:rsidRPr="001B7A30">
        <w:rPr>
          <w:rFonts w:ascii="Times New Roman" w:eastAsia="Times New Roman" w:hAnsi="Times New Roman" w:cs="Times New Roman"/>
          <w:sz w:val="28"/>
          <w:szCs w:val="28"/>
        </w:rPr>
        <w:t>С. 3–15</w:t>
      </w:r>
    </w:p>
    <w:p w14:paraId="1753389F" w14:textId="77777777" w:rsidR="00887182" w:rsidRPr="001B7A30" w:rsidRDefault="001455EF" w:rsidP="00133031">
      <w:pPr>
        <w:numPr>
          <w:ilvl w:val="0"/>
          <w:numId w:val="7"/>
        </w:numPr>
        <w:tabs>
          <w:tab w:val="left" w:pos="993"/>
        </w:tabs>
        <w:spacing w:line="367"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Бабанский</w:t>
      </w:r>
      <w:proofErr w:type="spellEnd"/>
      <w:r w:rsidRPr="001B7A30">
        <w:rPr>
          <w:rFonts w:ascii="Times New Roman" w:eastAsia="Times New Roman" w:hAnsi="Times New Roman" w:cs="Times New Roman"/>
          <w:sz w:val="28"/>
          <w:szCs w:val="28"/>
        </w:rPr>
        <w:t xml:space="preserve"> Ю. К. </w:t>
      </w:r>
      <w:proofErr w:type="spellStart"/>
      <w:r w:rsidRPr="001B7A30">
        <w:rPr>
          <w:rFonts w:ascii="Times New Roman" w:eastAsia="Times New Roman" w:hAnsi="Times New Roman" w:cs="Times New Roman"/>
          <w:sz w:val="28"/>
          <w:szCs w:val="28"/>
        </w:rPr>
        <w:t>Избранные</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Педагогические</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Труды</w:t>
      </w:r>
      <w:proofErr w:type="spellEnd"/>
      <w:r w:rsidRPr="001B7A30">
        <w:rPr>
          <w:rFonts w:ascii="Times New Roman" w:eastAsia="Times New Roman" w:hAnsi="Times New Roman" w:cs="Times New Roman"/>
          <w:sz w:val="28"/>
          <w:szCs w:val="28"/>
        </w:rPr>
        <w:t xml:space="preserve">. Москва : </w:t>
      </w:r>
      <w:proofErr w:type="spellStart"/>
      <w:r w:rsidRPr="001B7A30">
        <w:rPr>
          <w:rFonts w:ascii="Times New Roman" w:eastAsia="Times New Roman" w:hAnsi="Times New Roman" w:cs="Times New Roman"/>
          <w:sz w:val="28"/>
          <w:szCs w:val="28"/>
        </w:rPr>
        <w:t>Педагогика</w:t>
      </w:r>
      <w:proofErr w:type="spellEnd"/>
      <w:r w:rsidRPr="001B7A30">
        <w:rPr>
          <w:rFonts w:ascii="Times New Roman" w:eastAsia="Times New Roman" w:hAnsi="Times New Roman" w:cs="Times New Roman"/>
          <w:sz w:val="28"/>
          <w:szCs w:val="28"/>
        </w:rPr>
        <w:t>, 1989. 560 с.</w:t>
      </w:r>
    </w:p>
    <w:p w14:paraId="6EAFE275" w14:textId="77777777" w:rsidR="00887182" w:rsidRPr="001B7A30" w:rsidRDefault="001455EF" w:rsidP="00133031">
      <w:pPr>
        <w:numPr>
          <w:ilvl w:val="0"/>
          <w:numId w:val="7"/>
        </w:numPr>
        <w:tabs>
          <w:tab w:val="left" w:pos="993"/>
        </w:tabs>
        <w:spacing w:line="367"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Бабанский</w:t>
      </w:r>
      <w:proofErr w:type="spellEnd"/>
      <w:r w:rsidRPr="001B7A30">
        <w:rPr>
          <w:rFonts w:ascii="Times New Roman" w:eastAsia="Times New Roman" w:hAnsi="Times New Roman" w:cs="Times New Roman"/>
          <w:sz w:val="28"/>
          <w:szCs w:val="28"/>
        </w:rPr>
        <w:t xml:space="preserve"> Ю. К. </w:t>
      </w:r>
      <w:proofErr w:type="spellStart"/>
      <w:r w:rsidRPr="001B7A30">
        <w:rPr>
          <w:rFonts w:ascii="Times New Roman" w:eastAsia="Times New Roman" w:hAnsi="Times New Roman" w:cs="Times New Roman"/>
          <w:sz w:val="28"/>
          <w:szCs w:val="28"/>
        </w:rPr>
        <w:t>Методическая</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работа</w:t>
      </w:r>
      <w:proofErr w:type="spellEnd"/>
      <w:r w:rsidRPr="001B7A30">
        <w:rPr>
          <w:rFonts w:ascii="Times New Roman" w:eastAsia="Times New Roman" w:hAnsi="Times New Roman" w:cs="Times New Roman"/>
          <w:sz w:val="28"/>
          <w:szCs w:val="28"/>
        </w:rPr>
        <w:t xml:space="preserve"> в </w:t>
      </w:r>
      <w:proofErr w:type="spellStart"/>
      <w:r w:rsidRPr="001B7A30">
        <w:rPr>
          <w:rFonts w:ascii="Times New Roman" w:eastAsia="Times New Roman" w:hAnsi="Times New Roman" w:cs="Times New Roman"/>
          <w:sz w:val="28"/>
          <w:szCs w:val="28"/>
        </w:rPr>
        <w:t>школе</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организация</w:t>
      </w:r>
      <w:proofErr w:type="spellEnd"/>
      <w:r w:rsidRPr="001B7A30">
        <w:rPr>
          <w:rFonts w:ascii="Times New Roman" w:eastAsia="Times New Roman" w:hAnsi="Times New Roman" w:cs="Times New Roman"/>
          <w:sz w:val="28"/>
          <w:szCs w:val="28"/>
        </w:rPr>
        <w:t xml:space="preserve"> и </w:t>
      </w:r>
      <w:proofErr w:type="spellStart"/>
      <w:r w:rsidRPr="001B7A30">
        <w:rPr>
          <w:rFonts w:ascii="Times New Roman" w:eastAsia="Times New Roman" w:hAnsi="Times New Roman" w:cs="Times New Roman"/>
          <w:sz w:val="28"/>
          <w:szCs w:val="28"/>
        </w:rPr>
        <w:t>управление</w:t>
      </w:r>
      <w:proofErr w:type="spellEnd"/>
      <w:r w:rsidRPr="001B7A30">
        <w:rPr>
          <w:rFonts w:ascii="Times New Roman" w:eastAsia="Times New Roman" w:hAnsi="Times New Roman" w:cs="Times New Roman"/>
          <w:sz w:val="28"/>
          <w:szCs w:val="28"/>
        </w:rPr>
        <w:t xml:space="preserve">. Москва : </w:t>
      </w:r>
      <w:proofErr w:type="spellStart"/>
      <w:r w:rsidRPr="001B7A30">
        <w:rPr>
          <w:rFonts w:ascii="Times New Roman" w:eastAsia="Times New Roman" w:hAnsi="Times New Roman" w:cs="Times New Roman"/>
          <w:sz w:val="28"/>
          <w:szCs w:val="28"/>
        </w:rPr>
        <w:t>Просвещение</w:t>
      </w:r>
      <w:proofErr w:type="spellEnd"/>
      <w:r w:rsidRPr="001B7A30">
        <w:rPr>
          <w:rFonts w:ascii="Times New Roman" w:eastAsia="Times New Roman" w:hAnsi="Times New Roman" w:cs="Times New Roman"/>
          <w:sz w:val="28"/>
          <w:szCs w:val="28"/>
        </w:rPr>
        <w:t xml:space="preserve">, 1986. 626 с. </w:t>
      </w:r>
    </w:p>
    <w:p w14:paraId="6C8F9345" w14:textId="77777777" w:rsidR="00887182" w:rsidRPr="001B7A30" w:rsidRDefault="001455EF" w:rsidP="00133031">
      <w:pPr>
        <w:numPr>
          <w:ilvl w:val="0"/>
          <w:numId w:val="7"/>
        </w:numPr>
        <w:tabs>
          <w:tab w:val="left" w:pos="993"/>
        </w:tabs>
        <w:spacing w:line="367"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Білик Н. І. Організація самостійної роботи на курсах підвищення кваліфікації учителів. </w:t>
      </w:r>
      <w:r w:rsidRPr="001B7A30">
        <w:rPr>
          <w:rFonts w:ascii="Times New Roman" w:eastAsia="Times New Roman" w:hAnsi="Times New Roman" w:cs="Times New Roman"/>
          <w:i/>
          <w:sz w:val="28"/>
          <w:szCs w:val="28"/>
        </w:rPr>
        <w:t>Актуальні проблеми теорії і практики післядипломної освіти керівних кадрів</w:t>
      </w:r>
      <w:r w:rsidRPr="001B7A30">
        <w:rPr>
          <w:rFonts w:ascii="Times New Roman" w:eastAsia="Times New Roman" w:hAnsi="Times New Roman" w:cs="Times New Roman"/>
          <w:sz w:val="28"/>
          <w:szCs w:val="28"/>
        </w:rPr>
        <w:t xml:space="preserve"> : матер. звітної наук. </w:t>
      </w:r>
      <w:proofErr w:type="spellStart"/>
      <w:r w:rsidRPr="001B7A30">
        <w:rPr>
          <w:rFonts w:ascii="Times New Roman" w:eastAsia="Times New Roman" w:hAnsi="Times New Roman" w:cs="Times New Roman"/>
          <w:sz w:val="28"/>
          <w:szCs w:val="28"/>
        </w:rPr>
        <w:t>конф</w:t>
      </w:r>
      <w:proofErr w:type="spellEnd"/>
      <w:r w:rsidRPr="001B7A30">
        <w:rPr>
          <w:rFonts w:ascii="Times New Roman" w:eastAsia="Times New Roman" w:hAnsi="Times New Roman" w:cs="Times New Roman"/>
          <w:sz w:val="28"/>
          <w:szCs w:val="28"/>
        </w:rPr>
        <w:t>. УІПККО 5–6 березня 1998 р. Київ, 1998. Ч. 1. С. 59–61.</w:t>
      </w:r>
    </w:p>
    <w:p w14:paraId="5B11A624" w14:textId="77777777" w:rsidR="00887182" w:rsidRPr="001B7A30" w:rsidRDefault="001455EF" w:rsidP="00133031">
      <w:pPr>
        <w:numPr>
          <w:ilvl w:val="0"/>
          <w:numId w:val="7"/>
        </w:numPr>
        <w:tabs>
          <w:tab w:val="left" w:pos="993"/>
        </w:tabs>
        <w:spacing w:line="367"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Білик Н. І., </w:t>
      </w:r>
      <w:proofErr w:type="spellStart"/>
      <w:r w:rsidRPr="001B7A30">
        <w:rPr>
          <w:rFonts w:ascii="Times New Roman" w:eastAsia="Times New Roman" w:hAnsi="Times New Roman" w:cs="Times New Roman"/>
          <w:sz w:val="28"/>
          <w:szCs w:val="28"/>
        </w:rPr>
        <w:t>Зелюк</w:t>
      </w:r>
      <w:proofErr w:type="spellEnd"/>
      <w:r w:rsidRPr="001B7A30">
        <w:rPr>
          <w:rFonts w:ascii="Times New Roman" w:eastAsia="Times New Roman" w:hAnsi="Times New Roman" w:cs="Times New Roman"/>
          <w:sz w:val="28"/>
          <w:szCs w:val="28"/>
        </w:rPr>
        <w:t xml:space="preserve"> В. В. </w:t>
      </w:r>
      <w:proofErr w:type="spellStart"/>
      <w:r w:rsidRPr="001B7A30">
        <w:rPr>
          <w:rFonts w:ascii="Times New Roman" w:eastAsia="Times New Roman" w:hAnsi="Times New Roman" w:cs="Times New Roman"/>
          <w:sz w:val="28"/>
          <w:szCs w:val="28"/>
        </w:rPr>
        <w:t>Андрагогічна</w:t>
      </w:r>
      <w:proofErr w:type="spellEnd"/>
      <w:r w:rsidRPr="001B7A30">
        <w:rPr>
          <w:rFonts w:ascii="Times New Roman" w:eastAsia="Times New Roman" w:hAnsi="Times New Roman" w:cs="Times New Roman"/>
          <w:sz w:val="28"/>
          <w:szCs w:val="28"/>
        </w:rPr>
        <w:t xml:space="preserve"> позиція Регіональної школи новаторства. </w:t>
      </w:r>
      <w:r w:rsidRPr="001B7A30">
        <w:rPr>
          <w:rFonts w:ascii="Times New Roman" w:eastAsia="Times New Roman" w:hAnsi="Times New Roman" w:cs="Times New Roman"/>
          <w:i/>
          <w:sz w:val="28"/>
          <w:szCs w:val="28"/>
        </w:rPr>
        <w:t>Імідж сучасного педагога</w:t>
      </w:r>
      <w:r w:rsidRPr="001B7A30">
        <w:rPr>
          <w:rFonts w:ascii="Times New Roman" w:eastAsia="Times New Roman" w:hAnsi="Times New Roman" w:cs="Times New Roman"/>
          <w:sz w:val="28"/>
          <w:szCs w:val="28"/>
        </w:rPr>
        <w:t>. 2013. № 8–9. С. 9–14.</w:t>
      </w:r>
    </w:p>
    <w:p w14:paraId="4F1F9875" w14:textId="77777777" w:rsidR="00887182" w:rsidRPr="001B7A30" w:rsidRDefault="001455EF" w:rsidP="00133031">
      <w:pPr>
        <w:numPr>
          <w:ilvl w:val="0"/>
          <w:numId w:val="7"/>
        </w:numPr>
        <w:tabs>
          <w:tab w:val="left" w:pos="993"/>
        </w:tabs>
        <w:spacing w:line="367"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Біловодська О. А. Маркетинговий менеджмент : </w:t>
      </w:r>
      <w:proofErr w:type="spellStart"/>
      <w:r w:rsidRPr="001B7A30">
        <w:rPr>
          <w:rFonts w:ascii="Times New Roman" w:eastAsia="Times New Roman" w:hAnsi="Times New Roman" w:cs="Times New Roman"/>
          <w:sz w:val="28"/>
          <w:szCs w:val="28"/>
        </w:rPr>
        <w:t>навч</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посіб</w:t>
      </w:r>
      <w:proofErr w:type="spellEnd"/>
      <w:r w:rsidRPr="001B7A30">
        <w:rPr>
          <w:rFonts w:ascii="Times New Roman" w:eastAsia="Times New Roman" w:hAnsi="Times New Roman" w:cs="Times New Roman"/>
          <w:sz w:val="28"/>
          <w:szCs w:val="28"/>
        </w:rPr>
        <w:t>. Київ : Знання, 2010. 332 с.</w:t>
      </w:r>
    </w:p>
    <w:p w14:paraId="0A289121" w14:textId="77777777" w:rsidR="00887182" w:rsidRPr="001B7A30" w:rsidRDefault="001455EF" w:rsidP="00133031">
      <w:pPr>
        <w:numPr>
          <w:ilvl w:val="0"/>
          <w:numId w:val="7"/>
        </w:numPr>
        <w:tabs>
          <w:tab w:val="left" w:pos="993"/>
        </w:tabs>
        <w:spacing w:line="367"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Біловодська О., </w:t>
      </w:r>
      <w:proofErr w:type="spellStart"/>
      <w:r w:rsidRPr="001B7A30">
        <w:rPr>
          <w:rFonts w:ascii="Times New Roman" w:eastAsia="Times New Roman" w:hAnsi="Times New Roman" w:cs="Times New Roman"/>
          <w:sz w:val="28"/>
          <w:szCs w:val="28"/>
        </w:rPr>
        <w:t>Пусікова</w:t>
      </w:r>
      <w:proofErr w:type="spellEnd"/>
      <w:r w:rsidRPr="001B7A30">
        <w:rPr>
          <w:rFonts w:ascii="Times New Roman" w:eastAsia="Times New Roman" w:hAnsi="Times New Roman" w:cs="Times New Roman"/>
          <w:sz w:val="28"/>
          <w:szCs w:val="28"/>
        </w:rPr>
        <w:t xml:space="preserve"> М. Аналіз і оцінка персонального брендингу в умовах підвищення професійного успіху особистості. </w:t>
      </w:r>
      <w:r w:rsidRPr="001B7A30">
        <w:rPr>
          <w:rFonts w:ascii="Times New Roman" w:eastAsia="Times New Roman" w:hAnsi="Times New Roman" w:cs="Times New Roman"/>
          <w:i/>
          <w:sz w:val="28"/>
          <w:szCs w:val="28"/>
        </w:rPr>
        <w:t>Маркетинг і менеджмент інновацій.</w:t>
      </w:r>
      <w:r w:rsidRPr="001B7A30">
        <w:rPr>
          <w:rFonts w:ascii="Times New Roman" w:eastAsia="Times New Roman" w:hAnsi="Times New Roman" w:cs="Times New Roman"/>
          <w:sz w:val="28"/>
          <w:szCs w:val="28"/>
        </w:rPr>
        <w:t xml:space="preserve"> 2011. № 4. Т. 1. С. 67–74.</w:t>
      </w:r>
    </w:p>
    <w:p w14:paraId="5154638C" w14:textId="77777777" w:rsidR="00887182" w:rsidRPr="001B7A30" w:rsidRDefault="001455EF" w:rsidP="00133031">
      <w:pPr>
        <w:numPr>
          <w:ilvl w:val="0"/>
          <w:numId w:val="7"/>
        </w:numPr>
        <w:tabs>
          <w:tab w:val="left" w:pos="993"/>
        </w:tabs>
        <w:spacing w:line="367"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lastRenderedPageBreak/>
        <w:t>Близнюк С. В. Маркетинг в Україні. Київ : Політехніка, 2004. 400 с.</w:t>
      </w:r>
    </w:p>
    <w:p w14:paraId="2D7BD36B" w14:textId="77777777" w:rsidR="00887182" w:rsidRPr="001B7A30" w:rsidRDefault="001455EF" w:rsidP="00133031">
      <w:pPr>
        <w:numPr>
          <w:ilvl w:val="0"/>
          <w:numId w:val="7"/>
        </w:numPr>
        <w:tabs>
          <w:tab w:val="left" w:pos="1134"/>
        </w:tabs>
        <w:spacing w:line="367"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Бюллетень</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нормативных</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актов</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Министерства</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просвещения</w:t>
      </w:r>
      <w:proofErr w:type="spellEnd"/>
      <w:r w:rsidRPr="001B7A30">
        <w:rPr>
          <w:rFonts w:ascii="Times New Roman" w:eastAsia="Times New Roman" w:hAnsi="Times New Roman" w:cs="Times New Roman"/>
          <w:sz w:val="28"/>
          <w:szCs w:val="28"/>
        </w:rPr>
        <w:t xml:space="preserve"> СССР. Москва : </w:t>
      </w:r>
      <w:proofErr w:type="spellStart"/>
      <w:r w:rsidRPr="001B7A30">
        <w:rPr>
          <w:rFonts w:ascii="Times New Roman" w:eastAsia="Times New Roman" w:hAnsi="Times New Roman" w:cs="Times New Roman"/>
          <w:sz w:val="28"/>
          <w:szCs w:val="28"/>
        </w:rPr>
        <w:t>Педагогика</w:t>
      </w:r>
      <w:proofErr w:type="spellEnd"/>
      <w:r w:rsidRPr="001B7A30">
        <w:rPr>
          <w:rFonts w:ascii="Times New Roman" w:eastAsia="Times New Roman" w:hAnsi="Times New Roman" w:cs="Times New Roman"/>
          <w:sz w:val="28"/>
          <w:szCs w:val="28"/>
        </w:rPr>
        <w:t>, 1982. № 6. 48 с.</w:t>
      </w:r>
    </w:p>
    <w:p w14:paraId="026A7662" w14:textId="77777777" w:rsidR="00887182" w:rsidRPr="001B7A30" w:rsidRDefault="001455EF" w:rsidP="00133031">
      <w:pPr>
        <w:numPr>
          <w:ilvl w:val="0"/>
          <w:numId w:val="7"/>
        </w:numPr>
        <w:tabs>
          <w:tab w:val="left" w:pos="1134"/>
        </w:tabs>
        <w:spacing w:line="367"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Варецька</w:t>
      </w:r>
      <w:proofErr w:type="spellEnd"/>
      <w:r w:rsidRPr="001B7A30">
        <w:rPr>
          <w:rFonts w:ascii="Times New Roman" w:eastAsia="Times New Roman" w:hAnsi="Times New Roman" w:cs="Times New Roman"/>
          <w:sz w:val="28"/>
          <w:szCs w:val="28"/>
        </w:rPr>
        <w:t> О. В. Мережні форми взаємодії суб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єктів соціокультурного простору. Управління освітою сільської місцевості : наук.-метод. </w:t>
      </w:r>
      <w:proofErr w:type="spellStart"/>
      <w:r w:rsidRPr="001B7A30">
        <w:rPr>
          <w:rFonts w:ascii="Times New Roman" w:eastAsia="Times New Roman" w:hAnsi="Times New Roman" w:cs="Times New Roman"/>
          <w:sz w:val="28"/>
          <w:szCs w:val="28"/>
        </w:rPr>
        <w:t>посіб</w:t>
      </w:r>
      <w:proofErr w:type="spellEnd"/>
      <w:r w:rsidRPr="001B7A30">
        <w:rPr>
          <w:rFonts w:ascii="Times New Roman" w:eastAsia="Times New Roman" w:hAnsi="Times New Roman" w:cs="Times New Roman"/>
          <w:sz w:val="28"/>
          <w:szCs w:val="28"/>
        </w:rPr>
        <w:t>. Запоріжжя : Акцент Інвест-</w:t>
      </w:r>
      <w:proofErr w:type="spellStart"/>
      <w:r w:rsidRPr="001B7A30">
        <w:rPr>
          <w:rFonts w:ascii="Times New Roman" w:eastAsia="Times New Roman" w:hAnsi="Times New Roman" w:cs="Times New Roman"/>
          <w:sz w:val="28"/>
          <w:szCs w:val="28"/>
        </w:rPr>
        <w:t>Трейд</w:t>
      </w:r>
      <w:proofErr w:type="spellEnd"/>
      <w:r w:rsidRPr="001B7A30">
        <w:rPr>
          <w:rFonts w:ascii="Times New Roman" w:eastAsia="Times New Roman" w:hAnsi="Times New Roman" w:cs="Times New Roman"/>
          <w:sz w:val="28"/>
          <w:szCs w:val="28"/>
        </w:rPr>
        <w:t>, 2012. С. 35–84.</w:t>
      </w:r>
    </w:p>
    <w:p w14:paraId="494C3E28" w14:textId="77777777" w:rsidR="00887182" w:rsidRPr="001B7A30" w:rsidRDefault="001455EF" w:rsidP="00133031">
      <w:pPr>
        <w:numPr>
          <w:ilvl w:val="0"/>
          <w:numId w:val="7"/>
        </w:numPr>
        <w:tabs>
          <w:tab w:val="left" w:pos="1134"/>
        </w:tabs>
        <w:spacing w:line="367"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Варецька</w:t>
      </w:r>
      <w:proofErr w:type="spellEnd"/>
      <w:r w:rsidRPr="001B7A30">
        <w:rPr>
          <w:rFonts w:ascii="Times New Roman" w:eastAsia="Times New Roman" w:hAnsi="Times New Roman" w:cs="Times New Roman"/>
          <w:sz w:val="28"/>
          <w:szCs w:val="28"/>
        </w:rPr>
        <w:t xml:space="preserve"> О. В. Теоретичні і методичні засади розвитку соціальної компетентності вчителя початкової школи у системі післядипломної педагогічної освіти : </w:t>
      </w:r>
      <w:proofErr w:type="spellStart"/>
      <w:r w:rsidRPr="001B7A30">
        <w:rPr>
          <w:rFonts w:ascii="Times New Roman" w:eastAsia="Times New Roman" w:hAnsi="Times New Roman" w:cs="Times New Roman"/>
          <w:sz w:val="28"/>
          <w:szCs w:val="28"/>
        </w:rPr>
        <w:t>дис</w:t>
      </w:r>
      <w:proofErr w:type="spellEnd"/>
      <w:r w:rsidRPr="001B7A30">
        <w:rPr>
          <w:rFonts w:ascii="Times New Roman" w:eastAsia="Times New Roman" w:hAnsi="Times New Roman" w:cs="Times New Roman"/>
          <w:sz w:val="28"/>
          <w:szCs w:val="28"/>
        </w:rPr>
        <w:t>. ... д-ра пед. наук : 13.00.04 / Національна академія наук України, Інститут вищої освіти. Київ, 2015. 630 с.</w:t>
      </w:r>
    </w:p>
    <w:p w14:paraId="0CF952FD" w14:textId="77777777" w:rsidR="00887182" w:rsidRPr="001B7A30" w:rsidRDefault="001455EF" w:rsidP="00133031">
      <w:pPr>
        <w:numPr>
          <w:ilvl w:val="0"/>
          <w:numId w:val="7"/>
        </w:numPr>
        <w:tabs>
          <w:tab w:val="left" w:pos="1134"/>
        </w:tabs>
        <w:spacing w:line="367"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Вєрозубова</w:t>
      </w:r>
      <w:proofErr w:type="spellEnd"/>
      <w:r w:rsidRPr="001B7A30">
        <w:rPr>
          <w:rFonts w:ascii="Times New Roman" w:eastAsia="Times New Roman" w:hAnsi="Times New Roman" w:cs="Times New Roman"/>
          <w:sz w:val="28"/>
          <w:szCs w:val="28"/>
        </w:rPr>
        <w:t xml:space="preserve"> Т., </w:t>
      </w:r>
      <w:proofErr w:type="spellStart"/>
      <w:r w:rsidRPr="001B7A30">
        <w:rPr>
          <w:rFonts w:ascii="Times New Roman" w:eastAsia="Times New Roman" w:hAnsi="Times New Roman" w:cs="Times New Roman"/>
          <w:sz w:val="28"/>
          <w:szCs w:val="28"/>
        </w:rPr>
        <w:t>Вєрозубов</w:t>
      </w:r>
      <w:proofErr w:type="spellEnd"/>
      <w:r w:rsidRPr="001B7A30">
        <w:rPr>
          <w:rFonts w:ascii="Times New Roman" w:eastAsia="Times New Roman" w:hAnsi="Times New Roman" w:cs="Times New Roman"/>
          <w:sz w:val="28"/>
          <w:szCs w:val="28"/>
        </w:rPr>
        <w:t xml:space="preserve"> О. Про центри професійного розвитку педагогічних працівників. </w:t>
      </w:r>
      <w:r w:rsidRPr="001B7A30">
        <w:rPr>
          <w:rFonts w:ascii="Times New Roman" w:eastAsia="Times New Roman" w:hAnsi="Times New Roman" w:cs="Times New Roman"/>
          <w:i/>
          <w:sz w:val="28"/>
          <w:szCs w:val="28"/>
        </w:rPr>
        <w:t>Здобутки освітян запорізького краю</w:t>
      </w:r>
      <w:r w:rsidRPr="001B7A30">
        <w:rPr>
          <w:rFonts w:ascii="Times New Roman" w:eastAsia="Times New Roman" w:hAnsi="Times New Roman" w:cs="Times New Roman"/>
          <w:sz w:val="28"/>
          <w:szCs w:val="28"/>
        </w:rPr>
        <w:t>. 2020. URL: https://drive.google.com/file/d/1yFCQdZ9_N8FSueHbE9itsdh77644fWfl/view (дата звернення: 11.09.2021).</w:t>
      </w:r>
    </w:p>
    <w:p w14:paraId="53F15ED8" w14:textId="77777777" w:rsidR="00887182" w:rsidRPr="001B7A30" w:rsidRDefault="001455EF" w:rsidP="00133031">
      <w:pPr>
        <w:numPr>
          <w:ilvl w:val="0"/>
          <w:numId w:val="7"/>
        </w:numPr>
        <w:tabs>
          <w:tab w:val="left" w:pos="1134"/>
        </w:tabs>
        <w:spacing w:line="367"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Вовк М. Специфіка психологічних наслідків переживань </w:t>
      </w:r>
      <w:proofErr w:type="spellStart"/>
      <w:r w:rsidRPr="001B7A30">
        <w:rPr>
          <w:rFonts w:ascii="Times New Roman" w:eastAsia="Times New Roman" w:hAnsi="Times New Roman" w:cs="Times New Roman"/>
          <w:sz w:val="28"/>
          <w:szCs w:val="28"/>
        </w:rPr>
        <w:t>фрустраційних</w:t>
      </w:r>
      <w:proofErr w:type="spellEnd"/>
      <w:r w:rsidRPr="001B7A30">
        <w:rPr>
          <w:rFonts w:ascii="Times New Roman" w:eastAsia="Times New Roman" w:hAnsi="Times New Roman" w:cs="Times New Roman"/>
          <w:sz w:val="28"/>
          <w:szCs w:val="28"/>
        </w:rPr>
        <w:t xml:space="preserve"> ситуацій у сучасного студентства. URL: https://enpuir.npu.edu.ua/bitstream/handle/123456789/1580/Vovk.pdf?sequence=1&amp;isAllowed=y (дата звернення: 10.07.2022).</w:t>
      </w:r>
    </w:p>
    <w:p w14:paraId="6DD06161" w14:textId="77777777" w:rsidR="00887182" w:rsidRPr="001B7A30" w:rsidRDefault="001455EF" w:rsidP="00133031">
      <w:pPr>
        <w:numPr>
          <w:ilvl w:val="0"/>
          <w:numId w:val="7"/>
        </w:numPr>
        <w:tabs>
          <w:tab w:val="left" w:pos="1134"/>
        </w:tabs>
        <w:spacing w:line="367"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Гадзецький</w:t>
      </w:r>
      <w:proofErr w:type="spellEnd"/>
      <w:r w:rsidRPr="001B7A30">
        <w:rPr>
          <w:rFonts w:ascii="Times New Roman" w:eastAsia="Times New Roman" w:hAnsi="Times New Roman" w:cs="Times New Roman"/>
          <w:sz w:val="28"/>
          <w:szCs w:val="28"/>
        </w:rPr>
        <w:t xml:space="preserve"> Б. В. Удосконалення технології навчання в закладах післядипломної освіти. </w:t>
      </w:r>
      <w:r w:rsidRPr="001B7A30">
        <w:rPr>
          <w:rFonts w:ascii="Times New Roman" w:eastAsia="Times New Roman" w:hAnsi="Times New Roman" w:cs="Times New Roman"/>
          <w:i/>
          <w:sz w:val="28"/>
          <w:szCs w:val="28"/>
        </w:rPr>
        <w:t>Післядипломна освіта педагогічних кадрів</w:t>
      </w:r>
      <w:r w:rsidRPr="001B7A30">
        <w:rPr>
          <w:rFonts w:ascii="Times New Roman" w:eastAsia="Times New Roman" w:hAnsi="Times New Roman" w:cs="Times New Roman"/>
          <w:sz w:val="28"/>
          <w:szCs w:val="28"/>
        </w:rPr>
        <w:t xml:space="preserve">: </w:t>
      </w:r>
      <w:r w:rsidRPr="001B7A30">
        <w:rPr>
          <w:rFonts w:ascii="Times New Roman" w:eastAsia="Times New Roman" w:hAnsi="Times New Roman" w:cs="Times New Roman"/>
          <w:i/>
          <w:sz w:val="28"/>
          <w:szCs w:val="28"/>
        </w:rPr>
        <w:t>проблеми розвитку</w:t>
      </w:r>
      <w:r w:rsidRPr="001B7A30">
        <w:rPr>
          <w:rFonts w:ascii="Times New Roman" w:eastAsia="Times New Roman" w:hAnsi="Times New Roman" w:cs="Times New Roman"/>
          <w:sz w:val="28"/>
          <w:szCs w:val="28"/>
        </w:rPr>
        <w:t xml:space="preserve"> : матер. звітної наук. </w:t>
      </w:r>
      <w:proofErr w:type="spellStart"/>
      <w:r w:rsidRPr="001B7A30">
        <w:rPr>
          <w:rFonts w:ascii="Times New Roman" w:eastAsia="Times New Roman" w:hAnsi="Times New Roman" w:cs="Times New Roman"/>
          <w:sz w:val="28"/>
          <w:szCs w:val="28"/>
        </w:rPr>
        <w:t>конф</w:t>
      </w:r>
      <w:proofErr w:type="spellEnd"/>
      <w:r w:rsidRPr="001B7A30">
        <w:rPr>
          <w:rFonts w:ascii="Times New Roman" w:eastAsia="Times New Roman" w:hAnsi="Times New Roman" w:cs="Times New Roman"/>
          <w:sz w:val="28"/>
          <w:szCs w:val="28"/>
        </w:rPr>
        <w:t>. ІПККО України 31 жовтня – 1 листопада 1996 р. Київ, 1997. С. 36–39.</w:t>
      </w:r>
    </w:p>
    <w:p w14:paraId="6E34A911" w14:textId="77777777" w:rsidR="00887182" w:rsidRPr="001B7A30" w:rsidRDefault="001455EF" w:rsidP="00133031">
      <w:pPr>
        <w:numPr>
          <w:ilvl w:val="0"/>
          <w:numId w:val="7"/>
        </w:numPr>
        <w:tabs>
          <w:tab w:val="left" w:pos="1134"/>
        </w:tabs>
        <w:spacing w:line="367"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Глазунов М. М. Критерії оцінки діяльності методичної служби в районі (місті). </w:t>
      </w:r>
      <w:r w:rsidRPr="001B7A30">
        <w:rPr>
          <w:rFonts w:ascii="Times New Roman" w:eastAsia="Times New Roman" w:hAnsi="Times New Roman" w:cs="Times New Roman"/>
          <w:i/>
          <w:sz w:val="28"/>
          <w:szCs w:val="28"/>
        </w:rPr>
        <w:t>Таврійський вісник освіти</w:t>
      </w:r>
      <w:r w:rsidRPr="001B7A30">
        <w:rPr>
          <w:rFonts w:ascii="Times New Roman" w:eastAsia="Times New Roman" w:hAnsi="Times New Roman" w:cs="Times New Roman"/>
          <w:sz w:val="28"/>
          <w:szCs w:val="28"/>
        </w:rPr>
        <w:t>. 2012. № 2. С. 79–83.</w:t>
      </w:r>
    </w:p>
    <w:p w14:paraId="7546E17E" w14:textId="77777777" w:rsidR="00887182" w:rsidRPr="001B7A30" w:rsidRDefault="001455EF" w:rsidP="00133031">
      <w:pPr>
        <w:numPr>
          <w:ilvl w:val="0"/>
          <w:numId w:val="7"/>
        </w:numPr>
        <w:tabs>
          <w:tab w:val="left" w:pos="1134"/>
        </w:tabs>
        <w:spacing w:line="367"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Головiнова</w:t>
      </w:r>
      <w:proofErr w:type="spellEnd"/>
      <w:r w:rsidRPr="001B7A30">
        <w:rPr>
          <w:rFonts w:ascii="Times New Roman" w:eastAsia="Times New Roman" w:hAnsi="Times New Roman" w:cs="Times New Roman"/>
          <w:sz w:val="28"/>
          <w:szCs w:val="28"/>
        </w:rPr>
        <w:t xml:space="preserve"> В. О., </w:t>
      </w:r>
      <w:proofErr w:type="spellStart"/>
      <w:r w:rsidRPr="001B7A30">
        <w:rPr>
          <w:rFonts w:ascii="Times New Roman" w:eastAsia="Times New Roman" w:hAnsi="Times New Roman" w:cs="Times New Roman"/>
          <w:sz w:val="28"/>
          <w:szCs w:val="28"/>
        </w:rPr>
        <w:t>Головiнов</w:t>
      </w:r>
      <w:proofErr w:type="spellEnd"/>
      <w:r w:rsidRPr="001B7A30">
        <w:rPr>
          <w:rFonts w:ascii="Times New Roman" w:eastAsia="Times New Roman" w:hAnsi="Times New Roman" w:cs="Times New Roman"/>
          <w:sz w:val="28"/>
          <w:szCs w:val="28"/>
        </w:rPr>
        <w:t xml:space="preserve"> В. П. </w:t>
      </w:r>
      <w:proofErr w:type="spellStart"/>
      <w:r w:rsidRPr="001B7A30">
        <w:rPr>
          <w:rFonts w:ascii="Times New Roman" w:eastAsia="Times New Roman" w:hAnsi="Times New Roman" w:cs="Times New Roman"/>
          <w:sz w:val="28"/>
          <w:szCs w:val="28"/>
        </w:rPr>
        <w:t>Управлiння</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якiстю</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стратегiя</w:t>
      </w:r>
      <w:proofErr w:type="spellEnd"/>
      <w:r w:rsidRPr="001B7A30">
        <w:rPr>
          <w:rFonts w:ascii="Times New Roman" w:eastAsia="Times New Roman" w:hAnsi="Times New Roman" w:cs="Times New Roman"/>
          <w:sz w:val="28"/>
          <w:szCs w:val="28"/>
        </w:rPr>
        <w:t xml:space="preserve"> розвитку освіти. </w:t>
      </w:r>
      <w:proofErr w:type="spellStart"/>
      <w:r w:rsidRPr="001B7A30">
        <w:rPr>
          <w:rFonts w:ascii="Times New Roman" w:eastAsia="Times New Roman" w:hAnsi="Times New Roman" w:cs="Times New Roman"/>
          <w:i/>
          <w:sz w:val="28"/>
          <w:szCs w:val="28"/>
        </w:rPr>
        <w:t>Свiтло</w:t>
      </w:r>
      <w:proofErr w:type="spellEnd"/>
      <w:r w:rsidRPr="001B7A30">
        <w:rPr>
          <w:rFonts w:ascii="Times New Roman" w:eastAsia="Times New Roman" w:hAnsi="Times New Roman" w:cs="Times New Roman"/>
          <w:sz w:val="28"/>
          <w:szCs w:val="28"/>
        </w:rPr>
        <w:t>. 2000. № 1. С. 46–49.</w:t>
      </w:r>
    </w:p>
    <w:p w14:paraId="3B458367" w14:textId="77777777" w:rsidR="00887182" w:rsidRPr="001B7A30" w:rsidRDefault="001455EF" w:rsidP="00133031">
      <w:pPr>
        <w:numPr>
          <w:ilvl w:val="0"/>
          <w:numId w:val="7"/>
        </w:numPr>
        <w:tabs>
          <w:tab w:val="left" w:pos="1134"/>
        </w:tabs>
        <w:spacing w:line="367"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Гура</w:t>
      </w:r>
      <w:proofErr w:type="spellEnd"/>
      <w:r w:rsidRPr="001B7A30">
        <w:rPr>
          <w:rFonts w:ascii="Times New Roman" w:eastAsia="Times New Roman" w:hAnsi="Times New Roman" w:cs="Times New Roman"/>
          <w:sz w:val="28"/>
          <w:szCs w:val="28"/>
        </w:rPr>
        <w:t> О. І. Психолого-педагогічна компетентність викладача вищого навчального закладу: теоретико-методологічний аспект. Запоріжжя : ГУ «ЗІДМУ</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2006. 332 с.</w:t>
      </w:r>
    </w:p>
    <w:p w14:paraId="74CEDE28" w14:textId="77777777" w:rsidR="00887182" w:rsidRPr="001B7A30" w:rsidRDefault="001455EF">
      <w:pPr>
        <w:numPr>
          <w:ilvl w:val="0"/>
          <w:numId w:val="7"/>
        </w:numPr>
        <w:tabs>
          <w:tab w:val="left" w:pos="1134"/>
        </w:tabs>
        <w:spacing w:line="360"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lastRenderedPageBreak/>
        <w:t xml:space="preserve">Данилова Г. С. Модель методиста з керівництва післядипломною освітою педагогів. </w:t>
      </w:r>
      <w:r w:rsidRPr="001B7A30">
        <w:rPr>
          <w:rFonts w:ascii="Times New Roman" w:eastAsia="Times New Roman" w:hAnsi="Times New Roman" w:cs="Times New Roman"/>
          <w:i/>
          <w:sz w:val="28"/>
          <w:szCs w:val="28"/>
        </w:rPr>
        <w:t>Шляхи розвитку та вдосконалення системи післядипломної освіти</w:t>
      </w:r>
      <w:r w:rsidRPr="001B7A30">
        <w:rPr>
          <w:rFonts w:ascii="Times New Roman" w:eastAsia="Times New Roman" w:hAnsi="Times New Roman" w:cs="Times New Roman"/>
          <w:sz w:val="28"/>
          <w:szCs w:val="28"/>
        </w:rPr>
        <w:t xml:space="preserve"> : матер. </w:t>
      </w:r>
      <w:proofErr w:type="spellStart"/>
      <w:r w:rsidRPr="001B7A30">
        <w:rPr>
          <w:rFonts w:ascii="Times New Roman" w:eastAsia="Times New Roman" w:hAnsi="Times New Roman" w:cs="Times New Roman"/>
          <w:sz w:val="28"/>
          <w:szCs w:val="28"/>
        </w:rPr>
        <w:t>Всеукр</w:t>
      </w:r>
      <w:proofErr w:type="spellEnd"/>
      <w:r w:rsidRPr="001B7A30">
        <w:rPr>
          <w:rFonts w:ascii="Times New Roman" w:eastAsia="Times New Roman" w:hAnsi="Times New Roman" w:cs="Times New Roman"/>
          <w:sz w:val="28"/>
          <w:szCs w:val="28"/>
        </w:rPr>
        <w:t>. наук.-</w:t>
      </w:r>
      <w:proofErr w:type="spellStart"/>
      <w:r w:rsidRPr="001B7A30">
        <w:rPr>
          <w:rFonts w:ascii="Times New Roman" w:eastAsia="Times New Roman" w:hAnsi="Times New Roman" w:cs="Times New Roman"/>
          <w:sz w:val="28"/>
          <w:szCs w:val="28"/>
        </w:rPr>
        <w:t>практ</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конф</w:t>
      </w:r>
      <w:proofErr w:type="spellEnd"/>
      <w:r w:rsidRPr="001B7A30">
        <w:rPr>
          <w:rFonts w:ascii="Times New Roman" w:eastAsia="Times New Roman" w:hAnsi="Times New Roman" w:cs="Times New Roman"/>
          <w:sz w:val="28"/>
          <w:szCs w:val="28"/>
        </w:rPr>
        <w:t>. 24–25 листопада 1994 р. Київ : УІПККО, 1995. Ч. 2. С. 42–44.</w:t>
      </w:r>
    </w:p>
    <w:p w14:paraId="3F2D9945" w14:textId="77777777" w:rsidR="00887182" w:rsidRPr="001B7A30" w:rsidRDefault="001455EF">
      <w:pPr>
        <w:numPr>
          <w:ilvl w:val="0"/>
          <w:numId w:val="7"/>
        </w:numPr>
        <w:tabs>
          <w:tab w:val="left" w:pos="1134"/>
        </w:tabs>
        <w:spacing w:line="360"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Десятов</w:t>
      </w:r>
      <w:proofErr w:type="spellEnd"/>
      <w:r w:rsidRPr="001B7A30">
        <w:rPr>
          <w:rFonts w:ascii="Times New Roman" w:eastAsia="Times New Roman" w:hAnsi="Times New Roman" w:cs="Times New Roman"/>
          <w:sz w:val="28"/>
          <w:szCs w:val="28"/>
        </w:rPr>
        <w:t xml:space="preserve"> Т., Коберник О., </w:t>
      </w:r>
      <w:proofErr w:type="spellStart"/>
      <w:r w:rsidRPr="001B7A30">
        <w:rPr>
          <w:rFonts w:ascii="Times New Roman" w:eastAsia="Times New Roman" w:hAnsi="Times New Roman" w:cs="Times New Roman"/>
          <w:sz w:val="28"/>
          <w:szCs w:val="28"/>
        </w:rPr>
        <w:t>Тевлін</w:t>
      </w:r>
      <w:proofErr w:type="spellEnd"/>
      <w:r w:rsidRPr="001B7A30">
        <w:rPr>
          <w:rFonts w:ascii="Times New Roman" w:eastAsia="Times New Roman" w:hAnsi="Times New Roman" w:cs="Times New Roman"/>
          <w:sz w:val="28"/>
          <w:szCs w:val="28"/>
        </w:rPr>
        <w:t> Б., Чепурна Н. Наука управління загальноосвітнім навчальним закладом. Харків : Основа, 2003. 240 с.</w:t>
      </w:r>
    </w:p>
    <w:p w14:paraId="535DC5E8" w14:textId="77777777" w:rsidR="00887182" w:rsidRPr="001B7A30" w:rsidRDefault="001455EF">
      <w:pPr>
        <w:numPr>
          <w:ilvl w:val="0"/>
          <w:numId w:val="7"/>
        </w:numPr>
        <w:tabs>
          <w:tab w:val="left" w:pos="1134"/>
        </w:tabs>
        <w:spacing w:line="360"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Деякі питання підвищення кваліфікації педагогічних і науково-педагогічних працівників : Постанова від 21.08.2020 р. № 800. Київ. URL: https://zakon.rada.gov.ua/laws/show/800-2019-%D0%BF#Text (дата звернення: 10.03.2021).</w:t>
      </w:r>
    </w:p>
    <w:p w14:paraId="4F7E26F4" w14:textId="77777777" w:rsidR="00887182" w:rsidRPr="001B7A30" w:rsidRDefault="001455EF">
      <w:pPr>
        <w:numPr>
          <w:ilvl w:val="0"/>
          <w:numId w:val="7"/>
        </w:numPr>
        <w:tabs>
          <w:tab w:val="left" w:pos="1134"/>
        </w:tabs>
        <w:spacing w:line="360"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Деякі питання професійного розвитку педагогічних працівників. Постанова. Київ, 2020. URL: https://zakon.rada.gov.ua/laws/show/672-2020-%D0%BF#Text (дата звернення: 15.03.2022).</w:t>
      </w:r>
    </w:p>
    <w:p w14:paraId="35A93808" w14:textId="77777777" w:rsidR="00887182" w:rsidRPr="001B7A30" w:rsidRDefault="001455EF">
      <w:pPr>
        <w:numPr>
          <w:ilvl w:val="0"/>
          <w:numId w:val="7"/>
        </w:numPr>
        <w:tabs>
          <w:tab w:val="left" w:pos="1134"/>
        </w:tabs>
        <w:spacing w:line="360"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Жерносек</w:t>
      </w:r>
      <w:proofErr w:type="spellEnd"/>
      <w:r w:rsidRPr="001B7A30">
        <w:rPr>
          <w:rFonts w:ascii="Times New Roman" w:eastAsia="Times New Roman" w:hAnsi="Times New Roman" w:cs="Times New Roman"/>
          <w:sz w:val="28"/>
          <w:szCs w:val="28"/>
        </w:rPr>
        <w:t> І. П. Організація науково-методичної роботи в школі. Київ, 1995. 108 с.</w:t>
      </w:r>
    </w:p>
    <w:p w14:paraId="37D75922" w14:textId="77777777" w:rsidR="00887182" w:rsidRPr="001B7A30" w:rsidRDefault="001455EF">
      <w:pPr>
        <w:numPr>
          <w:ilvl w:val="0"/>
          <w:numId w:val="7"/>
        </w:numPr>
        <w:tabs>
          <w:tab w:val="left" w:pos="1134"/>
        </w:tabs>
        <w:spacing w:line="360"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Жерносек</w:t>
      </w:r>
      <w:proofErr w:type="spellEnd"/>
      <w:r w:rsidRPr="001B7A30">
        <w:rPr>
          <w:rFonts w:ascii="Times New Roman" w:eastAsia="Times New Roman" w:hAnsi="Times New Roman" w:cs="Times New Roman"/>
          <w:sz w:val="28"/>
          <w:szCs w:val="28"/>
        </w:rPr>
        <w:t> І. П. Організація науково-методичної роботи в школі. Харків : Основа, 2006. 128 с.</w:t>
      </w:r>
    </w:p>
    <w:p w14:paraId="5B83391A" w14:textId="77777777" w:rsidR="00887182" w:rsidRPr="001B7A30" w:rsidRDefault="001455EF">
      <w:pPr>
        <w:numPr>
          <w:ilvl w:val="0"/>
          <w:numId w:val="7"/>
        </w:numPr>
        <w:tabs>
          <w:tab w:val="left" w:pos="1134"/>
        </w:tabs>
        <w:spacing w:line="360"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Жерносек</w:t>
      </w:r>
      <w:proofErr w:type="spellEnd"/>
      <w:r w:rsidRPr="001B7A30">
        <w:rPr>
          <w:rFonts w:ascii="Times New Roman" w:eastAsia="Times New Roman" w:hAnsi="Times New Roman" w:cs="Times New Roman"/>
          <w:sz w:val="28"/>
          <w:szCs w:val="28"/>
        </w:rPr>
        <w:t xml:space="preserve"> І. П., </w:t>
      </w:r>
      <w:proofErr w:type="spellStart"/>
      <w:r w:rsidRPr="001B7A30">
        <w:rPr>
          <w:rFonts w:ascii="Times New Roman" w:eastAsia="Times New Roman" w:hAnsi="Times New Roman" w:cs="Times New Roman"/>
          <w:sz w:val="28"/>
          <w:szCs w:val="28"/>
        </w:rPr>
        <w:t>Красовицький</w:t>
      </w:r>
      <w:proofErr w:type="spellEnd"/>
      <w:r w:rsidRPr="001B7A30">
        <w:rPr>
          <w:rFonts w:ascii="Times New Roman" w:eastAsia="Times New Roman" w:hAnsi="Times New Roman" w:cs="Times New Roman"/>
          <w:sz w:val="28"/>
          <w:szCs w:val="28"/>
        </w:rPr>
        <w:t xml:space="preserve"> М. Ю. Інститути удосконалення вчителів: стратегія розвитку. </w:t>
      </w:r>
      <w:r w:rsidRPr="001B7A30">
        <w:rPr>
          <w:rFonts w:ascii="Times New Roman" w:eastAsia="Times New Roman" w:hAnsi="Times New Roman" w:cs="Times New Roman"/>
          <w:i/>
          <w:sz w:val="28"/>
          <w:szCs w:val="28"/>
        </w:rPr>
        <w:t>Розвиток Інститутів удосконалення вчителів як науково-методичних центрів підвищення кваліфікації педагогічних кадрів</w:t>
      </w:r>
      <w:r w:rsidRPr="001B7A30">
        <w:rPr>
          <w:rFonts w:ascii="Times New Roman" w:eastAsia="Times New Roman" w:hAnsi="Times New Roman" w:cs="Times New Roman"/>
          <w:sz w:val="28"/>
          <w:szCs w:val="28"/>
        </w:rPr>
        <w:t>. Київ : ЦІУВ, 1991. С. 2–21.</w:t>
      </w:r>
    </w:p>
    <w:p w14:paraId="54328CC9" w14:textId="77777777" w:rsidR="00887182" w:rsidRPr="001B7A30" w:rsidRDefault="001455EF">
      <w:pPr>
        <w:numPr>
          <w:ilvl w:val="0"/>
          <w:numId w:val="7"/>
        </w:numPr>
        <w:tabs>
          <w:tab w:val="left" w:pos="1134"/>
        </w:tabs>
        <w:spacing w:line="360"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Зимина</w:t>
      </w:r>
      <w:proofErr w:type="spellEnd"/>
      <w:r w:rsidRPr="001B7A30">
        <w:rPr>
          <w:rFonts w:ascii="Times New Roman" w:eastAsia="Times New Roman" w:hAnsi="Times New Roman" w:cs="Times New Roman"/>
          <w:sz w:val="28"/>
          <w:szCs w:val="28"/>
        </w:rPr>
        <w:t xml:space="preserve"> Н. А. </w:t>
      </w:r>
      <w:proofErr w:type="spellStart"/>
      <w:r w:rsidRPr="001B7A30">
        <w:rPr>
          <w:rFonts w:ascii="Times New Roman" w:eastAsia="Times New Roman" w:hAnsi="Times New Roman" w:cs="Times New Roman"/>
          <w:sz w:val="28"/>
          <w:szCs w:val="28"/>
        </w:rPr>
        <w:t>Психологические</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условия</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оптимизации</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профессиональной</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компетентности</w:t>
      </w:r>
      <w:proofErr w:type="spellEnd"/>
      <w:r w:rsidRPr="001B7A30">
        <w:rPr>
          <w:rFonts w:ascii="Times New Roman" w:eastAsia="Times New Roman" w:hAnsi="Times New Roman" w:cs="Times New Roman"/>
          <w:sz w:val="28"/>
          <w:szCs w:val="28"/>
        </w:rPr>
        <w:t xml:space="preserve"> психолога : </w:t>
      </w:r>
      <w:proofErr w:type="spellStart"/>
      <w:r w:rsidRPr="001B7A30">
        <w:rPr>
          <w:rFonts w:ascii="Times New Roman" w:eastAsia="Times New Roman" w:hAnsi="Times New Roman" w:cs="Times New Roman"/>
          <w:sz w:val="28"/>
          <w:szCs w:val="28"/>
        </w:rPr>
        <w:t>дис</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канд</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психол</w:t>
      </w:r>
      <w:proofErr w:type="spellEnd"/>
      <w:r w:rsidRPr="001B7A30">
        <w:rPr>
          <w:rFonts w:ascii="Times New Roman" w:eastAsia="Times New Roman" w:hAnsi="Times New Roman" w:cs="Times New Roman"/>
          <w:sz w:val="28"/>
          <w:szCs w:val="28"/>
        </w:rPr>
        <w:t>. наук. 2003. 170 с.</w:t>
      </w:r>
    </w:p>
    <w:p w14:paraId="324FDBE7" w14:textId="77777777" w:rsidR="00887182" w:rsidRPr="001B7A30" w:rsidRDefault="001455EF">
      <w:pPr>
        <w:numPr>
          <w:ilvl w:val="0"/>
          <w:numId w:val="7"/>
        </w:numPr>
        <w:tabs>
          <w:tab w:val="left" w:pos="1134"/>
        </w:tabs>
        <w:spacing w:line="362"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Зозульов</w:t>
      </w:r>
      <w:proofErr w:type="spellEnd"/>
      <w:r w:rsidRPr="001B7A30">
        <w:rPr>
          <w:rFonts w:ascii="Times New Roman" w:eastAsia="Times New Roman" w:hAnsi="Times New Roman" w:cs="Times New Roman"/>
          <w:sz w:val="28"/>
          <w:szCs w:val="28"/>
        </w:rPr>
        <w:t xml:space="preserve"> О., Нестеров Ю. Моделі брендингу. </w:t>
      </w:r>
      <w:r w:rsidRPr="001B7A30">
        <w:rPr>
          <w:rFonts w:ascii="Times New Roman" w:eastAsia="Times New Roman" w:hAnsi="Times New Roman" w:cs="Times New Roman"/>
          <w:i/>
          <w:sz w:val="28"/>
          <w:szCs w:val="28"/>
        </w:rPr>
        <w:t>Маркетинг в Україні</w:t>
      </w:r>
      <w:r w:rsidRPr="001B7A30">
        <w:rPr>
          <w:rFonts w:ascii="Times New Roman" w:eastAsia="Times New Roman" w:hAnsi="Times New Roman" w:cs="Times New Roman"/>
          <w:sz w:val="28"/>
          <w:szCs w:val="28"/>
        </w:rPr>
        <w:t>. 2006. № 5. С. 43–45.</w:t>
      </w:r>
    </w:p>
    <w:p w14:paraId="3CB40170" w14:textId="77777777" w:rsidR="00887182" w:rsidRPr="001B7A30" w:rsidRDefault="001455EF">
      <w:pPr>
        <w:numPr>
          <w:ilvl w:val="0"/>
          <w:numId w:val="7"/>
        </w:numPr>
        <w:tabs>
          <w:tab w:val="left" w:pos="1134"/>
        </w:tabs>
        <w:spacing w:line="362"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Зязюн</w:t>
      </w:r>
      <w:proofErr w:type="spellEnd"/>
      <w:r w:rsidRPr="001B7A30">
        <w:rPr>
          <w:rFonts w:ascii="Times New Roman" w:eastAsia="Times New Roman" w:hAnsi="Times New Roman" w:cs="Times New Roman"/>
          <w:sz w:val="28"/>
          <w:szCs w:val="28"/>
        </w:rPr>
        <w:t xml:space="preserve"> І. А., </w:t>
      </w:r>
      <w:proofErr w:type="spellStart"/>
      <w:r w:rsidRPr="001B7A30">
        <w:rPr>
          <w:rFonts w:ascii="Times New Roman" w:eastAsia="Times New Roman" w:hAnsi="Times New Roman" w:cs="Times New Roman"/>
          <w:sz w:val="28"/>
          <w:szCs w:val="28"/>
        </w:rPr>
        <w:t>Крамущенко</w:t>
      </w:r>
      <w:proofErr w:type="spellEnd"/>
      <w:r w:rsidRPr="001B7A30">
        <w:rPr>
          <w:rFonts w:ascii="Times New Roman" w:eastAsia="Times New Roman" w:hAnsi="Times New Roman" w:cs="Times New Roman"/>
          <w:sz w:val="28"/>
          <w:szCs w:val="28"/>
        </w:rPr>
        <w:t xml:space="preserve"> Л. В., </w:t>
      </w:r>
      <w:proofErr w:type="spellStart"/>
      <w:r w:rsidRPr="001B7A30">
        <w:rPr>
          <w:rFonts w:ascii="Times New Roman" w:eastAsia="Times New Roman" w:hAnsi="Times New Roman" w:cs="Times New Roman"/>
          <w:sz w:val="28"/>
          <w:szCs w:val="28"/>
        </w:rPr>
        <w:t>Кривонос</w:t>
      </w:r>
      <w:proofErr w:type="spellEnd"/>
      <w:r w:rsidRPr="001B7A30">
        <w:rPr>
          <w:rFonts w:ascii="Times New Roman" w:eastAsia="Times New Roman" w:hAnsi="Times New Roman" w:cs="Times New Roman"/>
          <w:sz w:val="28"/>
          <w:szCs w:val="28"/>
        </w:rPr>
        <w:t> І. Ф. Педагогічна майстерність : підручник / за ред. І. А. </w:t>
      </w:r>
      <w:proofErr w:type="spellStart"/>
      <w:r w:rsidRPr="001B7A30">
        <w:rPr>
          <w:rFonts w:ascii="Times New Roman" w:eastAsia="Times New Roman" w:hAnsi="Times New Roman" w:cs="Times New Roman"/>
          <w:sz w:val="28"/>
          <w:szCs w:val="28"/>
        </w:rPr>
        <w:t>Зязюна</w:t>
      </w:r>
      <w:proofErr w:type="spellEnd"/>
      <w:r w:rsidRPr="001B7A30">
        <w:rPr>
          <w:rFonts w:ascii="Times New Roman" w:eastAsia="Times New Roman" w:hAnsi="Times New Roman" w:cs="Times New Roman"/>
          <w:sz w:val="28"/>
          <w:szCs w:val="28"/>
        </w:rPr>
        <w:t xml:space="preserve">. Київ : Вища </w:t>
      </w:r>
      <w:proofErr w:type="spellStart"/>
      <w:r w:rsidRPr="001B7A30">
        <w:rPr>
          <w:rFonts w:ascii="Times New Roman" w:eastAsia="Times New Roman" w:hAnsi="Times New Roman" w:cs="Times New Roman"/>
          <w:sz w:val="28"/>
          <w:szCs w:val="28"/>
        </w:rPr>
        <w:t>шк</w:t>
      </w:r>
      <w:proofErr w:type="spellEnd"/>
      <w:r w:rsidRPr="001B7A30">
        <w:rPr>
          <w:rFonts w:ascii="Times New Roman" w:eastAsia="Times New Roman" w:hAnsi="Times New Roman" w:cs="Times New Roman"/>
          <w:sz w:val="28"/>
          <w:szCs w:val="28"/>
        </w:rPr>
        <w:t>., 1997. 49 с.</w:t>
      </w:r>
    </w:p>
    <w:p w14:paraId="60A7FB54" w14:textId="77777777" w:rsidR="00887182" w:rsidRPr="001B7A30" w:rsidRDefault="001455EF">
      <w:pPr>
        <w:numPr>
          <w:ilvl w:val="0"/>
          <w:numId w:val="7"/>
        </w:numPr>
        <w:tabs>
          <w:tab w:val="left" w:pos="1134"/>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Качур Б. М. Організаційно-педагогічні умови управління науково-методичною роботою в регіоні : </w:t>
      </w:r>
      <w:proofErr w:type="spellStart"/>
      <w:r w:rsidRPr="001B7A30">
        <w:rPr>
          <w:rFonts w:ascii="Times New Roman" w:eastAsia="Times New Roman" w:hAnsi="Times New Roman" w:cs="Times New Roman"/>
          <w:sz w:val="28"/>
          <w:szCs w:val="28"/>
        </w:rPr>
        <w:t>дис</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канд</w:t>
      </w:r>
      <w:proofErr w:type="spellEnd"/>
      <w:r w:rsidRPr="001B7A30">
        <w:rPr>
          <w:rFonts w:ascii="Times New Roman" w:eastAsia="Times New Roman" w:hAnsi="Times New Roman" w:cs="Times New Roman"/>
          <w:sz w:val="28"/>
          <w:szCs w:val="28"/>
        </w:rPr>
        <w:t xml:space="preserve">. пед. наук : 13.00.06. Київ, 2009. </w:t>
      </w:r>
      <w:r w:rsidR="00133031" w:rsidRPr="001B7A30">
        <w:rPr>
          <w:rFonts w:ascii="Times New Roman" w:eastAsia="Times New Roman" w:hAnsi="Times New Roman" w:cs="Times New Roman"/>
          <w:sz w:val="28"/>
          <w:szCs w:val="28"/>
        </w:rPr>
        <w:br/>
      </w:r>
      <w:r w:rsidRPr="001B7A30">
        <w:rPr>
          <w:rFonts w:ascii="Times New Roman" w:eastAsia="Times New Roman" w:hAnsi="Times New Roman" w:cs="Times New Roman"/>
          <w:sz w:val="28"/>
          <w:szCs w:val="28"/>
        </w:rPr>
        <w:t>165 с.</w:t>
      </w:r>
    </w:p>
    <w:p w14:paraId="2761B6F5" w14:textId="77777777" w:rsidR="00887182" w:rsidRPr="001B7A30" w:rsidRDefault="001455EF" w:rsidP="00133031">
      <w:pPr>
        <w:numPr>
          <w:ilvl w:val="0"/>
          <w:numId w:val="7"/>
        </w:numPr>
        <w:tabs>
          <w:tab w:val="left" w:pos="1134"/>
        </w:tabs>
        <w:spacing w:line="353"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lastRenderedPageBreak/>
        <w:t xml:space="preserve">Книга методиста: довідково-методичне видання / </w:t>
      </w:r>
      <w:proofErr w:type="spellStart"/>
      <w:r w:rsidRPr="001B7A30">
        <w:rPr>
          <w:rFonts w:ascii="Times New Roman" w:eastAsia="Times New Roman" w:hAnsi="Times New Roman" w:cs="Times New Roman"/>
          <w:sz w:val="28"/>
          <w:szCs w:val="28"/>
        </w:rPr>
        <w:t>упоряд</w:t>
      </w:r>
      <w:proofErr w:type="spellEnd"/>
      <w:r w:rsidRPr="001B7A30">
        <w:rPr>
          <w:rFonts w:ascii="Times New Roman" w:eastAsia="Times New Roman" w:hAnsi="Times New Roman" w:cs="Times New Roman"/>
          <w:sz w:val="28"/>
          <w:szCs w:val="28"/>
        </w:rPr>
        <w:t>. Г. М. Литвиненко, О. М. </w:t>
      </w:r>
      <w:proofErr w:type="spellStart"/>
      <w:r w:rsidRPr="001B7A30">
        <w:rPr>
          <w:rFonts w:ascii="Times New Roman" w:eastAsia="Times New Roman" w:hAnsi="Times New Roman" w:cs="Times New Roman"/>
          <w:sz w:val="28"/>
          <w:szCs w:val="28"/>
        </w:rPr>
        <w:t>Вернидуб</w:t>
      </w:r>
      <w:proofErr w:type="spellEnd"/>
      <w:r w:rsidRPr="001B7A30">
        <w:rPr>
          <w:rFonts w:ascii="Times New Roman" w:eastAsia="Times New Roman" w:hAnsi="Times New Roman" w:cs="Times New Roman"/>
          <w:sz w:val="28"/>
          <w:szCs w:val="28"/>
        </w:rPr>
        <w:t xml:space="preserve">. Харків : </w:t>
      </w:r>
      <w:proofErr w:type="spellStart"/>
      <w:r w:rsidRPr="001B7A30">
        <w:rPr>
          <w:rFonts w:ascii="Times New Roman" w:eastAsia="Times New Roman" w:hAnsi="Times New Roman" w:cs="Times New Roman"/>
          <w:sz w:val="28"/>
          <w:szCs w:val="28"/>
        </w:rPr>
        <w:t>Торсинг</w:t>
      </w:r>
      <w:proofErr w:type="spellEnd"/>
      <w:r w:rsidRPr="001B7A30">
        <w:rPr>
          <w:rFonts w:ascii="Times New Roman" w:eastAsia="Times New Roman" w:hAnsi="Times New Roman" w:cs="Times New Roman"/>
          <w:sz w:val="28"/>
          <w:szCs w:val="28"/>
        </w:rPr>
        <w:t xml:space="preserve"> плюс, 2006. 578 с.</w:t>
      </w:r>
    </w:p>
    <w:p w14:paraId="6AB4AEFE" w14:textId="77777777" w:rsidR="00887182" w:rsidRPr="001B7A30" w:rsidRDefault="001455EF" w:rsidP="00133031">
      <w:pPr>
        <w:numPr>
          <w:ilvl w:val="0"/>
          <w:numId w:val="7"/>
        </w:numPr>
        <w:tabs>
          <w:tab w:val="left" w:pos="1134"/>
        </w:tabs>
        <w:spacing w:line="353"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Комунальний заклад «Запорізький обласний інститут післядипломної педагогічної освіти</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Запорізької обласної ради – 70. Історія та розвиток: учора, сьогодні, завтра / </w:t>
      </w:r>
      <w:proofErr w:type="spellStart"/>
      <w:r w:rsidRPr="001B7A30">
        <w:rPr>
          <w:rFonts w:ascii="Times New Roman" w:eastAsia="Times New Roman" w:hAnsi="Times New Roman" w:cs="Times New Roman"/>
          <w:sz w:val="28"/>
          <w:szCs w:val="28"/>
        </w:rPr>
        <w:t>редкол</w:t>
      </w:r>
      <w:proofErr w:type="spellEnd"/>
      <w:r w:rsidRPr="001B7A30">
        <w:rPr>
          <w:rFonts w:ascii="Times New Roman" w:eastAsia="Times New Roman" w:hAnsi="Times New Roman" w:cs="Times New Roman"/>
          <w:sz w:val="28"/>
          <w:szCs w:val="28"/>
        </w:rPr>
        <w:t>.: В. В. </w:t>
      </w:r>
      <w:proofErr w:type="spellStart"/>
      <w:r w:rsidRPr="001B7A30">
        <w:rPr>
          <w:rFonts w:ascii="Times New Roman" w:eastAsia="Times New Roman" w:hAnsi="Times New Roman" w:cs="Times New Roman"/>
          <w:sz w:val="28"/>
          <w:szCs w:val="28"/>
        </w:rPr>
        <w:t>Пашков</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голов</w:t>
      </w:r>
      <w:proofErr w:type="spellEnd"/>
      <w:r w:rsidRPr="001B7A30">
        <w:rPr>
          <w:rFonts w:ascii="Times New Roman" w:eastAsia="Times New Roman" w:hAnsi="Times New Roman" w:cs="Times New Roman"/>
          <w:sz w:val="28"/>
          <w:szCs w:val="28"/>
        </w:rPr>
        <w:t xml:space="preserve">. ред.) та ін. Запоріжжя : </w:t>
      </w:r>
      <w:r w:rsidRPr="001B7A30">
        <w:rPr>
          <w:rFonts w:ascii="Times New Roman" w:eastAsia="Times New Roman" w:hAnsi="Times New Roman" w:cs="Times New Roman"/>
          <w:sz w:val="28"/>
          <w:szCs w:val="28"/>
        </w:rPr>
        <w:br/>
        <w:t>ТОВ «ЛІПС</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ЛТД, 2009. 120 с.</w:t>
      </w:r>
    </w:p>
    <w:p w14:paraId="30AA25E2" w14:textId="77777777" w:rsidR="00887182" w:rsidRPr="001B7A30" w:rsidRDefault="001455EF" w:rsidP="00133031">
      <w:pPr>
        <w:numPr>
          <w:ilvl w:val="0"/>
          <w:numId w:val="7"/>
        </w:numPr>
        <w:tabs>
          <w:tab w:val="left" w:pos="1134"/>
        </w:tabs>
        <w:spacing w:line="353"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Кондратова Л. Г. Науково-методичний супровід розвитку педагогічної майстерності вчителів музичного мистецтва в післядипломній педагогічній освіті URL: 21.pdf (kpu.zp.ua) (дата звернення: 12.06.2021).</w:t>
      </w:r>
    </w:p>
    <w:p w14:paraId="0A7C2041" w14:textId="77777777" w:rsidR="00887182" w:rsidRPr="001B7A30" w:rsidRDefault="001455EF" w:rsidP="00133031">
      <w:pPr>
        <w:numPr>
          <w:ilvl w:val="0"/>
          <w:numId w:val="7"/>
        </w:numPr>
        <w:tabs>
          <w:tab w:val="left" w:pos="1134"/>
        </w:tabs>
        <w:spacing w:line="353"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Кравченко С. Персональний брендинг як сучасна фахова компетентність майбутнього педагога. URL: </w:t>
      </w:r>
      <w:hyperlink r:id="rId23">
        <w:r w:rsidRPr="001B7A30">
          <w:rPr>
            <w:rFonts w:ascii="Times New Roman" w:eastAsia="Times New Roman" w:hAnsi="Times New Roman" w:cs="Times New Roman"/>
            <w:sz w:val="28"/>
            <w:szCs w:val="28"/>
          </w:rPr>
          <w:t>24.pd</w:t>
        </w:r>
      </w:hyperlink>
      <w:r w:rsidRPr="001B7A30">
        <w:rPr>
          <w:rFonts w:ascii="Times New Roman" w:eastAsia="Times New Roman" w:hAnsi="Times New Roman" w:cs="Times New Roman"/>
          <w:sz w:val="28"/>
          <w:szCs w:val="28"/>
        </w:rPr>
        <w:t>f (innovpedagogy.od.ua) (дата звернення: 12.06.2021).</w:t>
      </w:r>
    </w:p>
    <w:p w14:paraId="56EE0639" w14:textId="77777777" w:rsidR="00887182" w:rsidRPr="001B7A30" w:rsidRDefault="001455EF" w:rsidP="00133031">
      <w:pPr>
        <w:numPr>
          <w:ilvl w:val="0"/>
          <w:numId w:val="7"/>
        </w:numPr>
        <w:tabs>
          <w:tab w:val="left" w:pos="1134"/>
        </w:tabs>
        <w:spacing w:line="353"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Котлер</w:t>
      </w:r>
      <w:proofErr w:type="spellEnd"/>
      <w:r w:rsidRPr="001B7A30">
        <w:rPr>
          <w:rFonts w:ascii="Times New Roman" w:eastAsia="Times New Roman" w:hAnsi="Times New Roman" w:cs="Times New Roman"/>
          <w:sz w:val="28"/>
          <w:szCs w:val="28"/>
        </w:rPr>
        <w:t xml:space="preserve"> Ф., Келлер К. Л., Павленко А. П. Маркетинговий менеджмент : підручник. Київ : </w:t>
      </w:r>
      <w:proofErr w:type="spellStart"/>
      <w:r w:rsidRPr="001B7A30">
        <w:rPr>
          <w:rFonts w:ascii="Times New Roman" w:eastAsia="Times New Roman" w:hAnsi="Times New Roman" w:cs="Times New Roman"/>
          <w:sz w:val="28"/>
          <w:szCs w:val="28"/>
        </w:rPr>
        <w:t>Хімджест</w:t>
      </w:r>
      <w:proofErr w:type="spellEnd"/>
      <w:r w:rsidRPr="001B7A30">
        <w:rPr>
          <w:rFonts w:ascii="Times New Roman" w:eastAsia="Times New Roman" w:hAnsi="Times New Roman" w:cs="Times New Roman"/>
          <w:sz w:val="28"/>
          <w:szCs w:val="28"/>
        </w:rPr>
        <w:t>, 2008. 720 с.</w:t>
      </w:r>
    </w:p>
    <w:p w14:paraId="0471A3C9" w14:textId="77777777" w:rsidR="00887182" w:rsidRPr="001B7A30" w:rsidRDefault="001455EF" w:rsidP="00133031">
      <w:pPr>
        <w:numPr>
          <w:ilvl w:val="0"/>
          <w:numId w:val="7"/>
        </w:numPr>
        <w:tabs>
          <w:tab w:val="left" w:pos="1134"/>
        </w:tabs>
        <w:spacing w:line="353"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Крисюк</w:t>
      </w:r>
      <w:proofErr w:type="spellEnd"/>
      <w:r w:rsidRPr="001B7A30">
        <w:rPr>
          <w:rFonts w:ascii="Times New Roman" w:eastAsia="Times New Roman" w:hAnsi="Times New Roman" w:cs="Times New Roman"/>
          <w:sz w:val="28"/>
          <w:szCs w:val="28"/>
        </w:rPr>
        <w:t xml:space="preserve"> С. В. Післядипломна освіта педагогічних кадрів: тенденції розвитку. </w:t>
      </w:r>
      <w:r w:rsidRPr="001B7A30">
        <w:rPr>
          <w:rFonts w:ascii="Times New Roman" w:eastAsia="Times New Roman" w:hAnsi="Times New Roman" w:cs="Times New Roman"/>
          <w:i/>
          <w:sz w:val="28"/>
          <w:szCs w:val="28"/>
        </w:rPr>
        <w:t>Післядипломна освіта керівних і педагогічних кадрів: проблеми розвитку </w:t>
      </w:r>
      <w:r w:rsidRPr="001B7A30">
        <w:rPr>
          <w:rFonts w:ascii="Times New Roman" w:eastAsia="Times New Roman" w:hAnsi="Times New Roman" w:cs="Times New Roman"/>
          <w:sz w:val="28"/>
          <w:szCs w:val="28"/>
        </w:rPr>
        <w:t xml:space="preserve">: матер. звітної наук. </w:t>
      </w:r>
      <w:proofErr w:type="spellStart"/>
      <w:r w:rsidRPr="001B7A30">
        <w:rPr>
          <w:rFonts w:ascii="Times New Roman" w:eastAsia="Times New Roman" w:hAnsi="Times New Roman" w:cs="Times New Roman"/>
          <w:sz w:val="28"/>
          <w:szCs w:val="28"/>
        </w:rPr>
        <w:t>конф</w:t>
      </w:r>
      <w:proofErr w:type="spellEnd"/>
      <w:r w:rsidRPr="001B7A30">
        <w:rPr>
          <w:rFonts w:ascii="Times New Roman" w:eastAsia="Times New Roman" w:hAnsi="Times New Roman" w:cs="Times New Roman"/>
          <w:sz w:val="28"/>
          <w:szCs w:val="28"/>
        </w:rPr>
        <w:t>. 2–3 листопада 1995 р. Київ : УІПККО, 1996. С. 12–23.</w:t>
      </w:r>
    </w:p>
    <w:p w14:paraId="16A4F8CA" w14:textId="77777777" w:rsidR="00887182" w:rsidRPr="001B7A30" w:rsidRDefault="001455EF" w:rsidP="00133031">
      <w:pPr>
        <w:numPr>
          <w:ilvl w:val="0"/>
          <w:numId w:val="7"/>
        </w:numPr>
        <w:tabs>
          <w:tab w:val="left" w:pos="1134"/>
        </w:tabs>
        <w:spacing w:line="353"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Кузьмина Н. В. </w:t>
      </w:r>
      <w:proofErr w:type="spellStart"/>
      <w:r w:rsidRPr="001B7A30">
        <w:rPr>
          <w:rFonts w:ascii="Times New Roman" w:eastAsia="Times New Roman" w:hAnsi="Times New Roman" w:cs="Times New Roman"/>
          <w:sz w:val="28"/>
          <w:szCs w:val="28"/>
        </w:rPr>
        <w:t>Профессионализм</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личности</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преподавателя</w:t>
      </w:r>
      <w:proofErr w:type="spellEnd"/>
      <w:r w:rsidRPr="001B7A30">
        <w:rPr>
          <w:rFonts w:ascii="Times New Roman" w:eastAsia="Times New Roman" w:hAnsi="Times New Roman" w:cs="Times New Roman"/>
          <w:sz w:val="28"/>
          <w:szCs w:val="28"/>
        </w:rPr>
        <w:t xml:space="preserve"> и </w:t>
      </w:r>
      <w:proofErr w:type="spellStart"/>
      <w:r w:rsidRPr="001B7A30">
        <w:rPr>
          <w:rFonts w:ascii="Times New Roman" w:eastAsia="Times New Roman" w:hAnsi="Times New Roman" w:cs="Times New Roman"/>
          <w:sz w:val="28"/>
          <w:szCs w:val="28"/>
        </w:rPr>
        <w:t>мастера</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производственного</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обучения</w:t>
      </w:r>
      <w:proofErr w:type="spellEnd"/>
      <w:r w:rsidRPr="001B7A30">
        <w:rPr>
          <w:rFonts w:ascii="Times New Roman" w:eastAsia="Times New Roman" w:hAnsi="Times New Roman" w:cs="Times New Roman"/>
          <w:sz w:val="28"/>
          <w:szCs w:val="28"/>
        </w:rPr>
        <w:t xml:space="preserve">. Москва : </w:t>
      </w:r>
      <w:proofErr w:type="spellStart"/>
      <w:r w:rsidRPr="001B7A30">
        <w:rPr>
          <w:rFonts w:ascii="Times New Roman" w:eastAsia="Times New Roman" w:hAnsi="Times New Roman" w:cs="Times New Roman"/>
          <w:sz w:val="28"/>
          <w:szCs w:val="28"/>
        </w:rPr>
        <w:t>Высшая</w:t>
      </w:r>
      <w:proofErr w:type="spellEnd"/>
      <w:r w:rsidRPr="001B7A30">
        <w:rPr>
          <w:rFonts w:ascii="Times New Roman" w:eastAsia="Times New Roman" w:hAnsi="Times New Roman" w:cs="Times New Roman"/>
          <w:sz w:val="28"/>
          <w:szCs w:val="28"/>
        </w:rPr>
        <w:t xml:space="preserve"> школа, 1990. 119 с.</w:t>
      </w:r>
    </w:p>
    <w:p w14:paraId="51E91BA6" w14:textId="77777777" w:rsidR="00887182" w:rsidRPr="001B7A30" w:rsidRDefault="001455EF" w:rsidP="00133031">
      <w:pPr>
        <w:numPr>
          <w:ilvl w:val="0"/>
          <w:numId w:val="7"/>
        </w:numPr>
        <w:tabs>
          <w:tab w:val="left" w:pos="1134"/>
        </w:tabs>
        <w:spacing w:line="353"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Кузьмінський</w:t>
      </w:r>
      <w:proofErr w:type="spellEnd"/>
      <w:r w:rsidRPr="001B7A30">
        <w:rPr>
          <w:rFonts w:ascii="Times New Roman" w:eastAsia="Times New Roman" w:hAnsi="Times New Roman" w:cs="Times New Roman"/>
          <w:sz w:val="28"/>
          <w:szCs w:val="28"/>
        </w:rPr>
        <w:t xml:space="preserve"> А. І. Теоретико-методологічні засади післядипломної педагогічної освіти в Україні : </w:t>
      </w:r>
      <w:proofErr w:type="spellStart"/>
      <w:r w:rsidRPr="001B7A30">
        <w:rPr>
          <w:rFonts w:ascii="Times New Roman" w:eastAsia="Times New Roman" w:hAnsi="Times New Roman" w:cs="Times New Roman"/>
          <w:sz w:val="28"/>
          <w:szCs w:val="28"/>
        </w:rPr>
        <w:t>дис</w:t>
      </w:r>
      <w:proofErr w:type="spellEnd"/>
      <w:r w:rsidRPr="001B7A30">
        <w:rPr>
          <w:rFonts w:ascii="Times New Roman" w:eastAsia="Times New Roman" w:hAnsi="Times New Roman" w:cs="Times New Roman"/>
          <w:sz w:val="28"/>
          <w:szCs w:val="28"/>
        </w:rPr>
        <w:t>. … д-ра пед. наук : 13.00.04 / Ін-т педагогіки і психології АПН України. Київ, 2003. 481 с.</w:t>
      </w:r>
    </w:p>
    <w:p w14:paraId="76D686F8" w14:textId="77777777" w:rsidR="00887182" w:rsidRPr="001B7A30" w:rsidRDefault="001455EF" w:rsidP="00133031">
      <w:pPr>
        <w:numPr>
          <w:ilvl w:val="0"/>
          <w:numId w:val="7"/>
        </w:numPr>
        <w:tabs>
          <w:tab w:val="left" w:pos="1134"/>
        </w:tabs>
        <w:spacing w:line="353"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Литвиненко Г. М., </w:t>
      </w:r>
      <w:proofErr w:type="spellStart"/>
      <w:r w:rsidRPr="001B7A30">
        <w:rPr>
          <w:rFonts w:ascii="Times New Roman" w:eastAsia="Times New Roman" w:hAnsi="Times New Roman" w:cs="Times New Roman"/>
          <w:sz w:val="28"/>
          <w:szCs w:val="28"/>
        </w:rPr>
        <w:t>Пуцов</w:t>
      </w:r>
      <w:proofErr w:type="spellEnd"/>
      <w:r w:rsidRPr="001B7A30">
        <w:rPr>
          <w:rFonts w:ascii="Times New Roman" w:eastAsia="Times New Roman" w:hAnsi="Times New Roman" w:cs="Times New Roman"/>
          <w:sz w:val="28"/>
          <w:szCs w:val="28"/>
        </w:rPr>
        <w:t xml:space="preserve"> В. І., Старченко К. М. Інноваційний розвиток чи деградація? </w:t>
      </w:r>
      <w:r w:rsidRPr="001B7A30">
        <w:rPr>
          <w:rFonts w:ascii="Times New Roman" w:eastAsia="Times New Roman" w:hAnsi="Times New Roman" w:cs="Times New Roman"/>
          <w:i/>
          <w:sz w:val="28"/>
          <w:szCs w:val="28"/>
        </w:rPr>
        <w:t>Освіта України</w:t>
      </w:r>
      <w:r w:rsidRPr="001B7A30">
        <w:rPr>
          <w:rFonts w:ascii="Times New Roman" w:eastAsia="Times New Roman" w:hAnsi="Times New Roman" w:cs="Times New Roman"/>
          <w:sz w:val="28"/>
          <w:szCs w:val="28"/>
        </w:rPr>
        <w:t>. 2008. № 41.</w:t>
      </w:r>
    </w:p>
    <w:p w14:paraId="1F04C5DE" w14:textId="77777777" w:rsidR="00887182" w:rsidRPr="001B7A30" w:rsidRDefault="001455EF" w:rsidP="00133031">
      <w:pPr>
        <w:numPr>
          <w:ilvl w:val="0"/>
          <w:numId w:val="7"/>
        </w:numPr>
        <w:tabs>
          <w:tab w:val="left" w:pos="1134"/>
        </w:tabs>
        <w:spacing w:line="353"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Литвинова Н. В. Поняття «компетенція</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і «компетентність</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у працях сучасних педагогів. URL: http://gnpu.–edu.ua/files/VIDANNIY/Visnik_19/V19_102_106.pdf (дата звернення: 14.03.2021).</w:t>
      </w:r>
    </w:p>
    <w:p w14:paraId="15278D2C" w14:textId="77777777" w:rsidR="00887182" w:rsidRPr="001B7A30" w:rsidRDefault="001455EF">
      <w:pPr>
        <w:numPr>
          <w:ilvl w:val="0"/>
          <w:numId w:val="7"/>
        </w:numPr>
        <w:tabs>
          <w:tab w:val="left" w:pos="1134"/>
        </w:tabs>
        <w:spacing w:line="362"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Лифшиц</w:t>
      </w:r>
      <w:proofErr w:type="spellEnd"/>
      <w:r w:rsidRPr="001B7A30">
        <w:rPr>
          <w:rFonts w:ascii="Times New Roman" w:eastAsia="Times New Roman" w:hAnsi="Times New Roman" w:cs="Times New Roman"/>
          <w:sz w:val="28"/>
          <w:szCs w:val="28"/>
        </w:rPr>
        <w:t xml:space="preserve"> В. Я. Модель </w:t>
      </w:r>
      <w:proofErr w:type="spellStart"/>
      <w:r w:rsidRPr="001B7A30">
        <w:rPr>
          <w:rFonts w:ascii="Times New Roman" w:eastAsia="Times New Roman" w:hAnsi="Times New Roman" w:cs="Times New Roman"/>
          <w:sz w:val="28"/>
          <w:szCs w:val="28"/>
        </w:rPr>
        <w:t>развивающей</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педагогической</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деятельности</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как</w:t>
      </w:r>
      <w:proofErr w:type="spellEnd"/>
      <w:r w:rsidRPr="001B7A30">
        <w:rPr>
          <w:rFonts w:ascii="Times New Roman" w:eastAsia="Times New Roman" w:hAnsi="Times New Roman" w:cs="Times New Roman"/>
          <w:sz w:val="28"/>
          <w:szCs w:val="28"/>
        </w:rPr>
        <w:t xml:space="preserve"> основа </w:t>
      </w:r>
      <w:proofErr w:type="spellStart"/>
      <w:r w:rsidRPr="001B7A30">
        <w:rPr>
          <w:rFonts w:ascii="Times New Roman" w:eastAsia="Times New Roman" w:hAnsi="Times New Roman" w:cs="Times New Roman"/>
          <w:sz w:val="28"/>
          <w:szCs w:val="28"/>
        </w:rPr>
        <w:t>совершенствования</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процесса</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повышения</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квалификации</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преподавателей</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автореф</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дис</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канд</w:t>
      </w:r>
      <w:proofErr w:type="spellEnd"/>
      <w:r w:rsidRPr="001B7A30">
        <w:rPr>
          <w:rFonts w:ascii="Times New Roman" w:eastAsia="Times New Roman" w:hAnsi="Times New Roman" w:cs="Times New Roman"/>
          <w:sz w:val="28"/>
          <w:szCs w:val="28"/>
        </w:rPr>
        <w:t>. пед. наук. Москва, 1991. 24 с.</w:t>
      </w:r>
    </w:p>
    <w:p w14:paraId="295F9B51" w14:textId="77777777" w:rsidR="00887182" w:rsidRPr="001B7A30" w:rsidRDefault="001455EF" w:rsidP="00133031">
      <w:pPr>
        <w:numPr>
          <w:ilvl w:val="0"/>
          <w:numId w:val="7"/>
        </w:numPr>
        <w:tabs>
          <w:tab w:val="left" w:pos="1134"/>
        </w:tabs>
        <w:spacing w:line="367"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lastRenderedPageBreak/>
        <w:t>Лутай</w:t>
      </w:r>
      <w:proofErr w:type="spellEnd"/>
      <w:r w:rsidRPr="001B7A30">
        <w:rPr>
          <w:rFonts w:ascii="Times New Roman" w:eastAsia="Times New Roman" w:hAnsi="Times New Roman" w:cs="Times New Roman"/>
          <w:sz w:val="28"/>
          <w:szCs w:val="28"/>
        </w:rPr>
        <w:t> В. С. Філософія сучасної освіти. Київ : Центр «Магістр-S</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1996. 256 с.</w:t>
      </w:r>
    </w:p>
    <w:p w14:paraId="53D62D18" w14:textId="49D74EDE" w:rsidR="00887182" w:rsidRPr="001B7A30" w:rsidRDefault="001455EF" w:rsidP="00133031">
      <w:pPr>
        <w:numPr>
          <w:ilvl w:val="0"/>
          <w:numId w:val="7"/>
        </w:numPr>
        <w:tabs>
          <w:tab w:val="left" w:pos="1134"/>
        </w:tabs>
        <w:spacing w:line="367"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Любченко Н. В. Управління науково-методичною діяльністю закладів післядипломної педагогічної освіти: координаційний аспект. Київ : НАПН України, ДВНЗ «Ун-т </w:t>
      </w:r>
      <w:proofErr w:type="spellStart"/>
      <w:r w:rsidRPr="001B7A30">
        <w:rPr>
          <w:rFonts w:ascii="Times New Roman" w:eastAsia="Times New Roman" w:hAnsi="Times New Roman" w:cs="Times New Roman"/>
          <w:sz w:val="28"/>
          <w:szCs w:val="28"/>
        </w:rPr>
        <w:t>менедж</w:t>
      </w:r>
      <w:proofErr w:type="spellEnd"/>
      <w:r w:rsidRPr="001B7A30">
        <w:rPr>
          <w:rFonts w:ascii="Times New Roman" w:eastAsia="Times New Roman" w:hAnsi="Times New Roman" w:cs="Times New Roman"/>
          <w:sz w:val="28"/>
          <w:szCs w:val="28"/>
        </w:rPr>
        <w:t>. освіти</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2014. </w:t>
      </w:r>
      <w:r w:rsidR="00C00E9E" w:rsidRPr="001B7A30">
        <w:rPr>
          <w:rFonts w:ascii="Times New Roman" w:eastAsia="Times New Roman" w:hAnsi="Times New Roman" w:cs="Times New Roman"/>
          <w:sz w:val="28"/>
          <w:szCs w:val="28"/>
        </w:rPr>
        <w:t>256</w:t>
      </w:r>
      <w:r w:rsidRPr="001B7A30">
        <w:rPr>
          <w:rFonts w:ascii="Times New Roman" w:eastAsia="Times New Roman" w:hAnsi="Times New Roman" w:cs="Times New Roman"/>
          <w:sz w:val="28"/>
          <w:szCs w:val="28"/>
        </w:rPr>
        <w:t xml:space="preserve"> с. </w:t>
      </w:r>
    </w:p>
    <w:p w14:paraId="5A8CD42C" w14:textId="77777777" w:rsidR="00887182" w:rsidRPr="001B7A30" w:rsidRDefault="001455EF" w:rsidP="00133031">
      <w:pPr>
        <w:numPr>
          <w:ilvl w:val="0"/>
          <w:numId w:val="7"/>
        </w:numPr>
        <w:tabs>
          <w:tab w:val="left" w:pos="1134"/>
        </w:tabs>
        <w:spacing w:line="367"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Макаренко Н. М. Управління науковою діяльністю студентів: психологічний дискурс : </w:t>
      </w:r>
      <w:proofErr w:type="spellStart"/>
      <w:r w:rsidRPr="001B7A30">
        <w:rPr>
          <w:rFonts w:ascii="Times New Roman" w:eastAsia="Times New Roman" w:hAnsi="Times New Roman" w:cs="Times New Roman"/>
          <w:sz w:val="28"/>
          <w:szCs w:val="28"/>
        </w:rPr>
        <w:t>навч</w:t>
      </w:r>
      <w:proofErr w:type="spellEnd"/>
      <w:r w:rsidRPr="001B7A30">
        <w:rPr>
          <w:rFonts w:ascii="Times New Roman" w:eastAsia="Times New Roman" w:hAnsi="Times New Roman" w:cs="Times New Roman"/>
          <w:sz w:val="28"/>
          <w:szCs w:val="28"/>
        </w:rPr>
        <w:t xml:space="preserve">.-метод. </w:t>
      </w:r>
      <w:proofErr w:type="spellStart"/>
      <w:r w:rsidRPr="001B7A30">
        <w:rPr>
          <w:rFonts w:ascii="Times New Roman" w:eastAsia="Times New Roman" w:hAnsi="Times New Roman" w:cs="Times New Roman"/>
          <w:sz w:val="28"/>
          <w:szCs w:val="28"/>
        </w:rPr>
        <w:t>посіб</w:t>
      </w:r>
      <w:proofErr w:type="spellEnd"/>
      <w:r w:rsidRPr="001B7A30">
        <w:rPr>
          <w:rFonts w:ascii="Times New Roman" w:eastAsia="Times New Roman" w:hAnsi="Times New Roman" w:cs="Times New Roman"/>
          <w:sz w:val="28"/>
          <w:szCs w:val="28"/>
        </w:rPr>
        <w:t>. Кривий Ріг, 2019. 154 с.</w:t>
      </w:r>
    </w:p>
    <w:p w14:paraId="67B48FBF" w14:textId="77777777" w:rsidR="00887182" w:rsidRPr="001B7A30" w:rsidRDefault="001455EF" w:rsidP="00133031">
      <w:pPr>
        <w:numPr>
          <w:ilvl w:val="0"/>
          <w:numId w:val="7"/>
        </w:numPr>
        <w:tabs>
          <w:tab w:val="left" w:pos="1134"/>
        </w:tabs>
        <w:spacing w:line="367"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Матеріали про організацію й поширення методичної роботи в навчальних закладах України, методичне керівництво та стан методичної роботи. ЦДАВО України. Фонд 166. </w:t>
      </w:r>
      <w:proofErr w:type="spellStart"/>
      <w:r w:rsidRPr="001B7A30">
        <w:rPr>
          <w:rFonts w:ascii="Times New Roman" w:eastAsia="Times New Roman" w:hAnsi="Times New Roman" w:cs="Times New Roman"/>
          <w:sz w:val="28"/>
          <w:szCs w:val="28"/>
        </w:rPr>
        <w:t>Оп</w:t>
      </w:r>
      <w:proofErr w:type="spellEnd"/>
      <w:r w:rsidRPr="001B7A30">
        <w:rPr>
          <w:rFonts w:ascii="Times New Roman" w:eastAsia="Times New Roman" w:hAnsi="Times New Roman" w:cs="Times New Roman"/>
          <w:sz w:val="28"/>
          <w:szCs w:val="28"/>
        </w:rPr>
        <w:t xml:space="preserve">. 9. </w:t>
      </w:r>
      <w:proofErr w:type="spellStart"/>
      <w:r w:rsidRPr="001B7A30">
        <w:rPr>
          <w:rFonts w:ascii="Times New Roman" w:eastAsia="Times New Roman" w:hAnsi="Times New Roman" w:cs="Times New Roman"/>
          <w:sz w:val="28"/>
          <w:szCs w:val="28"/>
        </w:rPr>
        <w:t>Сп</w:t>
      </w:r>
      <w:proofErr w:type="spellEnd"/>
      <w:r w:rsidRPr="001B7A30">
        <w:rPr>
          <w:rFonts w:ascii="Times New Roman" w:eastAsia="Times New Roman" w:hAnsi="Times New Roman" w:cs="Times New Roman"/>
          <w:sz w:val="28"/>
          <w:szCs w:val="28"/>
        </w:rPr>
        <w:t>. 1359. 322 с.</w:t>
      </w:r>
    </w:p>
    <w:p w14:paraId="14FB8495" w14:textId="77777777" w:rsidR="00887182" w:rsidRPr="001B7A30" w:rsidRDefault="001455EF" w:rsidP="00133031">
      <w:pPr>
        <w:numPr>
          <w:ilvl w:val="0"/>
          <w:numId w:val="7"/>
        </w:numPr>
        <w:tabs>
          <w:tab w:val="left" w:pos="1134"/>
        </w:tabs>
        <w:spacing w:line="367"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Медведєва О. Р. Формування творчих умінь студентів у </w:t>
      </w:r>
      <w:proofErr w:type="spellStart"/>
      <w:r w:rsidRPr="001B7A30">
        <w:rPr>
          <w:rFonts w:ascii="Times New Roman" w:eastAsia="Times New Roman" w:hAnsi="Times New Roman" w:cs="Times New Roman"/>
          <w:sz w:val="28"/>
          <w:szCs w:val="28"/>
        </w:rPr>
        <w:t>позааудиторній</w:t>
      </w:r>
      <w:proofErr w:type="spellEnd"/>
      <w:r w:rsidRPr="001B7A30">
        <w:rPr>
          <w:rFonts w:ascii="Times New Roman" w:eastAsia="Times New Roman" w:hAnsi="Times New Roman" w:cs="Times New Roman"/>
          <w:sz w:val="28"/>
          <w:szCs w:val="28"/>
        </w:rPr>
        <w:t xml:space="preserve"> виховній роботі. URL: http://www.irbis-nbuv.gov.ua/cgi-bin/irbis_nbuv/cgiirbis_64.exe?C21COM=2&amp;I21DBN=ARD&amp;P21DBN=ARD&amp;IMAGE_FILE_DOWNLOAD=1&amp;Z21ID=&amp;Image_file_name=DOC/2008/08morpvr.zip (дата звернення: 28.07.2021).</w:t>
      </w:r>
    </w:p>
    <w:p w14:paraId="1019F4B7" w14:textId="77777777" w:rsidR="00887182" w:rsidRPr="001B7A30" w:rsidRDefault="001455EF" w:rsidP="00133031">
      <w:pPr>
        <w:numPr>
          <w:ilvl w:val="0"/>
          <w:numId w:val="7"/>
        </w:numPr>
        <w:tabs>
          <w:tab w:val="left" w:pos="1134"/>
        </w:tabs>
        <w:spacing w:line="367"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Мельник Н. Феномен «Професійної компетентності</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в українській та європейській педагогічній теорії: порівняльний аспект. </w:t>
      </w:r>
      <w:r w:rsidRPr="001B7A30">
        <w:rPr>
          <w:rFonts w:ascii="Times New Roman" w:eastAsia="Times New Roman" w:hAnsi="Times New Roman" w:cs="Times New Roman"/>
          <w:i/>
          <w:sz w:val="28"/>
          <w:szCs w:val="28"/>
        </w:rPr>
        <w:t>Педагогічна освіта: теорія і практика. Психологія. Педагогіка</w:t>
      </w:r>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зб</w:t>
      </w:r>
      <w:proofErr w:type="spellEnd"/>
      <w:r w:rsidRPr="001B7A30">
        <w:rPr>
          <w:rFonts w:ascii="Times New Roman" w:eastAsia="Times New Roman" w:hAnsi="Times New Roman" w:cs="Times New Roman"/>
          <w:sz w:val="28"/>
          <w:szCs w:val="28"/>
        </w:rPr>
        <w:t>. наук. пр. 2017. № 28. С. 54–60.</w:t>
      </w:r>
    </w:p>
    <w:p w14:paraId="4ECDC6E1" w14:textId="77777777" w:rsidR="00887182" w:rsidRPr="001B7A30" w:rsidRDefault="001455EF" w:rsidP="00133031">
      <w:pPr>
        <w:numPr>
          <w:ilvl w:val="0"/>
          <w:numId w:val="7"/>
        </w:numPr>
        <w:tabs>
          <w:tab w:val="left" w:pos="1134"/>
        </w:tabs>
        <w:spacing w:line="367"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Молчанов С. </w:t>
      </w:r>
      <w:proofErr w:type="spellStart"/>
      <w:r w:rsidRPr="001B7A30">
        <w:rPr>
          <w:rFonts w:ascii="Times New Roman" w:eastAsia="Times New Roman" w:hAnsi="Times New Roman" w:cs="Times New Roman"/>
          <w:sz w:val="28"/>
          <w:szCs w:val="28"/>
        </w:rPr>
        <w:t>Теоретическая</w:t>
      </w:r>
      <w:proofErr w:type="spellEnd"/>
      <w:r w:rsidRPr="001B7A30">
        <w:rPr>
          <w:rFonts w:ascii="Times New Roman" w:eastAsia="Times New Roman" w:hAnsi="Times New Roman" w:cs="Times New Roman"/>
          <w:sz w:val="28"/>
          <w:szCs w:val="28"/>
        </w:rPr>
        <w:t xml:space="preserve"> и </w:t>
      </w:r>
      <w:proofErr w:type="spellStart"/>
      <w:r w:rsidRPr="001B7A30">
        <w:rPr>
          <w:rFonts w:ascii="Times New Roman" w:eastAsia="Times New Roman" w:hAnsi="Times New Roman" w:cs="Times New Roman"/>
          <w:sz w:val="28"/>
          <w:szCs w:val="28"/>
        </w:rPr>
        <w:t>практическая</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аттестация</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педагогических</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руководящих</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работников</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образовательного</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учреждения</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Челябинск</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изд</w:t>
      </w:r>
      <w:proofErr w:type="spellEnd"/>
      <w:r w:rsidRPr="001B7A30">
        <w:rPr>
          <w:rFonts w:ascii="Times New Roman" w:eastAsia="Times New Roman" w:hAnsi="Times New Roman" w:cs="Times New Roman"/>
          <w:sz w:val="28"/>
          <w:szCs w:val="28"/>
        </w:rPr>
        <w:t xml:space="preserve">-во </w:t>
      </w:r>
      <w:proofErr w:type="spellStart"/>
      <w:r w:rsidRPr="001B7A30">
        <w:rPr>
          <w:rFonts w:ascii="Times New Roman" w:eastAsia="Times New Roman" w:hAnsi="Times New Roman" w:cs="Times New Roman"/>
          <w:sz w:val="28"/>
          <w:szCs w:val="28"/>
        </w:rPr>
        <w:t>Челяб</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гос</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ун</w:t>
      </w:r>
      <w:proofErr w:type="spellEnd"/>
      <w:r w:rsidRPr="001B7A30">
        <w:rPr>
          <w:rFonts w:ascii="Times New Roman" w:eastAsia="Times New Roman" w:hAnsi="Times New Roman" w:cs="Times New Roman"/>
          <w:sz w:val="28"/>
          <w:szCs w:val="28"/>
        </w:rPr>
        <w:t>-та, 1998. 255 с.</w:t>
      </w:r>
    </w:p>
    <w:p w14:paraId="47537AA2" w14:textId="77777777" w:rsidR="00887182" w:rsidRPr="001B7A30" w:rsidRDefault="001455EF" w:rsidP="00133031">
      <w:pPr>
        <w:numPr>
          <w:ilvl w:val="0"/>
          <w:numId w:val="7"/>
        </w:numPr>
        <w:tabs>
          <w:tab w:val="left" w:pos="1134"/>
        </w:tabs>
        <w:spacing w:line="367"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Муромець В. Г. Характеристика рівнів готовності педагогів до формування науково-методичного супроводу превентивного виховного середовища. URL: https://lib.iitta.gov.ua/3953/1.pdf</w:t>
      </w:r>
      <w:hyperlink r:id="rId24">
        <w:r w:rsidRPr="001B7A30">
          <w:rPr>
            <w:rFonts w:ascii="Times New Roman" w:eastAsia="Times New Roman" w:hAnsi="Times New Roman" w:cs="Times New Roman"/>
            <w:sz w:val="28"/>
            <w:szCs w:val="28"/>
          </w:rPr>
          <w:t xml:space="preserve"> (дата звернення</w:t>
        </w:r>
      </w:hyperlink>
      <w:r w:rsidRPr="001B7A30">
        <w:rPr>
          <w:rFonts w:ascii="Times New Roman" w:eastAsia="Times New Roman" w:hAnsi="Times New Roman" w:cs="Times New Roman"/>
          <w:sz w:val="28"/>
          <w:szCs w:val="28"/>
        </w:rPr>
        <w:t>: 15.03.2022).</w:t>
      </w:r>
    </w:p>
    <w:p w14:paraId="68946AF9" w14:textId="77777777" w:rsidR="00887182" w:rsidRPr="001B7A30" w:rsidRDefault="001455EF" w:rsidP="00133031">
      <w:pPr>
        <w:numPr>
          <w:ilvl w:val="0"/>
          <w:numId w:val="7"/>
        </w:numPr>
        <w:tabs>
          <w:tab w:val="left" w:pos="1134"/>
        </w:tabs>
        <w:spacing w:line="367"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Ніколаєвська Р. Післядипломна освіта педагога в контексті </w:t>
      </w:r>
      <w:proofErr w:type="spellStart"/>
      <w:r w:rsidRPr="001B7A30">
        <w:rPr>
          <w:rFonts w:ascii="Times New Roman" w:eastAsia="Times New Roman" w:hAnsi="Times New Roman" w:cs="Times New Roman"/>
          <w:sz w:val="28"/>
          <w:szCs w:val="28"/>
        </w:rPr>
        <w:t>акмеологічних</w:t>
      </w:r>
      <w:proofErr w:type="spellEnd"/>
      <w:r w:rsidRPr="001B7A30">
        <w:rPr>
          <w:rFonts w:ascii="Times New Roman" w:eastAsia="Times New Roman" w:hAnsi="Times New Roman" w:cs="Times New Roman"/>
          <w:sz w:val="28"/>
          <w:szCs w:val="28"/>
        </w:rPr>
        <w:t xml:space="preserve"> ідей. </w:t>
      </w:r>
      <w:r w:rsidRPr="001B7A30">
        <w:rPr>
          <w:rFonts w:ascii="Times New Roman" w:eastAsia="Times New Roman" w:hAnsi="Times New Roman" w:cs="Times New Roman"/>
          <w:i/>
          <w:sz w:val="28"/>
          <w:szCs w:val="28"/>
        </w:rPr>
        <w:t>Післядипломна освіта в Україні</w:t>
      </w:r>
      <w:r w:rsidRPr="001B7A30">
        <w:rPr>
          <w:rFonts w:ascii="Times New Roman" w:eastAsia="Times New Roman" w:hAnsi="Times New Roman" w:cs="Times New Roman"/>
          <w:sz w:val="28"/>
          <w:szCs w:val="28"/>
        </w:rPr>
        <w:t>. 2012. № 2. С. 9–11.</w:t>
      </w:r>
    </w:p>
    <w:p w14:paraId="20D8AF4C" w14:textId="77777777" w:rsidR="00887182" w:rsidRPr="001B7A30" w:rsidRDefault="001455EF" w:rsidP="00133031">
      <w:pPr>
        <w:numPr>
          <w:ilvl w:val="0"/>
          <w:numId w:val="7"/>
        </w:numPr>
        <w:tabs>
          <w:tab w:val="left" w:pos="1134"/>
        </w:tabs>
        <w:spacing w:line="367"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Ніколаєску</w:t>
      </w:r>
      <w:proofErr w:type="spellEnd"/>
      <w:r w:rsidRPr="001B7A30">
        <w:rPr>
          <w:rFonts w:ascii="Times New Roman" w:eastAsia="Times New Roman" w:hAnsi="Times New Roman" w:cs="Times New Roman"/>
          <w:sz w:val="28"/>
          <w:szCs w:val="28"/>
        </w:rPr>
        <w:t xml:space="preserve"> І. О. Практичні основи </w:t>
      </w:r>
      <w:proofErr w:type="spellStart"/>
      <w:r w:rsidRPr="001B7A30">
        <w:rPr>
          <w:rFonts w:ascii="Times New Roman" w:eastAsia="Times New Roman" w:hAnsi="Times New Roman" w:cs="Times New Roman"/>
          <w:sz w:val="28"/>
          <w:szCs w:val="28"/>
        </w:rPr>
        <w:t>акмеологічного</w:t>
      </w:r>
      <w:proofErr w:type="spellEnd"/>
      <w:r w:rsidRPr="001B7A30">
        <w:rPr>
          <w:rFonts w:ascii="Times New Roman" w:eastAsia="Times New Roman" w:hAnsi="Times New Roman" w:cs="Times New Roman"/>
          <w:sz w:val="28"/>
          <w:szCs w:val="28"/>
        </w:rPr>
        <w:t xml:space="preserve"> розвитку педагога в умовах </w:t>
      </w:r>
      <w:proofErr w:type="spellStart"/>
      <w:r w:rsidRPr="001B7A30">
        <w:rPr>
          <w:rFonts w:ascii="Times New Roman" w:eastAsia="Times New Roman" w:hAnsi="Times New Roman" w:cs="Times New Roman"/>
          <w:sz w:val="28"/>
          <w:szCs w:val="28"/>
        </w:rPr>
        <w:t>освітньо</w:t>
      </w:r>
      <w:proofErr w:type="spellEnd"/>
      <w:r w:rsidRPr="001B7A30">
        <w:rPr>
          <w:rFonts w:ascii="Times New Roman" w:eastAsia="Times New Roman" w:hAnsi="Times New Roman" w:cs="Times New Roman"/>
          <w:sz w:val="28"/>
          <w:szCs w:val="28"/>
        </w:rPr>
        <w:t>-інформаційного простору. URL: znppo_2013_13_22.pdf (дата звернення: 20.05.2022).</w:t>
      </w:r>
    </w:p>
    <w:p w14:paraId="33C9AC1C" w14:textId="77777777" w:rsidR="00887182" w:rsidRPr="001B7A30" w:rsidRDefault="001455EF">
      <w:pPr>
        <w:numPr>
          <w:ilvl w:val="0"/>
          <w:numId w:val="7"/>
        </w:numPr>
        <w:tabs>
          <w:tab w:val="left" w:pos="1134"/>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lastRenderedPageBreak/>
        <w:t xml:space="preserve">Обіжники та доповіді </w:t>
      </w:r>
      <w:proofErr w:type="spellStart"/>
      <w:r w:rsidRPr="001B7A30">
        <w:rPr>
          <w:rFonts w:ascii="Times New Roman" w:eastAsia="Times New Roman" w:hAnsi="Times New Roman" w:cs="Times New Roman"/>
          <w:sz w:val="28"/>
          <w:szCs w:val="28"/>
        </w:rPr>
        <w:t>Наркомосу</w:t>
      </w:r>
      <w:proofErr w:type="spellEnd"/>
      <w:r w:rsidRPr="001B7A30">
        <w:rPr>
          <w:rFonts w:ascii="Times New Roman" w:eastAsia="Times New Roman" w:hAnsi="Times New Roman" w:cs="Times New Roman"/>
          <w:sz w:val="28"/>
          <w:szCs w:val="28"/>
        </w:rPr>
        <w:t xml:space="preserve"> УРСР про підвищення кваліфікації учителів, навчальні плани курсів перепідготовки викладачів. 1932 р. ЦДАВО України. Фонд 166. </w:t>
      </w:r>
      <w:proofErr w:type="spellStart"/>
      <w:r w:rsidRPr="001B7A30">
        <w:rPr>
          <w:rFonts w:ascii="Times New Roman" w:eastAsia="Times New Roman" w:hAnsi="Times New Roman" w:cs="Times New Roman"/>
          <w:sz w:val="28"/>
          <w:szCs w:val="28"/>
        </w:rPr>
        <w:t>Оп</w:t>
      </w:r>
      <w:proofErr w:type="spellEnd"/>
      <w:r w:rsidRPr="001B7A30">
        <w:rPr>
          <w:rFonts w:ascii="Times New Roman" w:eastAsia="Times New Roman" w:hAnsi="Times New Roman" w:cs="Times New Roman"/>
          <w:sz w:val="28"/>
          <w:szCs w:val="28"/>
        </w:rPr>
        <w:t xml:space="preserve">. 10. </w:t>
      </w:r>
      <w:proofErr w:type="spellStart"/>
      <w:r w:rsidRPr="001B7A30">
        <w:rPr>
          <w:rFonts w:ascii="Times New Roman" w:eastAsia="Times New Roman" w:hAnsi="Times New Roman" w:cs="Times New Roman"/>
          <w:sz w:val="28"/>
          <w:szCs w:val="28"/>
        </w:rPr>
        <w:t>Сп</w:t>
      </w:r>
      <w:proofErr w:type="spellEnd"/>
      <w:r w:rsidRPr="001B7A30">
        <w:rPr>
          <w:rFonts w:ascii="Times New Roman" w:eastAsia="Times New Roman" w:hAnsi="Times New Roman" w:cs="Times New Roman"/>
          <w:sz w:val="28"/>
          <w:szCs w:val="28"/>
        </w:rPr>
        <w:t xml:space="preserve">. 1167. </w:t>
      </w:r>
      <w:proofErr w:type="spellStart"/>
      <w:r w:rsidRPr="001B7A30">
        <w:rPr>
          <w:rFonts w:ascii="Times New Roman" w:eastAsia="Times New Roman" w:hAnsi="Times New Roman" w:cs="Times New Roman"/>
          <w:sz w:val="28"/>
          <w:szCs w:val="28"/>
        </w:rPr>
        <w:t>Арк</w:t>
      </w:r>
      <w:proofErr w:type="spellEnd"/>
      <w:r w:rsidRPr="001B7A30">
        <w:rPr>
          <w:rFonts w:ascii="Times New Roman" w:eastAsia="Times New Roman" w:hAnsi="Times New Roman" w:cs="Times New Roman"/>
          <w:sz w:val="28"/>
          <w:szCs w:val="28"/>
        </w:rPr>
        <w:t>. 16.</w:t>
      </w:r>
    </w:p>
    <w:p w14:paraId="5ADC7C2C" w14:textId="77777777" w:rsidR="00887182" w:rsidRPr="001B7A30" w:rsidRDefault="001455EF">
      <w:pPr>
        <w:numPr>
          <w:ilvl w:val="0"/>
          <w:numId w:val="7"/>
        </w:numPr>
        <w:tabs>
          <w:tab w:val="left" w:pos="1134"/>
        </w:tabs>
        <w:spacing w:line="362"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Огілви</w:t>
      </w:r>
      <w:proofErr w:type="spellEnd"/>
      <w:r w:rsidRPr="001B7A30">
        <w:rPr>
          <w:rFonts w:ascii="Times New Roman" w:eastAsia="Times New Roman" w:hAnsi="Times New Roman" w:cs="Times New Roman"/>
          <w:sz w:val="28"/>
          <w:szCs w:val="28"/>
        </w:rPr>
        <w:t xml:space="preserve"> Д. </w:t>
      </w:r>
      <w:proofErr w:type="spellStart"/>
      <w:r w:rsidRPr="001B7A30">
        <w:rPr>
          <w:rFonts w:ascii="Times New Roman" w:eastAsia="Times New Roman" w:hAnsi="Times New Roman" w:cs="Times New Roman"/>
          <w:sz w:val="28"/>
          <w:szCs w:val="28"/>
        </w:rPr>
        <w:t>Огилви</w:t>
      </w:r>
      <w:proofErr w:type="spellEnd"/>
      <w:r w:rsidRPr="001B7A30">
        <w:rPr>
          <w:rFonts w:ascii="Times New Roman" w:eastAsia="Times New Roman" w:hAnsi="Times New Roman" w:cs="Times New Roman"/>
          <w:sz w:val="28"/>
          <w:szCs w:val="28"/>
        </w:rPr>
        <w:t xml:space="preserve"> о </w:t>
      </w:r>
      <w:proofErr w:type="spellStart"/>
      <w:r w:rsidRPr="001B7A30">
        <w:rPr>
          <w:rFonts w:ascii="Times New Roman" w:eastAsia="Times New Roman" w:hAnsi="Times New Roman" w:cs="Times New Roman"/>
          <w:sz w:val="28"/>
          <w:szCs w:val="28"/>
        </w:rPr>
        <w:t>рекламе</w:t>
      </w:r>
      <w:proofErr w:type="spellEnd"/>
      <w:r w:rsidRPr="001B7A30">
        <w:rPr>
          <w:rFonts w:ascii="Times New Roman" w:eastAsia="Times New Roman" w:hAnsi="Times New Roman" w:cs="Times New Roman"/>
          <w:sz w:val="28"/>
          <w:szCs w:val="28"/>
        </w:rPr>
        <w:t xml:space="preserve">. Москва : </w:t>
      </w:r>
      <w:proofErr w:type="spellStart"/>
      <w:r w:rsidRPr="001B7A30">
        <w:rPr>
          <w:rFonts w:ascii="Times New Roman" w:eastAsia="Times New Roman" w:hAnsi="Times New Roman" w:cs="Times New Roman"/>
          <w:sz w:val="28"/>
          <w:szCs w:val="28"/>
        </w:rPr>
        <w:t>Эксмо</w:t>
      </w:r>
      <w:proofErr w:type="spellEnd"/>
      <w:r w:rsidRPr="001B7A30">
        <w:rPr>
          <w:rFonts w:ascii="Times New Roman" w:eastAsia="Times New Roman" w:hAnsi="Times New Roman" w:cs="Times New Roman"/>
          <w:sz w:val="28"/>
          <w:szCs w:val="28"/>
        </w:rPr>
        <w:t>, 2003. 304 с.</w:t>
      </w:r>
    </w:p>
    <w:p w14:paraId="57948132" w14:textId="77777777" w:rsidR="00887182" w:rsidRPr="001B7A30" w:rsidRDefault="001455EF">
      <w:pPr>
        <w:numPr>
          <w:ilvl w:val="0"/>
          <w:numId w:val="7"/>
        </w:numPr>
        <w:tabs>
          <w:tab w:val="left" w:pos="1134"/>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Олійник В. Наукові основи управління підвищенням кваліфікації педагогічних працівників профтехосвіти : монографія. Київ : Міленіум, 2003. 594 с.</w:t>
      </w:r>
    </w:p>
    <w:p w14:paraId="772D3380" w14:textId="77777777" w:rsidR="00887182" w:rsidRPr="001B7A30" w:rsidRDefault="001455EF">
      <w:pPr>
        <w:numPr>
          <w:ilvl w:val="0"/>
          <w:numId w:val="7"/>
        </w:numPr>
        <w:tabs>
          <w:tab w:val="left" w:pos="1134"/>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Олійник В. В. Формування правової компетентності керівників навчальних закладів у системі післядипломної педагогічної освіти : </w:t>
      </w:r>
      <w:proofErr w:type="spellStart"/>
      <w:r w:rsidRPr="001B7A30">
        <w:rPr>
          <w:rFonts w:ascii="Times New Roman" w:eastAsia="Times New Roman" w:hAnsi="Times New Roman" w:cs="Times New Roman"/>
          <w:sz w:val="28"/>
          <w:szCs w:val="28"/>
        </w:rPr>
        <w:t>автореф</w:t>
      </w:r>
      <w:proofErr w:type="spellEnd"/>
      <w:r w:rsidRPr="001B7A30">
        <w:rPr>
          <w:rFonts w:ascii="Times New Roman" w:eastAsia="Times New Roman" w:hAnsi="Times New Roman" w:cs="Times New Roman"/>
          <w:sz w:val="28"/>
          <w:szCs w:val="28"/>
        </w:rPr>
        <w:t xml:space="preserve">. </w:t>
      </w:r>
      <w:r w:rsidRPr="001B7A30">
        <w:rPr>
          <w:rFonts w:ascii="Times New Roman" w:eastAsia="Times New Roman" w:hAnsi="Times New Roman" w:cs="Times New Roman"/>
          <w:sz w:val="28"/>
          <w:szCs w:val="28"/>
        </w:rPr>
        <w:br/>
      </w:r>
      <w:proofErr w:type="spellStart"/>
      <w:r w:rsidRPr="001B7A30">
        <w:rPr>
          <w:rFonts w:ascii="Times New Roman" w:eastAsia="Times New Roman" w:hAnsi="Times New Roman" w:cs="Times New Roman"/>
          <w:sz w:val="28"/>
          <w:szCs w:val="28"/>
        </w:rPr>
        <w:t>дис</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канд</w:t>
      </w:r>
      <w:proofErr w:type="spellEnd"/>
      <w:r w:rsidRPr="001B7A30">
        <w:rPr>
          <w:rFonts w:ascii="Times New Roman" w:eastAsia="Times New Roman" w:hAnsi="Times New Roman" w:cs="Times New Roman"/>
          <w:sz w:val="28"/>
          <w:szCs w:val="28"/>
        </w:rPr>
        <w:t>. пед. наук : 13.00.04 «Теорія та методика професійної освіти</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Запоріжжя, 2008. 24 с.</w:t>
      </w:r>
    </w:p>
    <w:p w14:paraId="1C1DBBA0" w14:textId="77777777" w:rsidR="00887182" w:rsidRPr="001B7A30" w:rsidRDefault="001455EF">
      <w:pPr>
        <w:numPr>
          <w:ilvl w:val="0"/>
          <w:numId w:val="7"/>
        </w:numPr>
        <w:tabs>
          <w:tab w:val="left" w:pos="1134"/>
        </w:tabs>
        <w:spacing w:line="362"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Онаць</w:t>
      </w:r>
      <w:proofErr w:type="spellEnd"/>
      <w:r w:rsidRPr="001B7A30">
        <w:rPr>
          <w:rFonts w:ascii="Times New Roman" w:eastAsia="Times New Roman" w:hAnsi="Times New Roman" w:cs="Times New Roman"/>
          <w:sz w:val="28"/>
          <w:szCs w:val="28"/>
        </w:rPr>
        <w:t xml:space="preserve"> О. М. Управління розвитком  професійної  компетентності  молодого вчителя загальноосвітнього навчального закладу : </w:t>
      </w:r>
      <w:proofErr w:type="spellStart"/>
      <w:r w:rsidRPr="001B7A30">
        <w:rPr>
          <w:rFonts w:ascii="Times New Roman" w:eastAsia="Times New Roman" w:hAnsi="Times New Roman" w:cs="Times New Roman"/>
          <w:sz w:val="28"/>
          <w:szCs w:val="28"/>
        </w:rPr>
        <w:t>автореф</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дис</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канд</w:t>
      </w:r>
      <w:proofErr w:type="spellEnd"/>
      <w:r w:rsidRPr="001B7A30">
        <w:rPr>
          <w:rFonts w:ascii="Times New Roman" w:eastAsia="Times New Roman" w:hAnsi="Times New Roman" w:cs="Times New Roman"/>
          <w:sz w:val="28"/>
          <w:szCs w:val="28"/>
        </w:rPr>
        <w:t>. пед. наук : 13.00.01 / Інститут педагогіки АПН України. Київ, 2006. 21 с.</w:t>
      </w:r>
    </w:p>
    <w:p w14:paraId="3BB3A1FF" w14:textId="77777777" w:rsidR="00887182" w:rsidRPr="001B7A30" w:rsidRDefault="001455EF">
      <w:pPr>
        <w:numPr>
          <w:ilvl w:val="0"/>
          <w:numId w:val="7"/>
        </w:numPr>
        <w:tabs>
          <w:tab w:val="left" w:pos="1134"/>
        </w:tabs>
        <w:spacing w:line="362"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Павлютенков</w:t>
      </w:r>
      <w:proofErr w:type="spellEnd"/>
      <w:r w:rsidRPr="001B7A30">
        <w:rPr>
          <w:rFonts w:ascii="Times New Roman" w:eastAsia="Times New Roman" w:hAnsi="Times New Roman" w:cs="Times New Roman"/>
          <w:sz w:val="28"/>
          <w:szCs w:val="28"/>
        </w:rPr>
        <w:t> Є. М. Моделювання в системі освіти (у схемах і таблицях). Харків : Основа, 2008. 128 с.</w:t>
      </w:r>
    </w:p>
    <w:p w14:paraId="755A884E" w14:textId="77777777" w:rsidR="00887182" w:rsidRPr="001B7A30" w:rsidRDefault="001455EF">
      <w:pPr>
        <w:numPr>
          <w:ilvl w:val="0"/>
          <w:numId w:val="7"/>
        </w:numPr>
        <w:tabs>
          <w:tab w:val="left" w:pos="1134"/>
        </w:tabs>
        <w:spacing w:line="362"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Папач</w:t>
      </w:r>
      <w:proofErr w:type="spellEnd"/>
      <w:r w:rsidRPr="001B7A30">
        <w:rPr>
          <w:rFonts w:ascii="Times New Roman" w:eastAsia="Times New Roman" w:hAnsi="Times New Roman" w:cs="Times New Roman"/>
          <w:sz w:val="28"/>
          <w:szCs w:val="28"/>
        </w:rPr>
        <w:t xml:space="preserve"> О. І. Науково-методичний супровід розвитку професійної компетентності вчителів в системі неперервної освіти. </w:t>
      </w:r>
      <w:r w:rsidRPr="001B7A30">
        <w:rPr>
          <w:rFonts w:ascii="Times New Roman" w:eastAsia="Times New Roman" w:hAnsi="Times New Roman" w:cs="Times New Roman"/>
          <w:i/>
          <w:sz w:val="28"/>
          <w:szCs w:val="28"/>
        </w:rPr>
        <w:t>Професійна компетентність сучасного педагога: методологія, теорія, методика, практика</w:t>
      </w:r>
      <w:r w:rsidRPr="001B7A30">
        <w:rPr>
          <w:rFonts w:ascii="Times New Roman" w:eastAsia="Times New Roman" w:hAnsi="Times New Roman" w:cs="Times New Roman"/>
          <w:sz w:val="28"/>
          <w:szCs w:val="28"/>
        </w:rPr>
        <w:t xml:space="preserve"> : монографія / за </w:t>
      </w:r>
      <w:proofErr w:type="spellStart"/>
      <w:r w:rsidRPr="001B7A30">
        <w:rPr>
          <w:rFonts w:ascii="Times New Roman" w:eastAsia="Times New Roman" w:hAnsi="Times New Roman" w:cs="Times New Roman"/>
          <w:sz w:val="28"/>
          <w:szCs w:val="28"/>
        </w:rPr>
        <w:t>заг</w:t>
      </w:r>
      <w:proofErr w:type="spellEnd"/>
      <w:r w:rsidRPr="001B7A30">
        <w:rPr>
          <w:rFonts w:ascii="Times New Roman" w:eastAsia="Times New Roman" w:hAnsi="Times New Roman" w:cs="Times New Roman"/>
          <w:sz w:val="28"/>
          <w:szCs w:val="28"/>
        </w:rPr>
        <w:t>. ред. В. В. </w:t>
      </w:r>
      <w:proofErr w:type="spellStart"/>
      <w:r w:rsidRPr="001B7A30">
        <w:rPr>
          <w:rFonts w:ascii="Times New Roman" w:eastAsia="Times New Roman" w:hAnsi="Times New Roman" w:cs="Times New Roman"/>
          <w:sz w:val="28"/>
          <w:szCs w:val="28"/>
        </w:rPr>
        <w:t>Ягоднікової</w:t>
      </w:r>
      <w:proofErr w:type="spellEnd"/>
      <w:r w:rsidRPr="001B7A30">
        <w:rPr>
          <w:rFonts w:ascii="Times New Roman" w:eastAsia="Times New Roman" w:hAnsi="Times New Roman" w:cs="Times New Roman"/>
          <w:sz w:val="28"/>
          <w:szCs w:val="28"/>
        </w:rPr>
        <w:t>. Одеса : вид-</w:t>
      </w:r>
      <w:proofErr w:type="spellStart"/>
      <w:r w:rsidRPr="001B7A30">
        <w:rPr>
          <w:rFonts w:ascii="Times New Roman" w:eastAsia="Times New Roman" w:hAnsi="Times New Roman" w:cs="Times New Roman"/>
          <w:sz w:val="28"/>
          <w:szCs w:val="28"/>
        </w:rPr>
        <w:t>ць</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Букаєв</w:t>
      </w:r>
      <w:proofErr w:type="spellEnd"/>
      <w:r w:rsidRPr="001B7A30">
        <w:rPr>
          <w:rFonts w:ascii="Times New Roman" w:eastAsia="Times New Roman" w:hAnsi="Times New Roman" w:cs="Times New Roman"/>
          <w:sz w:val="28"/>
          <w:szCs w:val="28"/>
        </w:rPr>
        <w:t xml:space="preserve"> В. В., 2019. С. 258–285. </w:t>
      </w:r>
    </w:p>
    <w:p w14:paraId="2D2BFBEB" w14:textId="77777777" w:rsidR="00887182" w:rsidRPr="001B7A30" w:rsidRDefault="001455EF">
      <w:pPr>
        <w:numPr>
          <w:ilvl w:val="0"/>
          <w:numId w:val="7"/>
        </w:numPr>
        <w:tabs>
          <w:tab w:val="left" w:pos="1134"/>
        </w:tabs>
        <w:spacing w:line="362"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Перцова</w:t>
      </w:r>
      <w:proofErr w:type="spellEnd"/>
      <w:r w:rsidRPr="001B7A30">
        <w:rPr>
          <w:rFonts w:ascii="Times New Roman" w:eastAsia="Times New Roman" w:hAnsi="Times New Roman" w:cs="Times New Roman"/>
          <w:sz w:val="28"/>
          <w:szCs w:val="28"/>
        </w:rPr>
        <w:t xml:space="preserve"> Н. І. Методисту з навчальної дисципліни / </w:t>
      </w:r>
      <w:proofErr w:type="spellStart"/>
      <w:r w:rsidRPr="001B7A30">
        <w:rPr>
          <w:rFonts w:ascii="Times New Roman" w:eastAsia="Times New Roman" w:hAnsi="Times New Roman" w:cs="Times New Roman"/>
          <w:sz w:val="28"/>
          <w:szCs w:val="28"/>
        </w:rPr>
        <w:t>упоряд</w:t>
      </w:r>
      <w:proofErr w:type="spellEnd"/>
      <w:r w:rsidRPr="001B7A30">
        <w:rPr>
          <w:rFonts w:ascii="Times New Roman" w:eastAsia="Times New Roman" w:hAnsi="Times New Roman" w:cs="Times New Roman"/>
          <w:sz w:val="28"/>
          <w:szCs w:val="28"/>
        </w:rPr>
        <w:t>. Ж. </w:t>
      </w:r>
      <w:proofErr w:type="spellStart"/>
      <w:r w:rsidRPr="001B7A30">
        <w:rPr>
          <w:rFonts w:ascii="Times New Roman" w:eastAsia="Times New Roman" w:hAnsi="Times New Roman" w:cs="Times New Roman"/>
          <w:sz w:val="28"/>
          <w:szCs w:val="28"/>
        </w:rPr>
        <w:t>Сташко</w:t>
      </w:r>
      <w:proofErr w:type="spellEnd"/>
      <w:r w:rsidRPr="001B7A30">
        <w:rPr>
          <w:rFonts w:ascii="Times New Roman" w:eastAsia="Times New Roman" w:hAnsi="Times New Roman" w:cs="Times New Roman"/>
          <w:sz w:val="28"/>
          <w:szCs w:val="28"/>
        </w:rPr>
        <w:t xml:space="preserve">. Київ : </w:t>
      </w:r>
      <w:proofErr w:type="spellStart"/>
      <w:r w:rsidRPr="001B7A30">
        <w:rPr>
          <w:rFonts w:ascii="Times New Roman" w:eastAsia="Times New Roman" w:hAnsi="Times New Roman" w:cs="Times New Roman"/>
          <w:sz w:val="28"/>
          <w:szCs w:val="28"/>
        </w:rPr>
        <w:t>Шк</w:t>
      </w:r>
      <w:proofErr w:type="spellEnd"/>
      <w:r w:rsidRPr="001B7A30">
        <w:rPr>
          <w:rFonts w:ascii="Times New Roman" w:eastAsia="Times New Roman" w:hAnsi="Times New Roman" w:cs="Times New Roman"/>
          <w:sz w:val="28"/>
          <w:szCs w:val="28"/>
        </w:rPr>
        <w:t xml:space="preserve">. світ, 2014. 80 с. </w:t>
      </w:r>
    </w:p>
    <w:p w14:paraId="0B6C2949" w14:textId="77777777" w:rsidR="00887182" w:rsidRPr="001B7A30" w:rsidRDefault="001455EF">
      <w:pPr>
        <w:numPr>
          <w:ilvl w:val="0"/>
          <w:numId w:val="7"/>
        </w:numPr>
        <w:tabs>
          <w:tab w:val="left" w:pos="1134"/>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Петрусенко С. Педагогічні умови професійного становлення молодих вчителів у загальноосвітньому навчальному закладі : </w:t>
      </w:r>
      <w:proofErr w:type="spellStart"/>
      <w:r w:rsidRPr="001B7A30">
        <w:rPr>
          <w:rFonts w:ascii="Times New Roman" w:eastAsia="Times New Roman" w:hAnsi="Times New Roman" w:cs="Times New Roman"/>
          <w:sz w:val="28"/>
          <w:szCs w:val="28"/>
        </w:rPr>
        <w:t>дис</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канд</w:t>
      </w:r>
      <w:proofErr w:type="spellEnd"/>
      <w:r w:rsidRPr="001B7A30">
        <w:rPr>
          <w:rFonts w:ascii="Times New Roman" w:eastAsia="Times New Roman" w:hAnsi="Times New Roman" w:cs="Times New Roman"/>
          <w:sz w:val="28"/>
          <w:szCs w:val="28"/>
        </w:rPr>
        <w:t>. пед. наук : 13.00.04. Київ, 2008. С. 173.</w:t>
      </w:r>
    </w:p>
    <w:p w14:paraId="4F7890DD" w14:textId="77777777" w:rsidR="00887182" w:rsidRPr="001B7A30" w:rsidRDefault="001455EF">
      <w:pPr>
        <w:numPr>
          <w:ilvl w:val="0"/>
          <w:numId w:val="7"/>
        </w:numPr>
        <w:tabs>
          <w:tab w:val="left" w:pos="1134"/>
        </w:tabs>
        <w:spacing w:line="362"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Пілецька</w:t>
      </w:r>
      <w:proofErr w:type="spellEnd"/>
      <w:r w:rsidRPr="001B7A30">
        <w:rPr>
          <w:rFonts w:ascii="Times New Roman" w:eastAsia="Times New Roman" w:hAnsi="Times New Roman" w:cs="Times New Roman"/>
          <w:sz w:val="28"/>
          <w:szCs w:val="28"/>
        </w:rPr>
        <w:t xml:space="preserve"> С. Т. Ефективність управління підприємством, підходи та методи щодо її оцінки. </w:t>
      </w:r>
      <w:r w:rsidRPr="001B7A30">
        <w:rPr>
          <w:rFonts w:ascii="Times New Roman" w:eastAsia="Times New Roman" w:hAnsi="Times New Roman" w:cs="Times New Roman"/>
          <w:i/>
          <w:sz w:val="28"/>
          <w:szCs w:val="28"/>
        </w:rPr>
        <w:t>Проблеми системного підходу в економіці</w:t>
      </w:r>
      <w:r w:rsidRPr="001B7A30">
        <w:rPr>
          <w:rFonts w:ascii="Times New Roman" w:eastAsia="Times New Roman" w:hAnsi="Times New Roman" w:cs="Times New Roman"/>
          <w:sz w:val="28"/>
          <w:szCs w:val="28"/>
        </w:rPr>
        <w:t>. URL: PSPEprint2018519(5).pdf (дата звернення: 22.05.2021).</w:t>
      </w:r>
    </w:p>
    <w:p w14:paraId="5F5A42BA" w14:textId="77777777" w:rsidR="00887182" w:rsidRPr="001B7A30" w:rsidRDefault="001455EF">
      <w:pPr>
        <w:numPr>
          <w:ilvl w:val="0"/>
          <w:numId w:val="7"/>
        </w:numPr>
        <w:tabs>
          <w:tab w:val="left" w:pos="1134"/>
        </w:tabs>
        <w:spacing w:line="360"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Половенко</w:t>
      </w:r>
      <w:proofErr w:type="spellEnd"/>
      <w:r w:rsidRPr="001B7A30">
        <w:rPr>
          <w:rFonts w:ascii="Times New Roman" w:eastAsia="Times New Roman" w:hAnsi="Times New Roman" w:cs="Times New Roman"/>
          <w:sz w:val="28"/>
          <w:szCs w:val="28"/>
        </w:rPr>
        <w:t xml:space="preserve"> О. В., </w:t>
      </w:r>
      <w:proofErr w:type="spellStart"/>
      <w:r w:rsidRPr="001B7A30">
        <w:rPr>
          <w:rFonts w:ascii="Times New Roman" w:eastAsia="Times New Roman" w:hAnsi="Times New Roman" w:cs="Times New Roman"/>
          <w:sz w:val="28"/>
          <w:szCs w:val="28"/>
        </w:rPr>
        <w:t>Кірішко</w:t>
      </w:r>
      <w:proofErr w:type="spellEnd"/>
      <w:r w:rsidRPr="001B7A30">
        <w:rPr>
          <w:rFonts w:ascii="Times New Roman" w:eastAsia="Times New Roman" w:hAnsi="Times New Roman" w:cs="Times New Roman"/>
          <w:sz w:val="28"/>
          <w:szCs w:val="28"/>
        </w:rPr>
        <w:t xml:space="preserve"> Л. М. Роль методичних кабінетів (центрів) у впровадженні інформаційно-комунікаційних технологій у практику роботи : метод. </w:t>
      </w:r>
      <w:r w:rsidRPr="001B7A30">
        <w:rPr>
          <w:rFonts w:ascii="Times New Roman" w:eastAsia="Times New Roman" w:hAnsi="Times New Roman" w:cs="Times New Roman"/>
          <w:sz w:val="28"/>
          <w:szCs w:val="28"/>
        </w:rPr>
        <w:lastRenderedPageBreak/>
        <w:t>вісник. 2012. URL: http://dpo-koippo.edukit.kr.ua/Files/downloads.pdf#page=30 (дата звернення: 25.06.2022).</w:t>
      </w:r>
    </w:p>
    <w:p w14:paraId="24BECE9C" w14:textId="77777777" w:rsidR="00887182" w:rsidRPr="001B7A30" w:rsidRDefault="001455EF">
      <w:pPr>
        <w:numPr>
          <w:ilvl w:val="0"/>
          <w:numId w:val="7"/>
        </w:numPr>
        <w:tabs>
          <w:tab w:val="left" w:pos="1134"/>
        </w:tabs>
        <w:spacing w:line="360"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Половенко</w:t>
      </w:r>
      <w:proofErr w:type="spellEnd"/>
      <w:r w:rsidRPr="001B7A30">
        <w:rPr>
          <w:rFonts w:ascii="Times New Roman" w:eastAsia="Times New Roman" w:hAnsi="Times New Roman" w:cs="Times New Roman"/>
          <w:sz w:val="28"/>
          <w:szCs w:val="28"/>
        </w:rPr>
        <w:t xml:space="preserve"> О., </w:t>
      </w:r>
      <w:proofErr w:type="spellStart"/>
      <w:r w:rsidRPr="001B7A30">
        <w:rPr>
          <w:rFonts w:ascii="Times New Roman" w:eastAsia="Times New Roman" w:hAnsi="Times New Roman" w:cs="Times New Roman"/>
          <w:sz w:val="28"/>
          <w:szCs w:val="28"/>
        </w:rPr>
        <w:t>Постельняк</w:t>
      </w:r>
      <w:proofErr w:type="spellEnd"/>
      <w:r w:rsidRPr="001B7A30">
        <w:rPr>
          <w:rFonts w:ascii="Times New Roman" w:eastAsia="Times New Roman" w:hAnsi="Times New Roman" w:cs="Times New Roman"/>
          <w:sz w:val="28"/>
          <w:szCs w:val="28"/>
        </w:rPr>
        <w:t xml:space="preserve"> А. Аналітична діяльність методиста. </w:t>
      </w:r>
      <w:r w:rsidRPr="001B7A30">
        <w:rPr>
          <w:rFonts w:ascii="Times New Roman" w:eastAsia="Times New Roman" w:hAnsi="Times New Roman" w:cs="Times New Roman"/>
          <w:i/>
          <w:sz w:val="28"/>
          <w:szCs w:val="28"/>
        </w:rPr>
        <w:t>Методист</w:t>
      </w:r>
      <w:r w:rsidRPr="001B7A30">
        <w:rPr>
          <w:rFonts w:ascii="Times New Roman" w:eastAsia="Times New Roman" w:hAnsi="Times New Roman" w:cs="Times New Roman"/>
          <w:sz w:val="28"/>
          <w:szCs w:val="28"/>
        </w:rPr>
        <w:t>. 2012. № 1. С. 17–29.</w:t>
      </w:r>
    </w:p>
    <w:p w14:paraId="470905DF" w14:textId="77777777" w:rsidR="00887182" w:rsidRPr="001B7A30" w:rsidRDefault="001455EF">
      <w:pPr>
        <w:numPr>
          <w:ilvl w:val="0"/>
          <w:numId w:val="7"/>
        </w:numPr>
        <w:tabs>
          <w:tab w:val="left" w:pos="1134"/>
        </w:tabs>
        <w:spacing w:line="360"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Положення про методичний кабінет районного (міського) відділу народної освіти. </w:t>
      </w:r>
      <w:proofErr w:type="spellStart"/>
      <w:r w:rsidRPr="001B7A30">
        <w:rPr>
          <w:rFonts w:ascii="Times New Roman" w:eastAsia="Times New Roman" w:hAnsi="Times New Roman" w:cs="Times New Roman"/>
          <w:sz w:val="28"/>
          <w:szCs w:val="28"/>
        </w:rPr>
        <w:t>Зб</w:t>
      </w:r>
      <w:proofErr w:type="spellEnd"/>
      <w:r w:rsidRPr="001B7A30">
        <w:rPr>
          <w:rFonts w:ascii="Times New Roman" w:eastAsia="Times New Roman" w:hAnsi="Times New Roman" w:cs="Times New Roman"/>
          <w:sz w:val="28"/>
          <w:szCs w:val="28"/>
        </w:rPr>
        <w:t>. наказів та інструкцій Міністерства освіти УРСР. 1984. № 8. С. 17–26. URL: https://zakon.rada.gov.ua/laws/show/z1239-08#Text (дата звернення: 19.02.2023).</w:t>
      </w:r>
      <w:hyperlink r:id="rId25" w:anchor="Text">
        <w:r w:rsidRPr="001B7A30">
          <w:rPr>
            <w:rFonts w:ascii="Times New Roman" w:eastAsia="Times New Roman" w:hAnsi="Times New Roman" w:cs="Times New Roman"/>
            <w:sz w:val="28"/>
            <w:szCs w:val="28"/>
          </w:rPr>
          <w:t xml:space="preserve"> </w:t>
        </w:r>
      </w:hyperlink>
    </w:p>
    <w:p w14:paraId="403315A0" w14:textId="77777777" w:rsidR="00887182" w:rsidRPr="001B7A30" w:rsidRDefault="001455EF">
      <w:pPr>
        <w:numPr>
          <w:ilvl w:val="0"/>
          <w:numId w:val="7"/>
        </w:numPr>
        <w:tabs>
          <w:tab w:val="left" w:pos="1134"/>
        </w:tabs>
        <w:spacing w:line="360"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Положення про районний (міський) методичний кабінет (центр). </w:t>
      </w:r>
      <w:r w:rsidRPr="001B7A30">
        <w:rPr>
          <w:rFonts w:ascii="Times New Roman" w:eastAsia="Times New Roman" w:hAnsi="Times New Roman" w:cs="Times New Roman"/>
          <w:i/>
          <w:sz w:val="28"/>
          <w:szCs w:val="28"/>
        </w:rPr>
        <w:t>Рідна школа.</w:t>
      </w:r>
      <w:r w:rsidRPr="001B7A30">
        <w:rPr>
          <w:rFonts w:ascii="Times New Roman" w:eastAsia="Times New Roman" w:hAnsi="Times New Roman" w:cs="Times New Roman"/>
          <w:sz w:val="28"/>
          <w:szCs w:val="28"/>
        </w:rPr>
        <w:t xml:space="preserve"> 2009. № 1–2. С. 65.</w:t>
      </w:r>
    </w:p>
    <w:p w14:paraId="02D17E42" w14:textId="77777777" w:rsidR="00887182" w:rsidRPr="001B7A30" w:rsidRDefault="001455EF">
      <w:pPr>
        <w:numPr>
          <w:ilvl w:val="0"/>
          <w:numId w:val="7"/>
        </w:numPr>
        <w:tabs>
          <w:tab w:val="left" w:pos="1134"/>
        </w:tabs>
        <w:spacing w:line="360"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Положення про районний (міський) методичний кабінет, зареєстровано в Міністерстві юстиції України від 17.04.1997 року за № 142/1946. </w:t>
      </w:r>
    </w:p>
    <w:p w14:paraId="39E5695E" w14:textId="77777777" w:rsidR="00887182" w:rsidRPr="001B7A30" w:rsidRDefault="001455EF">
      <w:pPr>
        <w:numPr>
          <w:ilvl w:val="0"/>
          <w:numId w:val="7"/>
        </w:numPr>
        <w:tabs>
          <w:tab w:val="left" w:pos="1134"/>
        </w:tabs>
        <w:spacing w:line="360"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Про вищу освіту : Закон України від 01.07.2014 р. № 1556-УІІ. URL: http://osvitа.ua/legislation/law/2235 (дата звернення: 06.04.2022).</w:t>
      </w:r>
    </w:p>
    <w:p w14:paraId="31080841" w14:textId="77777777" w:rsidR="00887182" w:rsidRPr="001B7A30" w:rsidRDefault="001455EF">
      <w:pPr>
        <w:numPr>
          <w:ilvl w:val="0"/>
          <w:numId w:val="7"/>
        </w:numPr>
        <w:tabs>
          <w:tab w:val="left" w:pos="1134"/>
        </w:tabs>
        <w:spacing w:line="360"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Про внесення змін до деяких законів України щодо визначення територій та адміністративних центрів територіальних громад : Закон України. 2020. URL: https://zakon.rada.gov.ua/laws/show/562-20#Text (дата звернення: 10.06.2021).</w:t>
      </w:r>
    </w:p>
    <w:p w14:paraId="1C316C93" w14:textId="77777777" w:rsidR="00887182" w:rsidRPr="001B7A30" w:rsidRDefault="001455EF">
      <w:pPr>
        <w:numPr>
          <w:ilvl w:val="0"/>
          <w:numId w:val="7"/>
        </w:numPr>
        <w:tabs>
          <w:tab w:val="left" w:pos="1134"/>
        </w:tabs>
        <w:spacing w:line="360"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Про добровільне об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єднання територіальних громад : Закон України. 2015. URL: https://zakon.rada.gov.ua/laws/show/157-19#Text (дата звернення: 24.07.2022).</w:t>
      </w:r>
    </w:p>
    <w:p w14:paraId="2F1EF767" w14:textId="77777777" w:rsidR="00887182" w:rsidRPr="001B7A30" w:rsidRDefault="001455EF">
      <w:pPr>
        <w:numPr>
          <w:ilvl w:val="0"/>
          <w:numId w:val="7"/>
        </w:numPr>
        <w:tabs>
          <w:tab w:val="left" w:pos="1134"/>
        </w:tabs>
        <w:spacing w:line="360"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Про дошкільну освіту : Закон України. Загальна середня освіта : </w:t>
      </w:r>
      <w:proofErr w:type="spellStart"/>
      <w:r w:rsidRPr="001B7A30">
        <w:rPr>
          <w:rFonts w:ascii="Times New Roman" w:eastAsia="Times New Roman" w:hAnsi="Times New Roman" w:cs="Times New Roman"/>
          <w:sz w:val="28"/>
          <w:szCs w:val="28"/>
        </w:rPr>
        <w:t>зб</w:t>
      </w:r>
      <w:proofErr w:type="spellEnd"/>
      <w:r w:rsidRPr="001B7A30">
        <w:rPr>
          <w:rFonts w:ascii="Times New Roman" w:eastAsia="Times New Roman" w:hAnsi="Times New Roman" w:cs="Times New Roman"/>
          <w:sz w:val="28"/>
          <w:szCs w:val="28"/>
        </w:rPr>
        <w:t>. нормативно-правових документів. Ч. 1. Київ : ЗАТ «</w:t>
      </w:r>
      <w:proofErr w:type="spellStart"/>
      <w:r w:rsidRPr="001B7A30">
        <w:rPr>
          <w:rFonts w:ascii="Times New Roman" w:eastAsia="Times New Roman" w:hAnsi="Times New Roman" w:cs="Times New Roman"/>
          <w:sz w:val="28"/>
          <w:szCs w:val="28"/>
        </w:rPr>
        <w:t>Нічлава</w:t>
      </w:r>
      <w:proofErr w:type="spellEnd"/>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2003. С. 98–125. </w:t>
      </w:r>
    </w:p>
    <w:p w14:paraId="52060681" w14:textId="77777777" w:rsidR="00887182" w:rsidRPr="001B7A30" w:rsidRDefault="001455EF">
      <w:pPr>
        <w:numPr>
          <w:ilvl w:val="0"/>
          <w:numId w:val="7"/>
        </w:numPr>
        <w:tabs>
          <w:tab w:val="left" w:pos="1134"/>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Про загальну середню освіту : Закон України</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Загальна середня освіта. </w:t>
      </w:r>
      <w:proofErr w:type="spellStart"/>
      <w:r w:rsidRPr="001B7A30">
        <w:rPr>
          <w:rFonts w:ascii="Times New Roman" w:eastAsia="Times New Roman" w:hAnsi="Times New Roman" w:cs="Times New Roman"/>
          <w:sz w:val="28"/>
          <w:szCs w:val="28"/>
        </w:rPr>
        <w:t>зб</w:t>
      </w:r>
      <w:proofErr w:type="spellEnd"/>
      <w:r w:rsidRPr="001B7A30">
        <w:rPr>
          <w:rFonts w:ascii="Times New Roman" w:eastAsia="Times New Roman" w:hAnsi="Times New Roman" w:cs="Times New Roman"/>
          <w:sz w:val="28"/>
          <w:szCs w:val="28"/>
        </w:rPr>
        <w:t>. нормативно-правових документів. Ч. 1. Київ : ЗАТ «</w:t>
      </w:r>
      <w:proofErr w:type="spellStart"/>
      <w:r w:rsidRPr="001B7A30">
        <w:rPr>
          <w:rFonts w:ascii="Times New Roman" w:eastAsia="Times New Roman" w:hAnsi="Times New Roman" w:cs="Times New Roman"/>
          <w:sz w:val="28"/>
          <w:szCs w:val="28"/>
        </w:rPr>
        <w:t>Нічлава</w:t>
      </w:r>
      <w:proofErr w:type="spellEnd"/>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2003. С. 72–98. </w:t>
      </w:r>
    </w:p>
    <w:p w14:paraId="4C3465C5" w14:textId="77777777" w:rsidR="00887182" w:rsidRPr="001B7A30" w:rsidRDefault="001455EF">
      <w:pPr>
        <w:numPr>
          <w:ilvl w:val="0"/>
          <w:numId w:val="7"/>
        </w:numPr>
        <w:tabs>
          <w:tab w:val="left" w:pos="1134"/>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Про затвердження Примірного положення про відділ (управління) освіти виконавчого комітету міської ради. Київ. 2003. URL: https://zakon.rada.gov.ua/rada/show/v0192290-03#Text (дата звернення: 12.06.2022).</w:t>
      </w:r>
    </w:p>
    <w:p w14:paraId="1131076B" w14:textId="77777777" w:rsidR="00887182" w:rsidRPr="001B7A30" w:rsidRDefault="001455EF">
      <w:pPr>
        <w:numPr>
          <w:ilvl w:val="0"/>
          <w:numId w:val="7"/>
        </w:numPr>
        <w:tabs>
          <w:tab w:val="left" w:pos="1134"/>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Про затвердження Примірного статуту районного (міського) методкабінету (центру) від 30.12.2008 р. № 1221. URL: https://zakon.rada.gov.ua/rada/show/v1221290-08#Text (дата звернення: 20.06.2022).</w:t>
      </w:r>
    </w:p>
    <w:p w14:paraId="20F646F9" w14:textId="77777777" w:rsidR="00887182" w:rsidRPr="001B7A30" w:rsidRDefault="001455EF">
      <w:pPr>
        <w:numPr>
          <w:ilvl w:val="0"/>
          <w:numId w:val="7"/>
        </w:numPr>
        <w:tabs>
          <w:tab w:val="left" w:pos="1134"/>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lastRenderedPageBreak/>
        <w:t>Про інноваційну діяльність : Закон України. 2002. URL: https://zakon.rada.gov.ua/laws/show/40-15#Text (дата звернення: 12.06.2022).</w:t>
      </w:r>
    </w:p>
    <w:p w14:paraId="230D93A7" w14:textId="77777777" w:rsidR="00887182" w:rsidRPr="001B7A30" w:rsidRDefault="001455EF">
      <w:pPr>
        <w:numPr>
          <w:ilvl w:val="0"/>
          <w:numId w:val="7"/>
        </w:numPr>
        <w:tabs>
          <w:tab w:val="left" w:pos="1134"/>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Про освіту : Закон України. 1991. URL:</w:t>
      </w:r>
      <w:hyperlink r:id="rId26">
        <w:r w:rsidRPr="001B7A30">
          <w:rPr>
            <w:rFonts w:ascii="Times New Roman" w:eastAsia="Times New Roman" w:hAnsi="Times New Roman" w:cs="Times New Roman"/>
            <w:sz w:val="28"/>
            <w:szCs w:val="28"/>
          </w:rPr>
          <w:t xml:space="preserve"> </w:t>
        </w:r>
      </w:hyperlink>
      <w:r w:rsidRPr="001B7A30">
        <w:rPr>
          <w:rFonts w:ascii="Times New Roman" w:eastAsia="Times New Roman" w:hAnsi="Times New Roman" w:cs="Times New Roman"/>
          <w:sz w:val="28"/>
          <w:szCs w:val="28"/>
        </w:rPr>
        <w:t>https://zakon.rada.gov.ua/laws/show/1060-12 (дата звернення: 14.09.2022).</w:t>
      </w:r>
    </w:p>
    <w:p w14:paraId="5AE6354C" w14:textId="77777777" w:rsidR="00887182" w:rsidRPr="001B7A30" w:rsidRDefault="001455EF">
      <w:pPr>
        <w:numPr>
          <w:ilvl w:val="0"/>
          <w:numId w:val="7"/>
        </w:numPr>
        <w:tabs>
          <w:tab w:val="left" w:pos="1134"/>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Про організацію курсів підготовки вчителів та перепідготовки завідувачів та директорів шкіл : Постанова Ради Народних Комісарів УРСР від 28.04.1944 р. № 410. </w:t>
      </w:r>
      <w:r w:rsidRPr="001B7A30">
        <w:rPr>
          <w:rFonts w:ascii="Times New Roman" w:eastAsia="Times New Roman" w:hAnsi="Times New Roman" w:cs="Times New Roman"/>
          <w:i/>
          <w:sz w:val="28"/>
          <w:szCs w:val="28"/>
        </w:rPr>
        <w:t>Навчальні плани педагогічних вузів на 1945/46 навчальний рік</w:t>
      </w:r>
      <w:r w:rsidRPr="001B7A30">
        <w:rPr>
          <w:rFonts w:ascii="Times New Roman" w:eastAsia="Times New Roman" w:hAnsi="Times New Roman" w:cs="Times New Roman"/>
          <w:sz w:val="28"/>
          <w:szCs w:val="28"/>
        </w:rPr>
        <w:t xml:space="preserve">. ЦДАВО України. Фонд 166. </w:t>
      </w:r>
      <w:proofErr w:type="spellStart"/>
      <w:r w:rsidRPr="001B7A30">
        <w:rPr>
          <w:rFonts w:ascii="Times New Roman" w:eastAsia="Times New Roman" w:hAnsi="Times New Roman" w:cs="Times New Roman"/>
          <w:sz w:val="28"/>
          <w:szCs w:val="28"/>
        </w:rPr>
        <w:t>Оп</w:t>
      </w:r>
      <w:proofErr w:type="spellEnd"/>
      <w:r w:rsidRPr="001B7A30">
        <w:rPr>
          <w:rFonts w:ascii="Times New Roman" w:eastAsia="Times New Roman" w:hAnsi="Times New Roman" w:cs="Times New Roman"/>
          <w:sz w:val="28"/>
          <w:szCs w:val="28"/>
        </w:rPr>
        <w:t xml:space="preserve">. 15. </w:t>
      </w:r>
      <w:proofErr w:type="spellStart"/>
      <w:r w:rsidRPr="001B7A30">
        <w:rPr>
          <w:rFonts w:ascii="Times New Roman" w:eastAsia="Times New Roman" w:hAnsi="Times New Roman" w:cs="Times New Roman"/>
          <w:sz w:val="28"/>
          <w:szCs w:val="28"/>
        </w:rPr>
        <w:t>Сп</w:t>
      </w:r>
      <w:proofErr w:type="spellEnd"/>
      <w:r w:rsidRPr="001B7A30">
        <w:rPr>
          <w:rFonts w:ascii="Times New Roman" w:eastAsia="Times New Roman" w:hAnsi="Times New Roman" w:cs="Times New Roman"/>
          <w:sz w:val="28"/>
          <w:szCs w:val="28"/>
        </w:rPr>
        <w:t xml:space="preserve">. 7. </w:t>
      </w:r>
      <w:proofErr w:type="spellStart"/>
      <w:r w:rsidRPr="001B7A30">
        <w:rPr>
          <w:rFonts w:ascii="Times New Roman" w:eastAsia="Times New Roman" w:hAnsi="Times New Roman" w:cs="Times New Roman"/>
          <w:sz w:val="28"/>
          <w:szCs w:val="28"/>
        </w:rPr>
        <w:t>Арк</w:t>
      </w:r>
      <w:proofErr w:type="spellEnd"/>
      <w:r w:rsidRPr="001B7A30">
        <w:rPr>
          <w:rFonts w:ascii="Times New Roman" w:eastAsia="Times New Roman" w:hAnsi="Times New Roman" w:cs="Times New Roman"/>
          <w:sz w:val="28"/>
          <w:szCs w:val="28"/>
        </w:rPr>
        <w:t>. 55–57.</w:t>
      </w:r>
    </w:p>
    <w:p w14:paraId="4C979753" w14:textId="77777777" w:rsidR="00887182" w:rsidRPr="001B7A30" w:rsidRDefault="001455EF">
      <w:pPr>
        <w:numPr>
          <w:ilvl w:val="0"/>
          <w:numId w:val="7"/>
        </w:numPr>
        <w:tabs>
          <w:tab w:val="left" w:pos="1134"/>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Про повну загальну середню освіту : Закон України. 2020. URL https://zakon.rada.gov.ua/laws/show/463-20#Text </w:t>
      </w:r>
      <w:hyperlink r:id="rId27" w:anchor="Text">
        <w:r w:rsidRPr="001B7A30">
          <w:rPr>
            <w:rFonts w:ascii="Times New Roman" w:eastAsia="Times New Roman" w:hAnsi="Times New Roman" w:cs="Times New Roman"/>
            <w:sz w:val="28"/>
            <w:szCs w:val="28"/>
          </w:rPr>
          <w:t>(дата звернення</w:t>
        </w:r>
      </w:hyperlink>
      <w:r w:rsidRPr="001B7A30">
        <w:rPr>
          <w:rFonts w:ascii="Times New Roman" w:eastAsia="Times New Roman" w:hAnsi="Times New Roman" w:cs="Times New Roman"/>
          <w:sz w:val="28"/>
          <w:szCs w:val="28"/>
        </w:rPr>
        <w:t>: 05.06.2022).</w:t>
      </w:r>
    </w:p>
    <w:p w14:paraId="6E952883" w14:textId="77777777" w:rsidR="00887182" w:rsidRPr="001B7A30" w:rsidRDefault="001455EF">
      <w:pPr>
        <w:numPr>
          <w:ilvl w:val="0"/>
          <w:numId w:val="7"/>
        </w:numPr>
        <w:tabs>
          <w:tab w:val="left" w:pos="1134"/>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Про утворення та ліквідацію районів : Постанова. 2020. URL: https://zakon.rada.gov.ua/laws/show/807-20#Text (дата звернення: 24.08.2022).</w:t>
      </w:r>
    </w:p>
    <w:p w14:paraId="6B400FDD" w14:textId="77777777" w:rsidR="00887182" w:rsidRPr="001B7A30" w:rsidRDefault="001455EF">
      <w:pPr>
        <w:numPr>
          <w:ilvl w:val="0"/>
          <w:numId w:val="7"/>
        </w:numPr>
        <w:tabs>
          <w:tab w:val="left" w:pos="1134"/>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Протасова Н. Г Теоретичні основи освіти систем і технологій. </w:t>
      </w:r>
      <w:r w:rsidRPr="001B7A30">
        <w:rPr>
          <w:rFonts w:ascii="Times New Roman" w:eastAsia="Times New Roman" w:hAnsi="Times New Roman" w:cs="Times New Roman"/>
          <w:i/>
          <w:sz w:val="28"/>
          <w:szCs w:val="28"/>
        </w:rPr>
        <w:t>Післядипломна освіта та управління навчальними закладами в умовах трансформації суспільства </w:t>
      </w:r>
      <w:r w:rsidRPr="001B7A30">
        <w:rPr>
          <w:rFonts w:ascii="Times New Roman" w:eastAsia="Times New Roman" w:hAnsi="Times New Roman" w:cs="Times New Roman"/>
          <w:sz w:val="28"/>
          <w:szCs w:val="28"/>
        </w:rPr>
        <w:t xml:space="preserve">: матер. звітної наук. </w:t>
      </w:r>
      <w:proofErr w:type="spellStart"/>
      <w:r w:rsidRPr="001B7A30">
        <w:rPr>
          <w:rFonts w:ascii="Times New Roman" w:eastAsia="Times New Roman" w:hAnsi="Times New Roman" w:cs="Times New Roman"/>
          <w:sz w:val="28"/>
          <w:szCs w:val="28"/>
        </w:rPr>
        <w:t>конф</w:t>
      </w:r>
      <w:proofErr w:type="spellEnd"/>
      <w:r w:rsidRPr="001B7A30">
        <w:rPr>
          <w:rFonts w:ascii="Times New Roman" w:eastAsia="Times New Roman" w:hAnsi="Times New Roman" w:cs="Times New Roman"/>
          <w:sz w:val="28"/>
          <w:szCs w:val="28"/>
        </w:rPr>
        <w:t>. 1–2 квітня 1999 р. Київ : УІПККО, 1999. С. 10–18.</w:t>
      </w:r>
    </w:p>
    <w:p w14:paraId="13AD8F3E" w14:textId="77777777" w:rsidR="00887182" w:rsidRPr="001B7A30" w:rsidRDefault="001455EF">
      <w:pPr>
        <w:numPr>
          <w:ilvl w:val="0"/>
          <w:numId w:val="7"/>
        </w:numPr>
        <w:tabs>
          <w:tab w:val="left" w:pos="1134"/>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Професійний стандарт за професіями «Вчитель початкових класів закладу загальної середньої освіти</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«Вчитель закладу загальної середньої освіти</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«Вчитель з початкової освіти (з дипломом молодшого спеціаліста)</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URL: https://www.me.gov.ua/Documents/Detail?lang=uk-UA&amp;id=22469103-4e36-4d41-b1bf-288338b3c7fa&amp;title=RestrProfesiinikhStandartiv (дата звернення: 18.09.2022).</w:t>
      </w:r>
    </w:p>
    <w:p w14:paraId="045CFE0A" w14:textId="77777777" w:rsidR="00887182" w:rsidRPr="001B7A30" w:rsidRDefault="001455EF">
      <w:pPr>
        <w:numPr>
          <w:ilvl w:val="0"/>
          <w:numId w:val="7"/>
        </w:numPr>
        <w:tabs>
          <w:tab w:val="left" w:pos="1134"/>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Постанови КМУ від 29.07.2022 № 672 «Деякі питання професійного розвитку педагогічних працівників</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та затвердження Положення про центри професійного розвитку педагогічних працівників.</w:t>
      </w:r>
    </w:p>
    <w:p w14:paraId="7E8A882A" w14:textId="77777777" w:rsidR="00887182" w:rsidRPr="001B7A30" w:rsidRDefault="001455EF">
      <w:pPr>
        <w:numPr>
          <w:ilvl w:val="0"/>
          <w:numId w:val="7"/>
        </w:numPr>
        <w:tabs>
          <w:tab w:val="left" w:pos="1134"/>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Про затверджені стандарту вищої школи. URL: https://mon.gov.ua/ua/osvita/visha-osvita/naukovo-metodichna-rada-ministerstva-osviti-i-nauki-ukrayini/zatverdzheni-standarti-vishoyi-osviti (дата звернення 10.08.2022).</w:t>
      </w:r>
    </w:p>
    <w:p w14:paraId="2396BEDA" w14:textId="77777777" w:rsidR="00887182" w:rsidRPr="001B7A30" w:rsidRDefault="001455EF">
      <w:pPr>
        <w:numPr>
          <w:ilvl w:val="0"/>
          <w:numId w:val="7"/>
        </w:numPr>
        <w:tabs>
          <w:tab w:val="left" w:pos="1134"/>
        </w:tabs>
        <w:spacing w:line="362"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Пуцов</w:t>
      </w:r>
      <w:proofErr w:type="spellEnd"/>
      <w:r w:rsidRPr="001B7A30">
        <w:rPr>
          <w:rFonts w:ascii="Times New Roman" w:eastAsia="Times New Roman" w:hAnsi="Times New Roman" w:cs="Times New Roman"/>
          <w:sz w:val="28"/>
          <w:szCs w:val="28"/>
        </w:rPr>
        <w:t xml:space="preserve"> В. І., Старченко К. М., Литвиненко Г. М. Сучасний розвиток районних (міських) методичних кабінетів. </w:t>
      </w:r>
      <w:r w:rsidRPr="001B7A30">
        <w:rPr>
          <w:rFonts w:ascii="Times New Roman" w:eastAsia="Times New Roman" w:hAnsi="Times New Roman" w:cs="Times New Roman"/>
          <w:i/>
          <w:sz w:val="28"/>
          <w:szCs w:val="28"/>
        </w:rPr>
        <w:t>Шкільний світ</w:t>
      </w:r>
      <w:r w:rsidRPr="001B7A30">
        <w:rPr>
          <w:rFonts w:ascii="Times New Roman" w:eastAsia="Times New Roman" w:hAnsi="Times New Roman" w:cs="Times New Roman"/>
          <w:sz w:val="28"/>
          <w:szCs w:val="28"/>
        </w:rPr>
        <w:t xml:space="preserve">. 2008. № 23. </w:t>
      </w:r>
      <w:r w:rsidR="00133031" w:rsidRPr="001B7A30">
        <w:rPr>
          <w:rFonts w:ascii="Times New Roman" w:eastAsia="Times New Roman" w:hAnsi="Times New Roman" w:cs="Times New Roman"/>
          <w:sz w:val="28"/>
          <w:szCs w:val="28"/>
        </w:rPr>
        <w:br/>
      </w:r>
      <w:r w:rsidRPr="001B7A30">
        <w:rPr>
          <w:rFonts w:ascii="Times New Roman" w:eastAsia="Times New Roman" w:hAnsi="Times New Roman" w:cs="Times New Roman"/>
          <w:sz w:val="28"/>
          <w:szCs w:val="28"/>
        </w:rPr>
        <w:t>С. 4–6.</w:t>
      </w:r>
    </w:p>
    <w:p w14:paraId="692473F4" w14:textId="77777777" w:rsidR="00887182" w:rsidRPr="001B7A30" w:rsidRDefault="001455EF" w:rsidP="00133031">
      <w:pPr>
        <w:numPr>
          <w:ilvl w:val="0"/>
          <w:numId w:val="7"/>
        </w:numPr>
        <w:tabs>
          <w:tab w:val="left" w:pos="1134"/>
        </w:tabs>
        <w:spacing w:line="367"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lastRenderedPageBreak/>
        <w:t>Рекомендації щодо організації і проведення методичної роботи з педагогічними кадрами в системі післядипломної педагогічної освіти : Лист Міністерства освіти і науки України від 03.07.2002 р. № 1/9-318. URL: https://zakononline.com.ua/documents/show/122415___122415 (дата звернення: 14.06.2021).</w:t>
      </w:r>
    </w:p>
    <w:p w14:paraId="368151C6" w14:textId="77777777" w:rsidR="00887182" w:rsidRPr="001B7A30" w:rsidRDefault="001455EF" w:rsidP="00133031">
      <w:pPr>
        <w:numPr>
          <w:ilvl w:val="0"/>
          <w:numId w:val="7"/>
        </w:numPr>
        <w:tabs>
          <w:tab w:val="left" w:pos="1134"/>
        </w:tabs>
        <w:spacing w:line="367"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Рибалка В., </w:t>
      </w:r>
      <w:proofErr w:type="spellStart"/>
      <w:r w:rsidRPr="001B7A30">
        <w:rPr>
          <w:rFonts w:ascii="Times New Roman" w:eastAsia="Times New Roman" w:hAnsi="Times New Roman" w:cs="Times New Roman"/>
          <w:sz w:val="28"/>
          <w:szCs w:val="28"/>
        </w:rPr>
        <w:t>Букаєв</w:t>
      </w:r>
      <w:proofErr w:type="spellEnd"/>
      <w:r w:rsidRPr="001B7A30">
        <w:rPr>
          <w:rFonts w:ascii="Times New Roman" w:eastAsia="Times New Roman" w:hAnsi="Times New Roman" w:cs="Times New Roman"/>
          <w:sz w:val="28"/>
          <w:szCs w:val="28"/>
        </w:rPr>
        <w:t xml:space="preserve"> В. В. Теорії особистості у вітчизняній психології та педагогіці : </w:t>
      </w:r>
      <w:proofErr w:type="spellStart"/>
      <w:r w:rsidRPr="001B7A30">
        <w:rPr>
          <w:rFonts w:ascii="Times New Roman" w:eastAsia="Times New Roman" w:hAnsi="Times New Roman" w:cs="Times New Roman"/>
          <w:sz w:val="28"/>
          <w:szCs w:val="28"/>
        </w:rPr>
        <w:t>навч</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посіб</w:t>
      </w:r>
      <w:proofErr w:type="spellEnd"/>
      <w:r w:rsidRPr="001B7A30">
        <w:rPr>
          <w:rFonts w:ascii="Times New Roman" w:eastAsia="Times New Roman" w:hAnsi="Times New Roman" w:cs="Times New Roman"/>
          <w:sz w:val="28"/>
          <w:szCs w:val="28"/>
        </w:rPr>
        <w:t>. Одеса, 2009. С. 575.</w:t>
      </w:r>
    </w:p>
    <w:p w14:paraId="1A2AF59E" w14:textId="77777777" w:rsidR="00887182" w:rsidRPr="001B7A30" w:rsidRDefault="001455EF" w:rsidP="00133031">
      <w:pPr>
        <w:numPr>
          <w:ilvl w:val="0"/>
          <w:numId w:val="7"/>
        </w:numPr>
        <w:tabs>
          <w:tab w:val="left" w:pos="1134"/>
        </w:tabs>
        <w:spacing w:line="367"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Савченко О. Уміння вчитися як ключова компетентність загальної середньої освіти. </w:t>
      </w:r>
      <w:proofErr w:type="spellStart"/>
      <w:r w:rsidRPr="001B7A30">
        <w:rPr>
          <w:rFonts w:ascii="Times New Roman" w:eastAsia="Times New Roman" w:hAnsi="Times New Roman" w:cs="Times New Roman"/>
          <w:i/>
          <w:sz w:val="28"/>
          <w:szCs w:val="28"/>
        </w:rPr>
        <w:t>Компетентнісний</w:t>
      </w:r>
      <w:proofErr w:type="spellEnd"/>
      <w:r w:rsidRPr="001B7A30">
        <w:rPr>
          <w:rFonts w:ascii="Times New Roman" w:eastAsia="Times New Roman" w:hAnsi="Times New Roman" w:cs="Times New Roman"/>
          <w:i/>
          <w:sz w:val="28"/>
          <w:szCs w:val="28"/>
        </w:rPr>
        <w:t xml:space="preserve"> підхід у сучасній освіті: світовий досвід та українські перспективи</w:t>
      </w:r>
      <w:r w:rsidRPr="001B7A30">
        <w:rPr>
          <w:rFonts w:ascii="Times New Roman" w:eastAsia="Times New Roman" w:hAnsi="Times New Roman" w:cs="Times New Roman"/>
          <w:sz w:val="28"/>
          <w:szCs w:val="28"/>
        </w:rPr>
        <w:t xml:space="preserve"> : колективна монографія / за </w:t>
      </w:r>
      <w:proofErr w:type="spellStart"/>
      <w:r w:rsidRPr="001B7A30">
        <w:rPr>
          <w:rFonts w:ascii="Times New Roman" w:eastAsia="Times New Roman" w:hAnsi="Times New Roman" w:cs="Times New Roman"/>
          <w:sz w:val="28"/>
          <w:szCs w:val="28"/>
        </w:rPr>
        <w:t>заг</w:t>
      </w:r>
      <w:proofErr w:type="spellEnd"/>
      <w:r w:rsidRPr="001B7A30">
        <w:rPr>
          <w:rFonts w:ascii="Times New Roman" w:eastAsia="Times New Roman" w:hAnsi="Times New Roman" w:cs="Times New Roman"/>
          <w:sz w:val="28"/>
          <w:szCs w:val="28"/>
        </w:rPr>
        <w:t>. ред. О. </w:t>
      </w:r>
      <w:proofErr w:type="spellStart"/>
      <w:r w:rsidRPr="001B7A30">
        <w:rPr>
          <w:rFonts w:ascii="Times New Roman" w:eastAsia="Times New Roman" w:hAnsi="Times New Roman" w:cs="Times New Roman"/>
          <w:sz w:val="28"/>
          <w:szCs w:val="28"/>
        </w:rPr>
        <w:t>Овчарук</w:t>
      </w:r>
      <w:proofErr w:type="spellEnd"/>
      <w:r w:rsidRPr="001B7A30">
        <w:rPr>
          <w:rFonts w:ascii="Times New Roman" w:eastAsia="Times New Roman" w:hAnsi="Times New Roman" w:cs="Times New Roman"/>
          <w:sz w:val="28"/>
          <w:szCs w:val="28"/>
        </w:rPr>
        <w:t>. Київ : К.І.С., 2004. С. 33–34.</w:t>
      </w:r>
    </w:p>
    <w:p w14:paraId="7D1D7C52" w14:textId="77777777" w:rsidR="00887182" w:rsidRPr="001B7A30" w:rsidRDefault="001455EF" w:rsidP="00133031">
      <w:pPr>
        <w:numPr>
          <w:ilvl w:val="0"/>
          <w:numId w:val="7"/>
        </w:numPr>
        <w:tabs>
          <w:tab w:val="left" w:pos="1134"/>
        </w:tabs>
        <w:spacing w:line="367"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Савченко О. Я. </w:t>
      </w:r>
      <w:proofErr w:type="spellStart"/>
      <w:r w:rsidRPr="001B7A30">
        <w:rPr>
          <w:rFonts w:ascii="Times New Roman" w:eastAsia="Times New Roman" w:hAnsi="Times New Roman" w:cs="Times New Roman"/>
          <w:sz w:val="28"/>
          <w:szCs w:val="28"/>
        </w:rPr>
        <w:t>Компетентнісний</w:t>
      </w:r>
      <w:proofErr w:type="spellEnd"/>
      <w:r w:rsidRPr="001B7A30">
        <w:rPr>
          <w:rFonts w:ascii="Times New Roman" w:eastAsia="Times New Roman" w:hAnsi="Times New Roman" w:cs="Times New Roman"/>
          <w:sz w:val="28"/>
          <w:szCs w:val="28"/>
        </w:rPr>
        <w:t xml:space="preserve"> підхід як чинник якості професійної підготовки майбутнього вчителя. </w:t>
      </w:r>
      <w:r w:rsidRPr="001B7A30">
        <w:rPr>
          <w:rFonts w:ascii="Times New Roman" w:eastAsia="Times New Roman" w:hAnsi="Times New Roman" w:cs="Times New Roman"/>
          <w:i/>
          <w:sz w:val="28"/>
          <w:szCs w:val="28"/>
        </w:rPr>
        <w:t xml:space="preserve">Формування ключових і предметних </w:t>
      </w:r>
      <w:proofErr w:type="spellStart"/>
      <w:r w:rsidRPr="001B7A30">
        <w:rPr>
          <w:rFonts w:ascii="Times New Roman" w:eastAsia="Times New Roman" w:hAnsi="Times New Roman" w:cs="Times New Roman"/>
          <w:i/>
          <w:sz w:val="28"/>
          <w:szCs w:val="28"/>
        </w:rPr>
        <w:t>компетентностей</w:t>
      </w:r>
      <w:proofErr w:type="spellEnd"/>
      <w:r w:rsidRPr="001B7A30">
        <w:rPr>
          <w:rFonts w:ascii="Times New Roman" w:eastAsia="Times New Roman" w:hAnsi="Times New Roman" w:cs="Times New Roman"/>
          <w:i/>
          <w:sz w:val="28"/>
          <w:szCs w:val="28"/>
        </w:rPr>
        <w:t xml:space="preserve"> молодших школярів у навчальному процесі</w:t>
      </w:r>
      <w:r w:rsidRPr="001B7A30">
        <w:rPr>
          <w:rFonts w:ascii="Times New Roman" w:eastAsia="Times New Roman" w:hAnsi="Times New Roman" w:cs="Times New Roman"/>
          <w:sz w:val="28"/>
          <w:szCs w:val="28"/>
        </w:rPr>
        <w:t> : теоретичні аспекти. Донецьк : Каштан, 2011. С. 15–22.</w:t>
      </w:r>
    </w:p>
    <w:p w14:paraId="6F375264" w14:textId="77777777" w:rsidR="00887182" w:rsidRPr="001B7A30" w:rsidRDefault="001455EF" w:rsidP="00133031">
      <w:pPr>
        <w:numPr>
          <w:ilvl w:val="0"/>
          <w:numId w:val="7"/>
        </w:numPr>
        <w:tabs>
          <w:tab w:val="left" w:pos="1134"/>
        </w:tabs>
        <w:spacing w:line="367"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Саєнко М. Г. Стратегія підприємства : підручник. Тернопіль : Економічна думка, 2006. 390 с. </w:t>
      </w:r>
    </w:p>
    <w:p w14:paraId="3860C93B" w14:textId="77777777" w:rsidR="00887182" w:rsidRPr="001B7A30" w:rsidRDefault="001455EF" w:rsidP="00133031">
      <w:pPr>
        <w:numPr>
          <w:ilvl w:val="0"/>
          <w:numId w:val="7"/>
        </w:numPr>
        <w:tabs>
          <w:tab w:val="left" w:pos="1134"/>
        </w:tabs>
        <w:spacing w:line="367"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Сидоренко В. В. Інноваційні напрями науково-методичного супроводу професійного розвитку педагогічних працівників у системі післядипломної освіти. </w:t>
      </w:r>
      <w:r w:rsidRPr="001B7A30">
        <w:rPr>
          <w:rFonts w:ascii="Times New Roman" w:eastAsia="Times New Roman" w:hAnsi="Times New Roman" w:cs="Times New Roman"/>
          <w:i/>
          <w:sz w:val="28"/>
          <w:szCs w:val="28"/>
        </w:rPr>
        <w:t>Інформаційний збірник для директора школи та завідуючого дитячим садком</w:t>
      </w:r>
      <w:r w:rsidRPr="001B7A30">
        <w:rPr>
          <w:rFonts w:ascii="Times New Roman" w:eastAsia="Times New Roman" w:hAnsi="Times New Roman" w:cs="Times New Roman"/>
          <w:sz w:val="28"/>
          <w:szCs w:val="28"/>
        </w:rPr>
        <w:t>. 2016. № 7–8 (48). С. 22–29.</w:t>
      </w:r>
    </w:p>
    <w:p w14:paraId="74149C7F" w14:textId="77777777" w:rsidR="00887182" w:rsidRPr="001B7A30" w:rsidRDefault="001455EF" w:rsidP="00133031">
      <w:pPr>
        <w:numPr>
          <w:ilvl w:val="0"/>
          <w:numId w:val="7"/>
        </w:numPr>
        <w:tabs>
          <w:tab w:val="left" w:pos="1134"/>
        </w:tabs>
        <w:spacing w:line="367"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Сидоренко В. В. Організаційні та науково-методичні засади реалізації технології педагогічного </w:t>
      </w:r>
      <w:proofErr w:type="spellStart"/>
      <w:r w:rsidRPr="001B7A30">
        <w:rPr>
          <w:rFonts w:ascii="Times New Roman" w:eastAsia="Times New Roman" w:hAnsi="Times New Roman" w:cs="Times New Roman"/>
          <w:sz w:val="28"/>
          <w:szCs w:val="28"/>
        </w:rPr>
        <w:t>коучингу</w:t>
      </w:r>
      <w:proofErr w:type="spellEnd"/>
      <w:r w:rsidRPr="001B7A30">
        <w:rPr>
          <w:rFonts w:ascii="Times New Roman" w:eastAsia="Times New Roman" w:hAnsi="Times New Roman" w:cs="Times New Roman"/>
          <w:sz w:val="28"/>
          <w:szCs w:val="28"/>
        </w:rPr>
        <w:t xml:space="preserve"> в системі післядипломної освіти. </w:t>
      </w:r>
      <w:r w:rsidRPr="001B7A30">
        <w:rPr>
          <w:rFonts w:ascii="Times New Roman" w:eastAsia="Times New Roman" w:hAnsi="Times New Roman" w:cs="Times New Roman"/>
          <w:i/>
          <w:sz w:val="28"/>
          <w:szCs w:val="28"/>
        </w:rPr>
        <w:t xml:space="preserve">Гуманітарний вісник ДВНЗ </w:t>
      </w:r>
      <w:r w:rsidRPr="001B7A30">
        <w:rPr>
          <w:rFonts w:ascii="Times New Roman" w:eastAsia="Times New Roman" w:hAnsi="Times New Roman" w:cs="Times New Roman"/>
          <w:sz w:val="28"/>
          <w:szCs w:val="28"/>
        </w:rPr>
        <w:t>«</w:t>
      </w:r>
      <w:r w:rsidRPr="001B7A30">
        <w:rPr>
          <w:rFonts w:ascii="Times New Roman" w:eastAsia="Times New Roman" w:hAnsi="Times New Roman" w:cs="Times New Roman"/>
          <w:i/>
          <w:sz w:val="28"/>
          <w:szCs w:val="28"/>
        </w:rPr>
        <w:t>Переяслав-Хмельницький державний педагогічний університет імені Григорія Сковороди</w:t>
      </w:r>
      <w:r w:rsidRPr="001B7A30">
        <w:rPr>
          <w:rFonts w:ascii="Times New Roman" w:eastAsia="Times New Roman" w:hAnsi="Times New Roman" w:cs="Times New Roman"/>
          <w:i/>
          <w:sz w:val="28"/>
          <w:szCs w:val="28"/>
          <w:highlight w:val="white"/>
        </w:rPr>
        <w:t>»</w:t>
      </w:r>
      <w:r w:rsidRPr="001B7A30">
        <w:rPr>
          <w:rFonts w:ascii="Times New Roman" w:eastAsia="Times New Roman" w:hAnsi="Times New Roman" w:cs="Times New Roman"/>
          <w:i/>
          <w:sz w:val="28"/>
          <w:szCs w:val="28"/>
        </w:rPr>
        <w:t>.</w:t>
      </w:r>
      <w:r w:rsidRPr="001B7A30">
        <w:rPr>
          <w:rFonts w:ascii="Times New Roman" w:eastAsia="Times New Roman" w:hAnsi="Times New Roman" w:cs="Times New Roman"/>
          <w:sz w:val="28"/>
          <w:szCs w:val="28"/>
        </w:rPr>
        <w:t xml:space="preserve"> 2014. </w:t>
      </w:r>
      <w:proofErr w:type="spellStart"/>
      <w:r w:rsidRPr="001B7A30">
        <w:rPr>
          <w:rFonts w:ascii="Times New Roman" w:eastAsia="Times New Roman" w:hAnsi="Times New Roman" w:cs="Times New Roman"/>
          <w:sz w:val="28"/>
          <w:szCs w:val="28"/>
        </w:rPr>
        <w:t>Вип</w:t>
      </w:r>
      <w:proofErr w:type="spellEnd"/>
      <w:r w:rsidRPr="001B7A30">
        <w:rPr>
          <w:rFonts w:ascii="Times New Roman" w:eastAsia="Times New Roman" w:hAnsi="Times New Roman" w:cs="Times New Roman"/>
          <w:sz w:val="28"/>
          <w:szCs w:val="28"/>
        </w:rPr>
        <w:t>. 31. Т. 2. (10). С. 300–306.</w:t>
      </w:r>
    </w:p>
    <w:p w14:paraId="55C49997" w14:textId="77777777" w:rsidR="00887182" w:rsidRPr="001B7A30" w:rsidRDefault="001455EF" w:rsidP="00133031">
      <w:pPr>
        <w:numPr>
          <w:ilvl w:val="0"/>
          <w:numId w:val="7"/>
        </w:numPr>
        <w:tabs>
          <w:tab w:val="left" w:pos="1134"/>
        </w:tabs>
        <w:spacing w:line="367"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Сидоренко В. В. Феноменологія педагогічної майстерності вчителя. </w:t>
      </w:r>
      <w:r w:rsidRPr="001B7A30">
        <w:rPr>
          <w:rFonts w:ascii="Times New Roman" w:eastAsia="Times New Roman" w:hAnsi="Times New Roman" w:cs="Times New Roman"/>
          <w:i/>
          <w:sz w:val="28"/>
          <w:szCs w:val="28"/>
        </w:rPr>
        <w:t>Педагогічна творчість, майстерність, професіоналізм у системі підготовки освітянських кадрів: здобутки, пошуки, перспективи </w:t>
      </w:r>
      <w:r w:rsidRPr="001B7A30">
        <w:rPr>
          <w:rFonts w:ascii="Times New Roman" w:eastAsia="Times New Roman" w:hAnsi="Times New Roman" w:cs="Times New Roman"/>
          <w:sz w:val="28"/>
          <w:szCs w:val="28"/>
        </w:rPr>
        <w:t xml:space="preserve">: монографія / кер. </w:t>
      </w:r>
      <w:proofErr w:type="spellStart"/>
      <w:r w:rsidRPr="001B7A30">
        <w:rPr>
          <w:rFonts w:ascii="Times New Roman" w:eastAsia="Times New Roman" w:hAnsi="Times New Roman" w:cs="Times New Roman"/>
          <w:sz w:val="28"/>
          <w:szCs w:val="28"/>
        </w:rPr>
        <w:t>авт</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кол</w:t>
      </w:r>
      <w:proofErr w:type="spellEnd"/>
      <w:r w:rsidRPr="001B7A30">
        <w:rPr>
          <w:rFonts w:ascii="Times New Roman" w:eastAsia="Times New Roman" w:hAnsi="Times New Roman" w:cs="Times New Roman"/>
          <w:sz w:val="28"/>
          <w:szCs w:val="28"/>
        </w:rPr>
        <w:t>. Н. В. </w:t>
      </w:r>
      <w:proofErr w:type="spellStart"/>
      <w:r w:rsidRPr="001B7A30">
        <w:rPr>
          <w:rFonts w:ascii="Times New Roman" w:eastAsia="Times New Roman" w:hAnsi="Times New Roman" w:cs="Times New Roman"/>
          <w:sz w:val="28"/>
          <w:szCs w:val="28"/>
        </w:rPr>
        <w:t>Гузій</w:t>
      </w:r>
      <w:proofErr w:type="spellEnd"/>
      <w:r w:rsidRPr="001B7A30">
        <w:rPr>
          <w:rFonts w:ascii="Times New Roman" w:eastAsia="Times New Roman" w:hAnsi="Times New Roman" w:cs="Times New Roman"/>
          <w:sz w:val="28"/>
          <w:szCs w:val="28"/>
        </w:rPr>
        <w:t>. Київ : НПУ імені М. П. Драгоманова, 2015. С. 156–199.</w:t>
      </w:r>
    </w:p>
    <w:p w14:paraId="72450D98" w14:textId="77777777" w:rsidR="00887182" w:rsidRPr="001B7A30" w:rsidRDefault="001455EF">
      <w:pPr>
        <w:numPr>
          <w:ilvl w:val="0"/>
          <w:numId w:val="7"/>
        </w:numPr>
        <w:tabs>
          <w:tab w:val="left" w:pos="1134"/>
        </w:tabs>
        <w:spacing w:line="362"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lastRenderedPageBreak/>
        <w:t>Скульський</w:t>
      </w:r>
      <w:proofErr w:type="spellEnd"/>
      <w:r w:rsidRPr="001B7A30">
        <w:rPr>
          <w:rFonts w:ascii="Times New Roman" w:eastAsia="Times New Roman" w:hAnsi="Times New Roman" w:cs="Times New Roman"/>
          <w:sz w:val="28"/>
          <w:szCs w:val="28"/>
        </w:rPr>
        <w:t xml:space="preserve"> Р. П. Удосконалення змісту освіти в установах підвищення кваліфікації вчителів. </w:t>
      </w:r>
      <w:r w:rsidRPr="001B7A30">
        <w:rPr>
          <w:rFonts w:ascii="Times New Roman" w:eastAsia="Times New Roman" w:hAnsi="Times New Roman" w:cs="Times New Roman"/>
          <w:i/>
          <w:sz w:val="28"/>
          <w:szCs w:val="28"/>
        </w:rPr>
        <w:t>Актуальні проблеми безперервного підвищення кваліфікації педагогічних кадрів в умовах становлення національної школи</w:t>
      </w:r>
      <w:r w:rsidRPr="001B7A30">
        <w:rPr>
          <w:rFonts w:ascii="Times New Roman" w:eastAsia="Times New Roman" w:hAnsi="Times New Roman" w:cs="Times New Roman"/>
          <w:sz w:val="28"/>
          <w:szCs w:val="28"/>
        </w:rPr>
        <w:t xml:space="preserve"> : тези 3-ої звітної </w:t>
      </w:r>
      <w:proofErr w:type="spellStart"/>
      <w:r w:rsidRPr="001B7A30">
        <w:rPr>
          <w:rFonts w:ascii="Times New Roman" w:eastAsia="Times New Roman" w:hAnsi="Times New Roman" w:cs="Times New Roman"/>
          <w:sz w:val="28"/>
          <w:szCs w:val="28"/>
        </w:rPr>
        <w:t>конф</w:t>
      </w:r>
      <w:proofErr w:type="spellEnd"/>
      <w:r w:rsidRPr="001B7A30">
        <w:rPr>
          <w:rFonts w:ascii="Times New Roman" w:eastAsia="Times New Roman" w:hAnsi="Times New Roman" w:cs="Times New Roman"/>
          <w:sz w:val="28"/>
          <w:szCs w:val="28"/>
        </w:rPr>
        <w:t>. Київ : ЦІУВ, 1992. С. 7–8.</w:t>
      </w:r>
    </w:p>
    <w:p w14:paraId="5E2774F5" w14:textId="77777777" w:rsidR="00887182" w:rsidRPr="001B7A30" w:rsidRDefault="001455EF">
      <w:pPr>
        <w:numPr>
          <w:ilvl w:val="0"/>
          <w:numId w:val="7"/>
        </w:numPr>
        <w:tabs>
          <w:tab w:val="left" w:pos="1134"/>
        </w:tabs>
        <w:spacing w:line="362"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Смагін</w:t>
      </w:r>
      <w:proofErr w:type="spellEnd"/>
      <w:r w:rsidRPr="001B7A30">
        <w:rPr>
          <w:rFonts w:ascii="Times New Roman" w:eastAsia="Times New Roman" w:hAnsi="Times New Roman" w:cs="Times New Roman"/>
          <w:sz w:val="28"/>
          <w:szCs w:val="28"/>
        </w:rPr>
        <w:t> І. І. Педагогічна технологія і методична система в шкільному навчанні. 2013. URL: VZhDU_2013_1_11.pdf  (дата звернення: 26.05.2022).</w:t>
      </w:r>
    </w:p>
    <w:p w14:paraId="2ABEB4D8" w14:textId="77777777" w:rsidR="00887182" w:rsidRPr="001B7A30" w:rsidRDefault="001455EF">
      <w:pPr>
        <w:numPr>
          <w:ilvl w:val="0"/>
          <w:numId w:val="7"/>
        </w:numPr>
        <w:tabs>
          <w:tab w:val="left" w:pos="1134"/>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Сміт П., </w:t>
      </w:r>
      <w:proofErr w:type="spellStart"/>
      <w:r w:rsidRPr="001B7A30">
        <w:rPr>
          <w:rFonts w:ascii="Times New Roman" w:eastAsia="Times New Roman" w:hAnsi="Times New Roman" w:cs="Times New Roman"/>
          <w:sz w:val="28"/>
          <w:szCs w:val="28"/>
        </w:rPr>
        <w:t>Бэрри</w:t>
      </w:r>
      <w:proofErr w:type="spellEnd"/>
      <w:r w:rsidRPr="001B7A30">
        <w:rPr>
          <w:rFonts w:ascii="Times New Roman" w:eastAsia="Times New Roman" w:hAnsi="Times New Roman" w:cs="Times New Roman"/>
          <w:sz w:val="28"/>
          <w:szCs w:val="28"/>
        </w:rPr>
        <w:t xml:space="preserve"> К., </w:t>
      </w:r>
      <w:proofErr w:type="spellStart"/>
      <w:r w:rsidRPr="001B7A30">
        <w:rPr>
          <w:rFonts w:ascii="Times New Roman" w:eastAsia="Times New Roman" w:hAnsi="Times New Roman" w:cs="Times New Roman"/>
          <w:sz w:val="28"/>
          <w:szCs w:val="28"/>
        </w:rPr>
        <w:t>Пулфорд</w:t>
      </w:r>
      <w:proofErr w:type="spellEnd"/>
      <w:r w:rsidRPr="001B7A30">
        <w:rPr>
          <w:rFonts w:ascii="Times New Roman" w:eastAsia="Times New Roman" w:hAnsi="Times New Roman" w:cs="Times New Roman"/>
          <w:sz w:val="28"/>
          <w:szCs w:val="28"/>
        </w:rPr>
        <w:t xml:space="preserve"> А. </w:t>
      </w:r>
      <w:proofErr w:type="spellStart"/>
      <w:r w:rsidRPr="001B7A30">
        <w:rPr>
          <w:rFonts w:ascii="Times New Roman" w:eastAsia="Times New Roman" w:hAnsi="Times New Roman" w:cs="Times New Roman"/>
          <w:sz w:val="28"/>
          <w:szCs w:val="28"/>
        </w:rPr>
        <w:t>Коммуникации</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стратегического</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маркетинга</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учеб</w:t>
      </w:r>
      <w:proofErr w:type="spellEnd"/>
      <w:r w:rsidRPr="001B7A30">
        <w:rPr>
          <w:rFonts w:ascii="Times New Roman" w:eastAsia="Times New Roman" w:hAnsi="Times New Roman" w:cs="Times New Roman"/>
          <w:sz w:val="28"/>
          <w:szCs w:val="28"/>
        </w:rPr>
        <w:t xml:space="preserve">. пособ. / пер. с </w:t>
      </w:r>
      <w:proofErr w:type="spellStart"/>
      <w:r w:rsidRPr="001B7A30">
        <w:rPr>
          <w:rFonts w:ascii="Times New Roman" w:eastAsia="Times New Roman" w:hAnsi="Times New Roman" w:cs="Times New Roman"/>
          <w:sz w:val="28"/>
          <w:szCs w:val="28"/>
        </w:rPr>
        <w:t>англ</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под</w:t>
      </w:r>
      <w:proofErr w:type="spellEnd"/>
      <w:r w:rsidRPr="001B7A30">
        <w:rPr>
          <w:rFonts w:ascii="Times New Roman" w:eastAsia="Times New Roman" w:hAnsi="Times New Roman" w:cs="Times New Roman"/>
          <w:sz w:val="28"/>
          <w:szCs w:val="28"/>
        </w:rPr>
        <w:t xml:space="preserve"> ред. Л. Ф. </w:t>
      </w:r>
      <w:proofErr w:type="spellStart"/>
      <w:r w:rsidRPr="001B7A30">
        <w:rPr>
          <w:rFonts w:ascii="Times New Roman" w:eastAsia="Times New Roman" w:hAnsi="Times New Roman" w:cs="Times New Roman"/>
          <w:sz w:val="28"/>
          <w:szCs w:val="28"/>
        </w:rPr>
        <w:t>Никулина</w:t>
      </w:r>
      <w:proofErr w:type="spellEnd"/>
      <w:r w:rsidRPr="001B7A30">
        <w:rPr>
          <w:rFonts w:ascii="Times New Roman" w:eastAsia="Times New Roman" w:hAnsi="Times New Roman" w:cs="Times New Roman"/>
          <w:sz w:val="28"/>
          <w:szCs w:val="28"/>
        </w:rPr>
        <w:t>. Москва : ЮНИТИ-ДАНА, 2001. 415 с.</w:t>
      </w:r>
    </w:p>
    <w:p w14:paraId="712C9423" w14:textId="77777777" w:rsidR="00887182" w:rsidRPr="001B7A30" w:rsidRDefault="001455EF">
      <w:pPr>
        <w:numPr>
          <w:ilvl w:val="0"/>
          <w:numId w:val="7"/>
        </w:numPr>
        <w:tabs>
          <w:tab w:val="left" w:pos="1134"/>
        </w:tabs>
        <w:spacing w:line="362"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Сорочан</w:t>
      </w:r>
      <w:proofErr w:type="spellEnd"/>
      <w:r w:rsidRPr="001B7A30">
        <w:rPr>
          <w:rFonts w:ascii="Times New Roman" w:eastAsia="Times New Roman" w:hAnsi="Times New Roman" w:cs="Times New Roman"/>
          <w:sz w:val="28"/>
          <w:szCs w:val="28"/>
        </w:rPr>
        <w:t xml:space="preserve"> Т. Співтворчість – одна з ознак технології науково-методичного супроводу. </w:t>
      </w:r>
      <w:r w:rsidRPr="001B7A30">
        <w:rPr>
          <w:rFonts w:ascii="Times New Roman" w:eastAsia="Times New Roman" w:hAnsi="Times New Roman" w:cs="Times New Roman"/>
          <w:i/>
          <w:sz w:val="28"/>
          <w:szCs w:val="28"/>
        </w:rPr>
        <w:t>Активізація творчого потенціалу учнівської молоді в контексті глобалізації освіти</w:t>
      </w:r>
      <w:r w:rsidRPr="001B7A30">
        <w:rPr>
          <w:rFonts w:ascii="Times New Roman" w:eastAsia="Times New Roman" w:hAnsi="Times New Roman" w:cs="Times New Roman"/>
          <w:sz w:val="28"/>
          <w:szCs w:val="28"/>
        </w:rPr>
        <w:t> : матер. наук.-</w:t>
      </w:r>
      <w:proofErr w:type="spellStart"/>
      <w:r w:rsidRPr="001B7A30">
        <w:rPr>
          <w:rFonts w:ascii="Times New Roman" w:eastAsia="Times New Roman" w:hAnsi="Times New Roman" w:cs="Times New Roman"/>
          <w:sz w:val="28"/>
          <w:szCs w:val="28"/>
        </w:rPr>
        <w:t>практ</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конф</w:t>
      </w:r>
      <w:proofErr w:type="spellEnd"/>
      <w:r w:rsidRPr="001B7A30">
        <w:rPr>
          <w:rFonts w:ascii="Times New Roman" w:eastAsia="Times New Roman" w:hAnsi="Times New Roman" w:cs="Times New Roman"/>
          <w:sz w:val="28"/>
          <w:szCs w:val="28"/>
        </w:rPr>
        <w:t>., 2012. С. 34–40.</w:t>
      </w:r>
    </w:p>
    <w:p w14:paraId="563C0277" w14:textId="77777777" w:rsidR="00887182" w:rsidRPr="001B7A30" w:rsidRDefault="001455EF">
      <w:pPr>
        <w:numPr>
          <w:ilvl w:val="0"/>
          <w:numId w:val="7"/>
        </w:numPr>
        <w:tabs>
          <w:tab w:val="left" w:pos="1134"/>
        </w:tabs>
        <w:spacing w:line="362"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Сорочан</w:t>
      </w:r>
      <w:proofErr w:type="spellEnd"/>
      <w:r w:rsidRPr="001B7A30">
        <w:rPr>
          <w:rFonts w:ascii="Times New Roman" w:eastAsia="Times New Roman" w:hAnsi="Times New Roman" w:cs="Times New Roman"/>
          <w:sz w:val="28"/>
          <w:szCs w:val="28"/>
        </w:rPr>
        <w:t xml:space="preserve"> Т. М. Концепція науково-методичної роботи в добу освітніх змін: традиції, інновації, перспективи розвитку. </w:t>
      </w:r>
      <w:r w:rsidRPr="001B7A30">
        <w:rPr>
          <w:rFonts w:ascii="Times New Roman" w:eastAsia="Times New Roman" w:hAnsi="Times New Roman" w:cs="Times New Roman"/>
          <w:i/>
          <w:sz w:val="28"/>
          <w:szCs w:val="28"/>
        </w:rPr>
        <w:t>Методист</w:t>
      </w:r>
      <w:r w:rsidRPr="001B7A30">
        <w:rPr>
          <w:rFonts w:ascii="Times New Roman" w:eastAsia="Times New Roman" w:hAnsi="Times New Roman" w:cs="Times New Roman"/>
          <w:sz w:val="28"/>
          <w:szCs w:val="28"/>
        </w:rPr>
        <w:t xml:space="preserve">. 2013. № 2 (14). </w:t>
      </w:r>
      <w:r w:rsidRPr="001B7A30">
        <w:rPr>
          <w:rFonts w:ascii="Times New Roman" w:eastAsia="Times New Roman" w:hAnsi="Times New Roman" w:cs="Times New Roman"/>
          <w:sz w:val="28"/>
          <w:szCs w:val="28"/>
        </w:rPr>
        <w:br/>
        <w:t>С. 7–12.</w:t>
      </w:r>
    </w:p>
    <w:p w14:paraId="573783E5" w14:textId="77777777" w:rsidR="00887182" w:rsidRPr="001B7A30" w:rsidRDefault="001455EF">
      <w:pPr>
        <w:numPr>
          <w:ilvl w:val="0"/>
          <w:numId w:val="7"/>
        </w:numPr>
        <w:tabs>
          <w:tab w:val="left" w:pos="1134"/>
        </w:tabs>
        <w:spacing w:line="362"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Сорочан</w:t>
      </w:r>
      <w:proofErr w:type="spellEnd"/>
      <w:r w:rsidRPr="001B7A30">
        <w:rPr>
          <w:rFonts w:ascii="Times New Roman" w:eastAsia="Times New Roman" w:hAnsi="Times New Roman" w:cs="Times New Roman"/>
          <w:sz w:val="28"/>
          <w:szCs w:val="28"/>
        </w:rPr>
        <w:t xml:space="preserve"> Т. М. Розвиток професіоналізму управлінської діяльності керівників загальноосвітніх навчальних закладів у системі післядипломної педагогічної освіти : </w:t>
      </w:r>
      <w:proofErr w:type="spellStart"/>
      <w:r w:rsidRPr="001B7A30">
        <w:rPr>
          <w:rFonts w:ascii="Times New Roman" w:eastAsia="Times New Roman" w:hAnsi="Times New Roman" w:cs="Times New Roman"/>
          <w:sz w:val="28"/>
          <w:szCs w:val="28"/>
        </w:rPr>
        <w:t>дис</w:t>
      </w:r>
      <w:proofErr w:type="spellEnd"/>
      <w:r w:rsidRPr="001B7A30">
        <w:rPr>
          <w:rFonts w:ascii="Times New Roman" w:eastAsia="Times New Roman" w:hAnsi="Times New Roman" w:cs="Times New Roman"/>
          <w:sz w:val="28"/>
          <w:szCs w:val="28"/>
        </w:rPr>
        <w:t>. ... д-ра пед. наук : 13.00.04. Луганськ, 2005. 472 с.</w:t>
      </w:r>
    </w:p>
    <w:p w14:paraId="07CBBAEA" w14:textId="77777777" w:rsidR="00887182" w:rsidRPr="001B7A30" w:rsidRDefault="001455EF">
      <w:pPr>
        <w:numPr>
          <w:ilvl w:val="0"/>
          <w:numId w:val="7"/>
        </w:numPr>
        <w:tabs>
          <w:tab w:val="left" w:pos="1134"/>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Старченко К. М., </w:t>
      </w:r>
      <w:proofErr w:type="spellStart"/>
      <w:r w:rsidRPr="001B7A30">
        <w:rPr>
          <w:rFonts w:ascii="Times New Roman" w:eastAsia="Times New Roman" w:hAnsi="Times New Roman" w:cs="Times New Roman"/>
          <w:sz w:val="28"/>
          <w:szCs w:val="28"/>
        </w:rPr>
        <w:t>Пуцов</w:t>
      </w:r>
      <w:proofErr w:type="spellEnd"/>
      <w:r w:rsidRPr="001B7A30">
        <w:rPr>
          <w:rFonts w:ascii="Times New Roman" w:eastAsia="Times New Roman" w:hAnsi="Times New Roman" w:cs="Times New Roman"/>
          <w:sz w:val="28"/>
          <w:szCs w:val="28"/>
        </w:rPr>
        <w:t xml:space="preserve"> В. І., </w:t>
      </w:r>
      <w:proofErr w:type="spellStart"/>
      <w:r w:rsidRPr="001B7A30">
        <w:rPr>
          <w:rFonts w:ascii="Times New Roman" w:eastAsia="Times New Roman" w:hAnsi="Times New Roman" w:cs="Times New Roman"/>
          <w:sz w:val="28"/>
          <w:szCs w:val="28"/>
        </w:rPr>
        <w:t>Завалевський</w:t>
      </w:r>
      <w:proofErr w:type="spellEnd"/>
      <w:r w:rsidRPr="001B7A30">
        <w:rPr>
          <w:rFonts w:ascii="Times New Roman" w:eastAsia="Times New Roman" w:hAnsi="Times New Roman" w:cs="Times New Roman"/>
          <w:sz w:val="28"/>
          <w:szCs w:val="28"/>
        </w:rPr>
        <w:t xml:space="preserve"> Ю. І., Литвиненко Г. М. Управління інноваційним розвитком районного (міського) методичного кабінету : наук.-метод. </w:t>
      </w:r>
      <w:proofErr w:type="spellStart"/>
      <w:r w:rsidRPr="001B7A30">
        <w:rPr>
          <w:rFonts w:ascii="Times New Roman" w:eastAsia="Times New Roman" w:hAnsi="Times New Roman" w:cs="Times New Roman"/>
          <w:sz w:val="28"/>
          <w:szCs w:val="28"/>
        </w:rPr>
        <w:t>посіб</w:t>
      </w:r>
      <w:proofErr w:type="spellEnd"/>
      <w:r w:rsidRPr="001B7A30">
        <w:rPr>
          <w:rFonts w:ascii="Times New Roman" w:eastAsia="Times New Roman" w:hAnsi="Times New Roman" w:cs="Times New Roman"/>
          <w:sz w:val="28"/>
          <w:szCs w:val="28"/>
        </w:rPr>
        <w:t xml:space="preserve">. Чернівці : </w:t>
      </w:r>
      <w:proofErr w:type="spellStart"/>
      <w:r w:rsidRPr="001B7A30">
        <w:rPr>
          <w:rFonts w:ascii="Times New Roman" w:eastAsia="Times New Roman" w:hAnsi="Times New Roman" w:cs="Times New Roman"/>
          <w:sz w:val="28"/>
          <w:szCs w:val="28"/>
        </w:rPr>
        <w:t>Букрек</w:t>
      </w:r>
      <w:proofErr w:type="spellEnd"/>
      <w:r w:rsidRPr="001B7A30">
        <w:rPr>
          <w:rFonts w:ascii="Times New Roman" w:eastAsia="Times New Roman" w:hAnsi="Times New Roman" w:cs="Times New Roman"/>
          <w:sz w:val="28"/>
          <w:szCs w:val="28"/>
        </w:rPr>
        <w:t>, 2010. 344 с.</w:t>
      </w:r>
    </w:p>
    <w:p w14:paraId="2DCE6ADE" w14:textId="77777777" w:rsidR="00887182" w:rsidRPr="001B7A30" w:rsidRDefault="001455EF">
      <w:pPr>
        <w:numPr>
          <w:ilvl w:val="0"/>
          <w:numId w:val="7"/>
        </w:numPr>
        <w:tabs>
          <w:tab w:val="left" w:pos="1134"/>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Сухомлинська О. В. Про стан теорії та практики виховання в освітньому просторі. </w:t>
      </w:r>
      <w:r w:rsidRPr="001B7A30">
        <w:rPr>
          <w:rFonts w:ascii="Times New Roman" w:eastAsia="Times New Roman" w:hAnsi="Times New Roman" w:cs="Times New Roman"/>
          <w:i/>
          <w:sz w:val="28"/>
          <w:szCs w:val="28"/>
        </w:rPr>
        <w:t>Шлях освіти</w:t>
      </w:r>
      <w:r w:rsidRPr="001B7A30">
        <w:rPr>
          <w:rFonts w:ascii="Times New Roman" w:eastAsia="Times New Roman" w:hAnsi="Times New Roman" w:cs="Times New Roman"/>
          <w:sz w:val="28"/>
          <w:szCs w:val="28"/>
        </w:rPr>
        <w:t>. 1998. № 3. С. 5.</w:t>
      </w:r>
    </w:p>
    <w:p w14:paraId="62E6818A" w14:textId="77777777" w:rsidR="00887182" w:rsidRPr="001B7A30" w:rsidRDefault="001455EF">
      <w:pPr>
        <w:numPr>
          <w:ilvl w:val="0"/>
          <w:numId w:val="7"/>
        </w:numPr>
        <w:tabs>
          <w:tab w:val="left" w:pos="1134"/>
        </w:tabs>
        <w:spacing w:line="362"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Татомир</w:t>
      </w:r>
      <w:proofErr w:type="spellEnd"/>
      <w:r w:rsidRPr="001B7A30">
        <w:rPr>
          <w:rFonts w:ascii="Times New Roman" w:eastAsia="Times New Roman" w:hAnsi="Times New Roman" w:cs="Times New Roman"/>
          <w:sz w:val="28"/>
          <w:szCs w:val="28"/>
        </w:rPr>
        <w:t xml:space="preserve"> І. Маркетингові методи просування професійного бренду компаній МВОК. </w:t>
      </w:r>
      <w:r w:rsidRPr="001B7A30">
        <w:rPr>
          <w:rFonts w:ascii="Times New Roman" w:eastAsia="Times New Roman" w:hAnsi="Times New Roman" w:cs="Times New Roman"/>
          <w:i/>
          <w:sz w:val="28"/>
          <w:szCs w:val="28"/>
        </w:rPr>
        <w:t>Економічний дискурс.</w:t>
      </w:r>
      <w:r w:rsidRPr="001B7A30">
        <w:rPr>
          <w:rFonts w:ascii="Times New Roman" w:eastAsia="Times New Roman" w:hAnsi="Times New Roman" w:cs="Times New Roman"/>
          <w:sz w:val="28"/>
          <w:szCs w:val="28"/>
        </w:rPr>
        <w:t xml:space="preserve"> 2018. № 1. С. 24–32. URL: http://ed.pdatu.edu.ua/article/view/146076 (дата звернення: 19.08.2021).</w:t>
      </w:r>
    </w:p>
    <w:p w14:paraId="4004827E" w14:textId="77777777" w:rsidR="00887182" w:rsidRPr="001B7A30" w:rsidRDefault="001455EF">
      <w:pPr>
        <w:numPr>
          <w:ilvl w:val="0"/>
          <w:numId w:val="7"/>
        </w:numPr>
        <w:tabs>
          <w:tab w:val="left" w:pos="1134"/>
        </w:tabs>
        <w:spacing w:line="362"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Тоцька</w:t>
      </w:r>
      <w:proofErr w:type="spellEnd"/>
      <w:r w:rsidRPr="001B7A30">
        <w:rPr>
          <w:rFonts w:ascii="Times New Roman" w:eastAsia="Times New Roman" w:hAnsi="Times New Roman" w:cs="Times New Roman"/>
          <w:sz w:val="28"/>
          <w:szCs w:val="28"/>
        </w:rPr>
        <w:t xml:space="preserve"> О. Л. Стратегічний аналіз: практикум : </w:t>
      </w:r>
      <w:proofErr w:type="spellStart"/>
      <w:r w:rsidRPr="001B7A30">
        <w:rPr>
          <w:rFonts w:ascii="Times New Roman" w:eastAsia="Times New Roman" w:hAnsi="Times New Roman" w:cs="Times New Roman"/>
          <w:sz w:val="28"/>
          <w:szCs w:val="28"/>
        </w:rPr>
        <w:t>навч</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посіб</w:t>
      </w:r>
      <w:proofErr w:type="spellEnd"/>
      <w:r w:rsidRPr="001B7A30">
        <w:rPr>
          <w:rFonts w:ascii="Times New Roman" w:eastAsia="Times New Roman" w:hAnsi="Times New Roman" w:cs="Times New Roman"/>
          <w:sz w:val="28"/>
          <w:szCs w:val="28"/>
        </w:rPr>
        <w:t xml:space="preserve">. для </w:t>
      </w:r>
      <w:proofErr w:type="spellStart"/>
      <w:r w:rsidRPr="001B7A30">
        <w:rPr>
          <w:rFonts w:ascii="Times New Roman" w:eastAsia="Times New Roman" w:hAnsi="Times New Roman" w:cs="Times New Roman"/>
          <w:sz w:val="28"/>
          <w:szCs w:val="28"/>
        </w:rPr>
        <w:t>студ</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вищ</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навч</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закл</w:t>
      </w:r>
      <w:proofErr w:type="spellEnd"/>
      <w:r w:rsidRPr="001B7A30">
        <w:rPr>
          <w:rFonts w:ascii="Times New Roman" w:eastAsia="Times New Roman" w:hAnsi="Times New Roman" w:cs="Times New Roman"/>
          <w:sz w:val="28"/>
          <w:szCs w:val="28"/>
        </w:rPr>
        <w:t xml:space="preserve">. Луцьк : </w:t>
      </w:r>
      <w:proofErr w:type="spellStart"/>
      <w:r w:rsidRPr="001B7A30">
        <w:rPr>
          <w:rFonts w:ascii="Times New Roman" w:eastAsia="Times New Roman" w:hAnsi="Times New Roman" w:cs="Times New Roman"/>
          <w:sz w:val="28"/>
          <w:szCs w:val="28"/>
        </w:rPr>
        <w:t>Волин</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нац</w:t>
      </w:r>
      <w:proofErr w:type="spellEnd"/>
      <w:r w:rsidRPr="001B7A30">
        <w:rPr>
          <w:rFonts w:ascii="Times New Roman" w:eastAsia="Times New Roman" w:hAnsi="Times New Roman" w:cs="Times New Roman"/>
          <w:sz w:val="28"/>
          <w:szCs w:val="28"/>
        </w:rPr>
        <w:t>. ун-т ім. Лесі Українки, 2012. 180 с.</w:t>
      </w:r>
    </w:p>
    <w:p w14:paraId="080F032E" w14:textId="77777777" w:rsidR="00887182" w:rsidRPr="001B7A30" w:rsidRDefault="001455EF">
      <w:pPr>
        <w:numPr>
          <w:ilvl w:val="0"/>
          <w:numId w:val="7"/>
        </w:numPr>
        <w:tabs>
          <w:tab w:val="left" w:pos="1276"/>
        </w:tabs>
        <w:spacing w:line="362"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Фіцула</w:t>
      </w:r>
      <w:proofErr w:type="spellEnd"/>
      <w:r w:rsidRPr="001B7A30">
        <w:rPr>
          <w:rFonts w:ascii="Times New Roman" w:eastAsia="Times New Roman" w:hAnsi="Times New Roman" w:cs="Times New Roman"/>
          <w:sz w:val="28"/>
          <w:szCs w:val="28"/>
        </w:rPr>
        <w:t xml:space="preserve"> М. М. Педагогіка : </w:t>
      </w:r>
      <w:proofErr w:type="spellStart"/>
      <w:r w:rsidRPr="001B7A30">
        <w:rPr>
          <w:rFonts w:ascii="Times New Roman" w:eastAsia="Times New Roman" w:hAnsi="Times New Roman" w:cs="Times New Roman"/>
          <w:sz w:val="28"/>
          <w:szCs w:val="28"/>
        </w:rPr>
        <w:t>навч</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посіб</w:t>
      </w:r>
      <w:proofErr w:type="spellEnd"/>
      <w:r w:rsidRPr="001B7A30">
        <w:rPr>
          <w:rFonts w:ascii="Times New Roman" w:eastAsia="Times New Roman" w:hAnsi="Times New Roman" w:cs="Times New Roman"/>
          <w:sz w:val="28"/>
          <w:szCs w:val="28"/>
        </w:rPr>
        <w:t>. для студентів вищих педагогічних закладів освіти. Київ, 2002. 528 с.</w:t>
      </w:r>
    </w:p>
    <w:p w14:paraId="42F9A24D" w14:textId="77777777" w:rsidR="00887182" w:rsidRPr="001B7A30" w:rsidRDefault="001455EF">
      <w:pPr>
        <w:numPr>
          <w:ilvl w:val="0"/>
          <w:numId w:val="7"/>
        </w:numPr>
        <w:tabs>
          <w:tab w:val="left" w:pos="1276"/>
        </w:tabs>
        <w:spacing w:line="362"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lastRenderedPageBreak/>
        <w:t>Часнікова</w:t>
      </w:r>
      <w:proofErr w:type="spellEnd"/>
      <w:r w:rsidRPr="001B7A30">
        <w:rPr>
          <w:rFonts w:ascii="Times New Roman" w:eastAsia="Times New Roman" w:hAnsi="Times New Roman" w:cs="Times New Roman"/>
          <w:sz w:val="28"/>
          <w:szCs w:val="28"/>
        </w:rPr>
        <w:t xml:space="preserve"> О. В. </w:t>
      </w:r>
      <w:proofErr w:type="spellStart"/>
      <w:r w:rsidRPr="001B7A30">
        <w:rPr>
          <w:rFonts w:ascii="Times New Roman" w:eastAsia="Times New Roman" w:hAnsi="Times New Roman" w:cs="Times New Roman"/>
          <w:sz w:val="28"/>
          <w:szCs w:val="28"/>
        </w:rPr>
        <w:t>Андрагогічні</w:t>
      </w:r>
      <w:proofErr w:type="spellEnd"/>
      <w:r w:rsidRPr="001B7A30">
        <w:rPr>
          <w:rFonts w:ascii="Times New Roman" w:eastAsia="Times New Roman" w:hAnsi="Times New Roman" w:cs="Times New Roman"/>
          <w:sz w:val="28"/>
          <w:szCs w:val="28"/>
        </w:rPr>
        <w:t xml:space="preserve"> засади організації процесу навчання на курсах підвищення фахової кваліфікації вчителів природничих предметів. URL: https://www.narodnaosvita.kiev.ua/?page_id=5349 (дата звернення: 18.02.2021).</w:t>
      </w:r>
    </w:p>
    <w:p w14:paraId="7DD42C5A" w14:textId="77777777" w:rsidR="00887182" w:rsidRPr="001B7A30" w:rsidRDefault="001455EF">
      <w:pPr>
        <w:numPr>
          <w:ilvl w:val="0"/>
          <w:numId w:val="7"/>
        </w:numPr>
        <w:tabs>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Чепурна Н. М. Науково-методичні засади розвитку системи підвищення кваліфікації педагогічних працівників України (1970–2004 рр.). : </w:t>
      </w:r>
      <w:r w:rsidRPr="001B7A30">
        <w:rPr>
          <w:rFonts w:ascii="Times New Roman" w:eastAsia="Times New Roman" w:hAnsi="Times New Roman" w:cs="Times New Roman"/>
          <w:sz w:val="28"/>
          <w:szCs w:val="28"/>
        </w:rPr>
        <w:br/>
      </w:r>
      <w:proofErr w:type="spellStart"/>
      <w:r w:rsidRPr="001B7A30">
        <w:rPr>
          <w:rFonts w:ascii="Times New Roman" w:eastAsia="Times New Roman" w:hAnsi="Times New Roman" w:cs="Times New Roman"/>
          <w:sz w:val="28"/>
          <w:szCs w:val="28"/>
        </w:rPr>
        <w:t>дис</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канд</w:t>
      </w:r>
      <w:proofErr w:type="spellEnd"/>
      <w:r w:rsidRPr="001B7A30">
        <w:rPr>
          <w:rFonts w:ascii="Times New Roman" w:eastAsia="Times New Roman" w:hAnsi="Times New Roman" w:cs="Times New Roman"/>
          <w:sz w:val="28"/>
          <w:szCs w:val="28"/>
        </w:rPr>
        <w:t>. пед. наук : 13.00.01. Київ, 2005. 254 с.</w:t>
      </w:r>
    </w:p>
    <w:p w14:paraId="4FB6645E" w14:textId="77777777" w:rsidR="00887182" w:rsidRPr="001B7A30" w:rsidRDefault="001455EF">
      <w:pPr>
        <w:numPr>
          <w:ilvl w:val="0"/>
          <w:numId w:val="7"/>
        </w:numPr>
        <w:tabs>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Чернишов О. І. Науково-методичний супровід експериментально-дослідницької роботи в регіоні. 2013. URL: Nsod_2013_2_17.pdf (дата звернення: 10.02.2022).</w:t>
      </w:r>
    </w:p>
    <w:p w14:paraId="233544BD" w14:textId="77777777" w:rsidR="00887182" w:rsidRPr="001B7A30" w:rsidRDefault="001455EF">
      <w:pPr>
        <w:numPr>
          <w:ilvl w:val="0"/>
          <w:numId w:val="7"/>
        </w:numPr>
        <w:tabs>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Чернишов О. І., </w:t>
      </w:r>
      <w:proofErr w:type="spellStart"/>
      <w:r w:rsidRPr="001B7A30">
        <w:rPr>
          <w:rFonts w:ascii="Times New Roman" w:eastAsia="Times New Roman" w:hAnsi="Times New Roman" w:cs="Times New Roman"/>
          <w:sz w:val="28"/>
          <w:szCs w:val="28"/>
        </w:rPr>
        <w:t>Чернікова</w:t>
      </w:r>
      <w:proofErr w:type="spellEnd"/>
      <w:r w:rsidRPr="001B7A30">
        <w:rPr>
          <w:rFonts w:ascii="Times New Roman" w:eastAsia="Times New Roman" w:hAnsi="Times New Roman" w:cs="Times New Roman"/>
          <w:sz w:val="28"/>
          <w:szCs w:val="28"/>
        </w:rPr>
        <w:t xml:space="preserve"> Л. Г. Нові вимоги до </w:t>
      </w:r>
      <w:proofErr w:type="spellStart"/>
      <w:r w:rsidRPr="001B7A30">
        <w:rPr>
          <w:rFonts w:ascii="Times New Roman" w:eastAsia="Times New Roman" w:hAnsi="Times New Roman" w:cs="Times New Roman"/>
          <w:sz w:val="28"/>
          <w:szCs w:val="28"/>
        </w:rPr>
        <w:t>компетентнісно</w:t>
      </w:r>
      <w:proofErr w:type="spellEnd"/>
      <w:r w:rsidRPr="001B7A30">
        <w:rPr>
          <w:rFonts w:ascii="Times New Roman" w:eastAsia="Times New Roman" w:hAnsi="Times New Roman" w:cs="Times New Roman"/>
          <w:sz w:val="28"/>
          <w:szCs w:val="28"/>
        </w:rPr>
        <w:t xml:space="preserve"> спрямованого навчально-виховного процесу в єдності змістових та особистісних аспектів: 2006–2007 навчальний рік. </w:t>
      </w:r>
      <w:r w:rsidRPr="001B7A30">
        <w:rPr>
          <w:rFonts w:ascii="Times New Roman" w:eastAsia="Times New Roman" w:hAnsi="Times New Roman" w:cs="Times New Roman"/>
          <w:i/>
          <w:sz w:val="28"/>
          <w:szCs w:val="28"/>
        </w:rPr>
        <w:t>Педагогічна скарбниця Донеччини</w:t>
      </w:r>
      <w:r w:rsidRPr="001B7A30">
        <w:rPr>
          <w:rFonts w:ascii="Times New Roman" w:eastAsia="Times New Roman" w:hAnsi="Times New Roman" w:cs="Times New Roman"/>
          <w:sz w:val="28"/>
          <w:szCs w:val="28"/>
        </w:rPr>
        <w:t>. 2006. № 1. С. 2–4.</w:t>
      </w:r>
    </w:p>
    <w:p w14:paraId="4D9AD14A" w14:textId="77777777" w:rsidR="00887182" w:rsidRPr="001B7A30" w:rsidRDefault="001455EF">
      <w:pPr>
        <w:numPr>
          <w:ilvl w:val="0"/>
          <w:numId w:val="7"/>
        </w:numPr>
        <w:tabs>
          <w:tab w:val="left" w:pos="1276"/>
        </w:tabs>
        <w:spacing w:line="362"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Швардак</w:t>
      </w:r>
      <w:proofErr w:type="spellEnd"/>
      <w:r w:rsidRPr="001B7A30">
        <w:rPr>
          <w:rFonts w:ascii="Times New Roman" w:eastAsia="Times New Roman" w:hAnsi="Times New Roman" w:cs="Times New Roman"/>
          <w:sz w:val="28"/>
          <w:szCs w:val="28"/>
        </w:rPr>
        <w:t xml:space="preserve"> М. В., Білак Н. М. Використання технології </w:t>
      </w:r>
      <w:proofErr w:type="spellStart"/>
      <w:r w:rsidRPr="001B7A30">
        <w:rPr>
          <w:rFonts w:ascii="Times New Roman" w:eastAsia="Times New Roman" w:hAnsi="Times New Roman" w:cs="Times New Roman"/>
          <w:sz w:val="28"/>
          <w:szCs w:val="28"/>
        </w:rPr>
        <w:t>вебінару</w:t>
      </w:r>
      <w:proofErr w:type="spellEnd"/>
      <w:r w:rsidRPr="001B7A30">
        <w:rPr>
          <w:rFonts w:ascii="Times New Roman" w:eastAsia="Times New Roman" w:hAnsi="Times New Roman" w:cs="Times New Roman"/>
          <w:sz w:val="28"/>
          <w:szCs w:val="28"/>
        </w:rPr>
        <w:t xml:space="preserve"> для проведення педагогічних майстер-класів. </w:t>
      </w:r>
      <w:r w:rsidRPr="001B7A30">
        <w:rPr>
          <w:rFonts w:ascii="Times New Roman" w:eastAsia="Times New Roman" w:hAnsi="Times New Roman" w:cs="Times New Roman"/>
          <w:i/>
          <w:sz w:val="28"/>
          <w:szCs w:val="28"/>
        </w:rPr>
        <w:t>Сучасні тенденції розвитку науки і освіти в умовах поглиблення євроінтеграційних процесів</w:t>
      </w:r>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зб</w:t>
      </w:r>
      <w:proofErr w:type="spellEnd"/>
      <w:r w:rsidRPr="001B7A30">
        <w:rPr>
          <w:rFonts w:ascii="Times New Roman" w:eastAsia="Times New Roman" w:hAnsi="Times New Roman" w:cs="Times New Roman"/>
          <w:sz w:val="28"/>
          <w:szCs w:val="28"/>
        </w:rPr>
        <w:t xml:space="preserve">. тез доповідей </w:t>
      </w:r>
      <w:r w:rsidRPr="001B7A30">
        <w:rPr>
          <w:rFonts w:ascii="Times New Roman" w:eastAsia="Times New Roman" w:hAnsi="Times New Roman" w:cs="Times New Roman"/>
          <w:sz w:val="28"/>
          <w:szCs w:val="28"/>
        </w:rPr>
        <w:br/>
        <w:t xml:space="preserve">ІІІ </w:t>
      </w:r>
      <w:proofErr w:type="spellStart"/>
      <w:r w:rsidRPr="001B7A30">
        <w:rPr>
          <w:rFonts w:ascii="Times New Roman" w:eastAsia="Times New Roman" w:hAnsi="Times New Roman" w:cs="Times New Roman"/>
          <w:sz w:val="28"/>
          <w:szCs w:val="28"/>
        </w:rPr>
        <w:t>Всеукр</w:t>
      </w:r>
      <w:proofErr w:type="spellEnd"/>
      <w:r w:rsidRPr="001B7A30">
        <w:rPr>
          <w:rFonts w:ascii="Times New Roman" w:eastAsia="Times New Roman" w:hAnsi="Times New Roman" w:cs="Times New Roman"/>
          <w:sz w:val="28"/>
          <w:szCs w:val="28"/>
        </w:rPr>
        <w:t>. наук.-</w:t>
      </w:r>
      <w:proofErr w:type="spellStart"/>
      <w:r w:rsidRPr="001B7A30">
        <w:rPr>
          <w:rFonts w:ascii="Times New Roman" w:eastAsia="Times New Roman" w:hAnsi="Times New Roman" w:cs="Times New Roman"/>
          <w:sz w:val="28"/>
          <w:szCs w:val="28"/>
        </w:rPr>
        <w:t>практ</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конф</w:t>
      </w:r>
      <w:proofErr w:type="spellEnd"/>
      <w:r w:rsidRPr="001B7A30">
        <w:rPr>
          <w:rFonts w:ascii="Times New Roman" w:eastAsia="Times New Roman" w:hAnsi="Times New Roman" w:cs="Times New Roman"/>
          <w:sz w:val="28"/>
          <w:szCs w:val="28"/>
        </w:rPr>
        <w:t>., м. Мукачево 16–17 травня 2019 р. Мукачево : МДУ, 2019. С. 381–383.</w:t>
      </w:r>
    </w:p>
    <w:p w14:paraId="475BDA6D" w14:textId="77777777" w:rsidR="00887182" w:rsidRPr="001B7A30" w:rsidRDefault="001455EF">
      <w:pPr>
        <w:numPr>
          <w:ilvl w:val="0"/>
          <w:numId w:val="7"/>
        </w:numPr>
        <w:tabs>
          <w:tab w:val="left" w:pos="1276"/>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Шевченко O. A. Особливості професійної адаптації молодого вчителя. </w:t>
      </w:r>
      <w:r w:rsidRPr="001B7A30">
        <w:rPr>
          <w:rFonts w:ascii="Times New Roman" w:eastAsia="Times New Roman" w:hAnsi="Times New Roman" w:cs="Times New Roman"/>
          <w:i/>
          <w:sz w:val="28"/>
          <w:szCs w:val="28"/>
        </w:rPr>
        <w:t>Психолого-педагогічні засади діяльності фахівця: історія, теорія, практика </w:t>
      </w:r>
      <w:r w:rsidRPr="001B7A30">
        <w:rPr>
          <w:rFonts w:ascii="Times New Roman" w:eastAsia="Times New Roman" w:hAnsi="Times New Roman" w:cs="Times New Roman"/>
          <w:sz w:val="28"/>
          <w:szCs w:val="28"/>
        </w:rPr>
        <w:t xml:space="preserve">: матер. </w:t>
      </w:r>
      <w:proofErr w:type="spellStart"/>
      <w:r w:rsidRPr="001B7A30">
        <w:rPr>
          <w:rFonts w:ascii="Times New Roman" w:eastAsia="Times New Roman" w:hAnsi="Times New Roman" w:cs="Times New Roman"/>
          <w:sz w:val="28"/>
          <w:szCs w:val="28"/>
        </w:rPr>
        <w:t>Міжнар</w:t>
      </w:r>
      <w:proofErr w:type="spellEnd"/>
      <w:r w:rsidRPr="001B7A30">
        <w:rPr>
          <w:rFonts w:ascii="Times New Roman" w:eastAsia="Times New Roman" w:hAnsi="Times New Roman" w:cs="Times New Roman"/>
          <w:sz w:val="28"/>
          <w:szCs w:val="28"/>
        </w:rPr>
        <w:t>. наук.-</w:t>
      </w:r>
      <w:proofErr w:type="spellStart"/>
      <w:r w:rsidRPr="001B7A30">
        <w:rPr>
          <w:rFonts w:ascii="Times New Roman" w:eastAsia="Times New Roman" w:hAnsi="Times New Roman" w:cs="Times New Roman"/>
          <w:sz w:val="28"/>
          <w:szCs w:val="28"/>
        </w:rPr>
        <w:t>практ</w:t>
      </w:r>
      <w:proofErr w:type="spellEnd"/>
      <w:r w:rsidRPr="001B7A30">
        <w:rPr>
          <w:rFonts w:ascii="Times New Roman" w:eastAsia="Times New Roman" w:hAnsi="Times New Roman" w:cs="Times New Roman"/>
          <w:sz w:val="28"/>
          <w:szCs w:val="28"/>
        </w:rPr>
        <w:t>. веб-</w:t>
      </w:r>
      <w:proofErr w:type="spellStart"/>
      <w:r w:rsidRPr="001B7A30">
        <w:rPr>
          <w:rFonts w:ascii="Times New Roman" w:eastAsia="Times New Roman" w:hAnsi="Times New Roman" w:cs="Times New Roman"/>
          <w:sz w:val="28"/>
          <w:szCs w:val="28"/>
        </w:rPr>
        <w:t>конф</w:t>
      </w:r>
      <w:proofErr w:type="spellEnd"/>
      <w:r w:rsidRPr="001B7A30">
        <w:rPr>
          <w:rFonts w:ascii="Times New Roman" w:eastAsia="Times New Roman" w:hAnsi="Times New Roman" w:cs="Times New Roman"/>
          <w:sz w:val="28"/>
          <w:szCs w:val="28"/>
        </w:rPr>
        <w:t>., м. Херсон 15–16 травня 2013 р. Херсон : КВНЗ «ХАНО</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2013. С. 273–275.</w:t>
      </w:r>
    </w:p>
    <w:p w14:paraId="29D75992" w14:textId="77777777" w:rsidR="00887182" w:rsidRPr="001B7A30" w:rsidRDefault="001455EF">
      <w:pPr>
        <w:numPr>
          <w:ilvl w:val="0"/>
          <w:numId w:val="7"/>
        </w:numPr>
        <w:tabs>
          <w:tab w:val="left" w:pos="1276"/>
        </w:tabs>
        <w:spacing w:line="350"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Шульгіна Л. Сучасна парадигма маркетингу в умовах </w:t>
      </w:r>
      <w:proofErr w:type="spellStart"/>
      <w:r w:rsidRPr="001B7A30">
        <w:rPr>
          <w:rFonts w:ascii="Times New Roman" w:eastAsia="Times New Roman" w:hAnsi="Times New Roman" w:cs="Times New Roman"/>
          <w:sz w:val="28"/>
          <w:szCs w:val="28"/>
        </w:rPr>
        <w:t>інноваційної</w:t>
      </w:r>
      <w:proofErr w:type="spellEnd"/>
      <w:r w:rsidRPr="001B7A30">
        <w:rPr>
          <w:rFonts w:ascii="Times New Roman" w:eastAsia="Times New Roman" w:hAnsi="Times New Roman" w:cs="Times New Roman"/>
          <w:sz w:val="28"/>
          <w:szCs w:val="28"/>
        </w:rPr>
        <w:t xml:space="preserve"> економіки: навчально-</w:t>
      </w:r>
      <w:proofErr w:type="spellStart"/>
      <w:r w:rsidRPr="001B7A30">
        <w:rPr>
          <w:rFonts w:ascii="Times New Roman" w:eastAsia="Times New Roman" w:hAnsi="Times New Roman" w:cs="Times New Roman"/>
          <w:sz w:val="28"/>
          <w:szCs w:val="28"/>
        </w:rPr>
        <w:t>методичнии</w:t>
      </w:r>
      <w:proofErr w:type="spellEnd"/>
      <w:r w:rsidRPr="001B7A30">
        <w:rPr>
          <w:rFonts w:ascii="Times New Roman" w:eastAsia="Times New Roman" w:hAnsi="Times New Roman" w:cs="Times New Roman"/>
          <w:sz w:val="28"/>
          <w:szCs w:val="28"/>
        </w:rPr>
        <w:t xml:space="preserve">̆ комплекс : </w:t>
      </w:r>
      <w:proofErr w:type="spellStart"/>
      <w:r w:rsidRPr="001B7A30">
        <w:rPr>
          <w:rFonts w:ascii="Times New Roman" w:eastAsia="Times New Roman" w:hAnsi="Times New Roman" w:cs="Times New Roman"/>
          <w:sz w:val="28"/>
          <w:szCs w:val="28"/>
        </w:rPr>
        <w:t>навч</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посіб</w:t>
      </w:r>
      <w:proofErr w:type="spellEnd"/>
      <w:r w:rsidRPr="001B7A30">
        <w:rPr>
          <w:rFonts w:ascii="Times New Roman" w:eastAsia="Times New Roman" w:hAnsi="Times New Roman" w:cs="Times New Roman"/>
          <w:sz w:val="28"/>
          <w:szCs w:val="28"/>
        </w:rPr>
        <w:t>. для здобувачів третього (</w:t>
      </w:r>
      <w:proofErr w:type="spellStart"/>
      <w:r w:rsidRPr="001B7A30">
        <w:rPr>
          <w:rFonts w:ascii="Times New Roman" w:eastAsia="Times New Roman" w:hAnsi="Times New Roman" w:cs="Times New Roman"/>
          <w:sz w:val="28"/>
          <w:szCs w:val="28"/>
        </w:rPr>
        <w:t>освітньо</w:t>
      </w:r>
      <w:proofErr w:type="spellEnd"/>
      <w:r w:rsidRPr="001B7A30">
        <w:rPr>
          <w:rFonts w:ascii="Times New Roman" w:eastAsia="Times New Roman" w:hAnsi="Times New Roman" w:cs="Times New Roman"/>
          <w:sz w:val="28"/>
          <w:szCs w:val="28"/>
        </w:rPr>
        <w:t xml:space="preserve"> наукового) рівня вищої освіти. Київ : КПІ </w:t>
      </w:r>
      <w:r w:rsidRPr="001B7A30">
        <w:rPr>
          <w:rFonts w:ascii="Times New Roman" w:eastAsia="Times New Roman" w:hAnsi="Times New Roman" w:cs="Times New Roman"/>
          <w:sz w:val="28"/>
          <w:szCs w:val="28"/>
        </w:rPr>
        <w:br/>
        <w:t>імені Ігоря Сікорського, 2021. 83 с.</w:t>
      </w:r>
    </w:p>
    <w:p w14:paraId="459404F0" w14:textId="77777777" w:rsidR="00887182" w:rsidRPr="001B7A30" w:rsidRDefault="001455EF">
      <w:pPr>
        <w:numPr>
          <w:ilvl w:val="0"/>
          <w:numId w:val="7"/>
        </w:numPr>
        <w:tabs>
          <w:tab w:val="left" w:pos="1276"/>
        </w:tabs>
        <w:spacing w:line="350"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Шульгіна Л. М. Застосування </w:t>
      </w:r>
      <w:proofErr w:type="spellStart"/>
      <w:r w:rsidRPr="001B7A30">
        <w:rPr>
          <w:rFonts w:ascii="Times New Roman" w:eastAsia="Times New Roman" w:hAnsi="Times New Roman" w:cs="Times New Roman"/>
          <w:sz w:val="28"/>
          <w:szCs w:val="28"/>
        </w:rPr>
        <w:t>кейсів</w:t>
      </w:r>
      <w:proofErr w:type="spellEnd"/>
      <w:r w:rsidRPr="001B7A30">
        <w:rPr>
          <w:rFonts w:ascii="Times New Roman" w:eastAsia="Times New Roman" w:hAnsi="Times New Roman" w:cs="Times New Roman"/>
          <w:sz w:val="28"/>
          <w:szCs w:val="28"/>
        </w:rPr>
        <w:t xml:space="preserve"> в освіті маркетологів. </w:t>
      </w:r>
      <w:r w:rsidRPr="001B7A30">
        <w:rPr>
          <w:rFonts w:ascii="Times New Roman" w:eastAsia="Times New Roman" w:hAnsi="Times New Roman" w:cs="Times New Roman"/>
          <w:i/>
          <w:sz w:val="28"/>
          <w:szCs w:val="28"/>
        </w:rPr>
        <w:t>Маркетинг: теорія і практика :</w:t>
      </w:r>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зб</w:t>
      </w:r>
      <w:proofErr w:type="spellEnd"/>
      <w:r w:rsidRPr="001B7A30">
        <w:rPr>
          <w:rFonts w:ascii="Times New Roman" w:eastAsia="Times New Roman" w:hAnsi="Times New Roman" w:cs="Times New Roman"/>
          <w:sz w:val="28"/>
          <w:szCs w:val="28"/>
        </w:rPr>
        <w:t xml:space="preserve">. наук. пр. Східноукраїнського національного </w:t>
      </w:r>
      <w:r w:rsidRPr="001B7A30">
        <w:rPr>
          <w:rFonts w:ascii="Times New Roman" w:eastAsia="Times New Roman" w:hAnsi="Times New Roman" w:cs="Times New Roman"/>
          <w:sz w:val="28"/>
          <w:szCs w:val="28"/>
        </w:rPr>
        <w:br/>
        <w:t xml:space="preserve">університету імені В. Даля. Луганськ : вид-во СНУ імені Володимира Даля, 2009. С. 416–428. </w:t>
      </w:r>
    </w:p>
    <w:p w14:paraId="5A8E4F4A" w14:textId="77777777" w:rsidR="00887182" w:rsidRPr="001B7A30" w:rsidRDefault="001455EF">
      <w:pPr>
        <w:numPr>
          <w:ilvl w:val="0"/>
          <w:numId w:val="7"/>
        </w:numPr>
        <w:tabs>
          <w:tab w:val="left" w:pos="1276"/>
        </w:tabs>
        <w:spacing w:line="350"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lastRenderedPageBreak/>
        <w:t xml:space="preserve">Шуляк Н. Науково-методичний супровід діяльності педагогів щодо формування у старшокласників ціннісного ставлення до людини. </w:t>
      </w:r>
      <w:r w:rsidRPr="001B7A30">
        <w:rPr>
          <w:rFonts w:ascii="Times New Roman" w:eastAsia="Times New Roman" w:hAnsi="Times New Roman" w:cs="Times New Roman"/>
          <w:i/>
          <w:sz w:val="28"/>
          <w:szCs w:val="28"/>
        </w:rPr>
        <w:t>Нова педагогічна думка.</w:t>
      </w:r>
      <w:r w:rsidRPr="001B7A30">
        <w:rPr>
          <w:rFonts w:ascii="Times New Roman" w:eastAsia="Times New Roman" w:hAnsi="Times New Roman" w:cs="Times New Roman"/>
          <w:sz w:val="28"/>
          <w:szCs w:val="28"/>
        </w:rPr>
        <w:t xml:space="preserve"> 2012. № 3. С. 123–133.</w:t>
      </w:r>
    </w:p>
    <w:p w14:paraId="2084BD80" w14:textId="77777777" w:rsidR="00887182" w:rsidRPr="001B7A30" w:rsidRDefault="001455EF">
      <w:pPr>
        <w:numPr>
          <w:ilvl w:val="0"/>
          <w:numId w:val="7"/>
        </w:numPr>
        <w:tabs>
          <w:tab w:val="left" w:pos="1276"/>
        </w:tabs>
        <w:spacing w:line="350"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Юник</w:t>
      </w:r>
      <w:proofErr w:type="spellEnd"/>
      <w:r w:rsidRPr="001B7A30">
        <w:rPr>
          <w:rFonts w:ascii="Times New Roman" w:eastAsia="Times New Roman" w:hAnsi="Times New Roman" w:cs="Times New Roman"/>
          <w:sz w:val="28"/>
          <w:szCs w:val="28"/>
        </w:rPr>
        <w:t xml:space="preserve"> І. Д. Бренд та імідж педагога закладу вищої освіти: кореляційна залежність концептів. </w:t>
      </w:r>
      <w:r w:rsidRPr="001B7A30">
        <w:rPr>
          <w:rFonts w:ascii="Times New Roman" w:eastAsia="Times New Roman" w:hAnsi="Times New Roman" w:cs="Times New Roman"/>
          <w:i/>
          <w:sz w:val="28"/>
          <w:szCs w:val="28"/>
        </w:rPr>
        <w:t>Інноваційна педагогіка</w:t>
      </w:r>
      <w:r w:rsidRPr="001B7A30">
        <w:rPr>
          <w:rFonts w:ascii="Times New Roman" w:eastAsia="Times New Roman" w:hAnsi="Times New Roman" w:cs="Times New Roman"/>
          <w:sz w:val="28"/>
          <w:szCs w:val="28"/>
        </w:rPr>
        <w:t>. 2020. № 3 (22). С. 155–158.</w:t>
      </w:r>
    </w:p>
    <w:p w14:paraId="1F669565" w14:textId="77777777" w:rsidR="00887182" w:rsidRPr="001B7A30" w:rsidRDefault="001455EF">
      <w:pPr>
        <w:numPr>
          <w:ilvl w:val="0"/>
          <w:numId w:val="7"/>
        </w:numPr>
        <w:tabs>
          <w:tab w:val="left" w:pos="1276"/>
        </w:tabs>
        <w:spacing w:line="350"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Ягупов</w:t>
      </w:r>
      <w:proofErr w:type="spellEnd"/>
      <w:r w:rsidRPr="001B7A30">
        <w:rPr>
          <w:rFonts w:ascii="Times New Roman" w:eastAsia="Times New Roman" w:hAnsi="Times New Roman" w:cs="Times New Roman"/>
          <w:sz w:val="28"/>
          <w:szCs w:val="28"/>
        </w:rPr>
        <w:t xml:space="preserve"> В. В. Педагогіка : </w:t>
      </w:r>
      <w:proofErr w:type="spellStart"/>
      <w:r w:rsidRPr="001B7A30">
        <w:rPr>
          <w:rFonts w:ascii="Times New Roman" w:eastAsia="Times New Roman" w:hAnsi="Times New Roman" w:cs="Times New Roman"/>
          <w:sz w:val="28"/>
          <w:szCs w:val="28"/>
        </w:rPr>
        <w:t>навч</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посіб</w:t>
      </w:r>
      <w:proofErr w:type="spellEnd"/>
      <w:r w:rsidRPr="001B7A30">
        <w:rPr>
          <w:rFonts w:ascii="Times New Roman" w:eastAsia="Times New Roman" w:hAnsi="Times New Roman" w:cs="Times New Roman"/>
          <w:sz w:val="28"/>
          <w:szCs w:val="28"/>
        </w:rPr>
        <w:t>. Київ : Либідь, 2002. 560 с.</w:t>
      </w:r>
    </w:p>
    <w:p w14:paraId="3D7DF884" w14:textId="77777777" w:rsidR="00887182" w:rsidRPr="001B7A30" w:rsidRDefault="001455EF">
      <w:pPr>
        <w:numPr>
          <w:ilvl w:val="0"/>
          <w:numId w:val="7"/>
        </w:numPr>
        <w:tabs>
          <w:tab w:val="left" w:pos="1276"/>
        </w:tabs>
        <w:spacing w:line="350"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Якубова</w:t>
      </w:r>
      <w:proofErr w:type="spellEnd"/>
      <w:r w:rsidRPr="001B7A30">
        <w:rPr>
          <w:rFonts w:ascii="Times New Roman" w:eastAsia="Times New Roman" w:hAnsi="Times New Roman" w:cs="Times New Roman"/>
          <w:sz w:val="28"/>
          <w:szCs w:val="28"/>
        </w:rPr>
        <w:t xml:space="preserve"> Л. М. Особливості методичної роботи соціального педагога в загальноосвітньому навчальному закладі. </w:t>
      </w:r>
      <w:r w:rsidRPr="001B7A30">
        <w:rPr>
          <w:rFonts w:ascii="Times New Roman" w:eastAsia="Times New Roman" w:hAnsi="Times New Roman" w:cs="Times New Roman"/>
          <w:i/>
          <w:sz w:val="28"/>
          <w:szCs w:val="28"/>
        </w:rPr>
        <w:t>Науковий вісник Ужгородського університету. Педагогіка. Соціальна робота</w:t>
      </w:r>
      <w:r w:rsidRPr="001B7A30">
        <w:rPr>
          <w:rFonts w:ascii="Times New Roman" w:eastAsia="Times New Roman" w:hAnsi="Times New Roman" w:cs="Times New Roman"/>
          <w:sz w:val="28"/>
          <w:szCs w:val="28"/>
        </w:rPr>
        <w:t xml:space="preserve">. 2016. </w:t>
      </w:r>
      <w:proofErr w:type="spellStart"/>
      <w:r w:rsidRPr="001B7A30">
        <w:rPr>
          <w:rFonts w:ascii="Times New Roman" w:eastAsia="Times New Roman" w:hAnsi="Times New Roman" w:cs="Times New Roman"/>
          <w:sz w:val="28"/>
          <w:szCs w:val="28"/>
        </w:rPr>
        <w:t>Вип</w:t>
      </w:r>
      <w:proofErr w:type="spellEnd"/>
      <w:r w:rsidRPr="001B7A30">
        <w:rPr>
          <w:rFonts w:ascii="Times New Roman" w:eastAsia="Times New Roman" w:hAnsi="Times New Roman" w:cs="Times New Roman"/>
          <w:sz w:val="28"/>
          <w:szCs w:val="28"/>
        </w:rPr>
        <w:t>. 1 (38). С. 337–341.</w:t>
      </w:r>
    </w:p>
    <w:p w14:paraId="24B3BBF8" w14:textId="77777777" w:rsidR="00887182" w:rsidRPr="001B7A30" w:rsidRDefault="001455EF">
      <w:pPr>
        <w:numPr>
          <w:ilvl w:val="0"/>
          <w:numId w:val="7"/>
        </w:numPr>
        <w:tabs>
          <w:tab w:val="left" w:pos="1276"/>
        </w:tabs>
        <w:spacing w:line="350" w:lineRule="auto"/>
        <w:ind w:left="0" w:firstLine="709"/>
        <w:jc w:val="both"/>
        <w:rPr>
          <w:rFonts w:ascii="Times New Roman" w:eastAsia="Times New Roman" w:hAnsi="Times New Roman" w:cs="Times New Roman"/>
          <w:sz w:val="28"/>
          <w:szCs w:val="28"/>
        </w:rPr>
      </w:pPr>
      <w:bookmarkStart w:id="27" w:name="_heading=h.ijm8nxehz5l6" w:colFirst="0" w:colLast="0"/>
      <w:bookmarkEnd w:id="27"/>
      <w:proofErr w:type="spellStart"/>
      <w:r w:rsidRPr="001B7A30">
        <w:rPr>
          <w:rFonts w:ascii="Times New Roman" w:eastAsia="Times New Roman" w:hAnsi="Times New Roman" w:cs="Times New Roman"/>
          <w:sz w:val="28"/>
          <w:szCs w:val="28"/>
        </w:rPr>
        <w:t>Abratt</w:t>
      </w:r>
      <w:proofErr w:type="spellEnd"/>
      <w:r w:rsidRPr="001B7A30">
        <w:rPr>
          <w:rFonts w:ascii="Times New Roman" w:eastAsia="Times New Roman" w:hAnsi="Times New Roman" w:cs="Times New Roman"/>
          <w:sz w:val="28"/>
          <w:szCs w:val="28"/>
        </w:rPr>
        <w:t xml:space="preserve"> R., </w:t>
      </w:r>
      <w:proofErr w:type="spellStart"/>
      <w:r w:rsidRPr="001B7A30">
        <w:rPr>
          <w:rFonts w:ascii="Times New Roman" w:eastAsia="Times New Roman" w:hAnsi="Times New Roman" w:cs="Times New Roman"/>
          <w:sz w:val="28"/>
          <w:szCs w:val="28"/>
        </w:rPr>
        <w:t>Kleyn</w:t>
      </w:r>
      <w:proofErr w:type="spellEnd"/>
      <w:r w:rsidRPr="001B7A30">
        <w:rPr>
          <w:rFonts w:ascii="Times New Roman" w:eastAsia="Times New Roman" w:hAnsi="Times New Roman" w:cs="Times New Roman"/>
          <w:sz w:val="28"/>
          <w:szCs w:val="28"/>
        </w:rPr>
        <w:t xml:space="preserve"> N. </w:t>
      </w:r>
      <w:proofErr w:type="spellStart"/>
      <w:r w:rsidRPr="001B7A30">
        <w:rPr>
          <w:rFonts w:ascii="Times New Roman" w:eastAsia="Times New Roman" w:hAnsi="Times New Roman" w:cs="Times New Roman"/>
          <w:sz w:val="28"/>
          <w:szCs w:val="28"/>
        </w:rPr>
        <w:t>Corporate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identity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corporate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branding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corporate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reputations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Reconciliation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integration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i/>
          <w:sz w:val="28"/>
          <w:szCs w:val="28"/>
        </w:rPr>
        <w:t>European</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Journal</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of</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Marketing</w:t>
      </w:r>
      <w:proofErr w:type="spellEnd"/>
      <w:r w:rsidRPr="001B7A30">
        <w:rPr>
          <w:rFonts w:ascii="Times New Roman" w:eastAsia="Times New Roman" w:hAnsi="Times New Roman" w:cs="Times New Roman"/>
          <w:i/>
          <w:sz w:val="28"/>
          <w:szCs w:val="28"/>
        </w:rPr>
        <w:t>.</w:t>
      </w:r>
      <w:r w:rsidRPr="001B7A30">
        <w:rPr>
          <w:rFonts w:ascii="Times New Roman" w:eastAsia="Times New Roman" w:hAnsi="Times New Roman" w:cs="Times New Roman"/>
          <w:sz w:val="28"/>
          <w:szCs w:val="28"/>
        </w:rPr>
        <w:t xml:space="preserve"> 2012. № 46 (7/8). P. 1048–1063.</w:t>
      </w:r>
    </w:p>
    <w:p w14:paraId="1E3ECEAB" w14:textId="77777777" w:rsidR="00887182" w:rsidRPr="001B7A30" w:rsidRDefault="001455EF">
      <w:pPr>
        <w:numPr>
          <w:ilvl w:val="0"/>
          <w:numId w:val="7"/>
        </w:numPr>
        <w:tabs>
          <w:tab w:val="left" w:pos="1276"/>
        </w:tabs>
        <w:spacing w:line="350" w:lineRule="auto"/>
        <w:ind w:left="0" w:firstLine="709"/>
        <w:jc w:val="both"/>
        <w:rPr>
          <w:rFonts w:ascii="Times New Roman" w:eastAsia="Times New Roman" w:hAnsi="Times New Roman" w:cs="Times New Roman"/>
          <w:sz w:val="28"/>
          <w:szCs w:val="28"/>
        </w:rPr>
      </w:pPr>
      <w:bookmarkStart w:id="28" w:name="_heading=h.6l0pvs46mz44" w:colFirst="0" w:colLast="0"/>
      <w:bookmarkEnd w:id="28"/>
      <w:proofErr w:type="spellStart"/>
      <w:r w:rsidRPr="001B7A30">
        <w:rPr>
          <w:rFonts w:ascii="Times New Roman" w:eastAsia="Times New Roman" w:hAnsi="Times New Roman" w:cs="Times New Roman"/>
          <w:sz w:val="28"/>
          <w:szCs w:val="28"/>
        </w:rPr>
        <w:t>Argyris</w:t>
      </w:r>
      <w:proofErr w:type="spellEnd"/>
      <w:r w:rsidRPr="001B7A30">
        <w:rPr>
          <w:rFonts w:ascii="Times New Roman" w:eastAsia="Times New Roman" w:hAnsi="Times New Roman" w:cs="Times New Roman"/>
          <w:sz w:val="28"/>
          <w:szCs w:val="28"/>
        </w:rPr>
        <w:t xml:space="preserve"> C.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Dynamics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Team</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Learning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Harmony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Rhythm</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Teamwork</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Arrangements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for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Innovation</w:t>
      </w:r>
      <w:proofErr w:type="spellEnd"/>
      <w:r w:rsidRPr="001B7A30">
        <w:rPr>
          <w:rFonts w:ascii="Times New Roman" w:eastAsia="Times New Roman" w:hAnsi="Times New Roman" w:cs="Times New Roman"/>
          <w:sz w:val="28"/>
          <w:szCs w:val="28"/>
        </w:rPr>
        <w:t xml:space="preserve">. URL: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Dynamics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Team</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Learning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Harmony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Rhythm</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Teamwork</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Arrangements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for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Innovation</w:t>
      </w:r>
      <w:proofErr w:type="spellEnd"/>
      <w:r w:rsidRPr="001B7A30">
        <w:rPr>
          <w:rFonts w:ascii="Times New Roman" w:eastAsia="Times New Roman" w:hAnsi="Times New Roman" w:cs="Times New Roman"/>
          <w:sz w:val="28"/>
          <w:szCs w:val="28"/>
        </w:rPr>
        <w:t xml:space="preserve"> (hbs.edu) (</w:t>
      </w:r>
      <w:proofErr w:type="spellStart"/>
      <w:r w:rsidRPr="001B7A30">
        <w:rPr>
          <w:rFonts w:ascii="Times New Roman" w:eastAsia="Times New Roman" w:hAnsi="Times New Roman" w:cs="Times New Roman"/>
          <w:sz w:val="28"/>
          <w:szCs w:val="28"/>
        </w:rPr>
        <w:t>date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request:12.08.2021).</w:t>
      </w:r>
    </w:p>
    <w:p w14:paraId="6A8B4B16" w14:textId="77777777" w:rsidR="00887182" w:rsidRPr="001B7A30" w:rsidRDefault="001455EF">
      <w:pPr>
        <w:numPr>
          <w:ilvl w:val="0"/>
          <w:numId w:val="7"/>
        </w:numPr>
        <w:tabs>
          <w:tab w:val="left" w:pos="1276"/>
        </w:tabs>
        <w:spacing w:line="350" w:lineRule="auto"/>
        <w:ind w:left="0" w:firstLine="709"/>
        <w:jc w:val="both"/>
        <w:rPr>
          <w:rFonts w:ascii="Times New Roman" w:eastAsia="Times New Roman" w:hAnsi="Times New Roman" w:cs="Times New Roman"/>
          <w:sz w:val="28"/>
          <w:szCs w:val="28"/>
        </w:rPr>
      </w:pPr>
      <w:bookmarkStart w:id="29" w:name="_heading=h.2sk85l6fyzfe" w:colFirst="0" w:colLast="0"/>
      <w:bookmarkEnd w:id="29"/>
      <w:proofErr w:type="spellStart"/>
      <w:r w:rsidRPr="001B7A30">
        <w:rPr>
          <w:rFonts w:ascii="Times New Roman" w:eastAsia="Times New Roman" w:hAnsi="Times New Roman" w:cs="Times New Roman"/>
          <w:sz w:val="28"/>
          <w:szCs w:val="28"/>
        </w:rPr>
        <w:t>Argyris</w:t>
      </w:r>
      <w:proofErr w:type="spellEnd"/>
      <w:r w:rsidRPr="001B7A30">
        <w:rPr>
          <w:rFonts w:ascii="Times New Roman" w:eastAsia="Times New Roman" w:hAnsi="Times New Roman" w:cs="Times New Roman"/>
          <w:sz w:val="28"/>
          <w:szCs w:val="28"/>
        </w:rPr>
        <w:t xml:space="preserve"> D. A. </w:t>
      </w:r>
      <w:proofErr w:type="spellStart"/>
      <w:r w:rsidRPr="001B7A30">
        <w:rPr>
          <w:rFonts w:ascii="Times New Roman" w:eastAsia="Times New Roman" w:hAnsi="Times New Roman" w:cs="Times New Roman"/>
          <w:sz w:val="28"/>
          <w:szCs w:val="28"/>
        </w:rPr>
        <w:t>Schön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Theory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Practice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Increasing</w:t>
      </w:r>
      <w:proofErr w:type="spellEnd"/>
      <w:r w:rsidRPr="001B7A30">
        <w:rPr>
          <w:rFonts w:ascii="Times New Roman" w:eastAsia="Times New Roman" w:hAnsi="Times New Roman" w:cs="Times New Roman"/>
          <w:sz w:val="28"/>
          <w:szCs w:val="28"/>
        </w:rPr>
        <w:t xml:space="preserve"> Professional </w:t>
      </w:r>
      <w:proofErr w:type="spellStart"/>
      <w:r w:rsidRPr="001B7A30">
        <w:rPr>
          <w:rFonts w:ascii="Times New Roman" w:eastAsia="Times New Roman" w:hAnsi="Times New Roman" w:cs="Times New Roman"/>
          <w:sz w:val="28"/>
          <w:szCs w:val="28"/>
        </w:rPr>
        <w:t>Effectivness</w:t>
      </w:r>
      <w:proofErr w:type="spellEnd"/>
      <w:r w:rsidRPr="001B7A30">
        <w:rPr>
          <w:rFonts w:ascii="Times New Roman" w:eastAsia="Times New Roman" w:hAnsi="Times New Roman" w:cs="Times New Roman"/>
          <w:sz w:val="28"/>
          <w:szCs w:val="28"/>
        </w:rPr>
        <w:t xml:space="preserve">. </w:t>
      </w:r>
    </w:p>
    <w:p w14:paraId="7CCC8A71" w14:textId="77777777" w:rsidR="00887182" w:rsidRPr="001B7A30" w:rsidRDefault="001455EF">
      <w:pPr>
        <w:numPr>
          <w:ilvl w:val="0"/>
          <w:numId w:val="7"/>
        </w:numPr>
        <w:tabs>
          <w:tab w:val="left" w:pos="1276"/>
        </w:tabs>
        <w:spacing w:line="350" w:lineRule="auto"/>
        <w:ind w:left="0" w:firstLine="709"/>
        <w:jc w:val="both"/>
        <w:rPr>
          <w:rFonts w:ascii="Times New Roman" w:eastAsia="Times New Roman" w:hAnsi="Times New Roman" w:cs="Times New Roman"/>
          <w:sz w:val="28"/>
          <w:szCs w:val="28"/>
        </w:rPr>
      </w:pPr>
      <w:bookmarkStart w:id="30" w:name="_heading=h.9nnt3dmdzn2b" w:colFirst="0" w:colLast="0"/>
      <w:bookmarkEnd w:id="30"/>
      <w:proofErr w:type="spellStart"/>
      <w:r w:rsidRPr="001B7A30">
        <w:rPr>
          <w:rFonts w:ascii="Times New Roman" w:eastAsia="Times New Roman" w:hAnsi="Times New Roman" w:cs="Times New Roman"/>
          <w:sz w:val="28"/>
          <w:szCs w:val="28"/>
        </w:rPr>
        <w:t>Epstein</w:t>
      </w:r>
      <w:proofErr w:type="spellEnd"/>
      <w:r w:rsidRPr="001B7A30">
        <w:rPr>
          <w:rFonts w:ascii="Times New Roman" w:eastAsia="Times New Roman" w:hAnsi="Times New Roman" w:cs="Times New Roman"/>
          <w:sz w:val="28"/>
          <w:szCs w:val="28"/>
        </w:rPr>
        <w:t xml:space="preserve"> R. M., </w:t>
      </w:r>
      <w:proofErr w:type="spellStart"/>
      <w:r w:rsidRPr="001B7A30">
        <w:rPr>
          <w:rFonts w:ascii="Times New Roman" w:eastAsia="Times New Roman" w:hAnsi="Times New Roman" w:cs="Times New Roman"/>
          <w:sz w:val="28"/>
          <w:szCs w:val="28"/>
        </w:rPr>
        <w:t>Epstein</w:t>
      </w:r>
      <w:proofErr w:type="spellEnd"/>
      <w:r w:rsidRPr="001B7A30">
        <w:rPr>
          <w:rFonts w:ascii="Times New Roman" w:eastAsia="Times New Roman" w:hAnsi="Times New Roman" w:cs="Times New Roman"/>
          <w:sz w:val="28"/>
          <w:szCs w:val="28"/>
        </w:rPr>
        <w:t xml:space="preserve"> M. D., </w:t>
      </w:r>
      <w:proofErr w:type="spellStart"/>
      <w:r w:rsidRPr="001B7A30">
        <w:rPr>
          <w:rFonts w:ascii="Times New Roman" w:eastAsia="Times New Roman" w:hAnsi="Times New Roman" w:cs="Times New Roman"/>
          <w:sz w:val="28"/>
          <w:szCs w:val="28"/>
        </w:rPr>
        <w:t>Hundert</w:t>
      </w:r>
      <w:proofErr w:type="spellEnd"/>
      <w:r w:rsidRPr="001B7A30">
        <w:rPr>
          <w:rFonts w:ascii="Times New Roman" w:eastAsia="Times New Roman" w:hAnsi="Times New Roman" w:cs="Times New Roman"/>
          <w:sz w:val="28"/>
          <w:szCs w:val="28"/>
        </w:rPr>
        <w:t xml:space="preserve"> E.M. </w:t>
      </w:r>
      <w:proofErr w:type="spellStart"/>
      <w:r w:rsidRPr="001B7A30">
        <w:rPr>
          <w:rFonts w:ascii="Times New Roman" w:eastAsia="Times New Roman" w:hAnsi="Times New Roman" w:cs="Times New Roman"/>
          <w:sz w:val="28"/>
          <w:szCs w:val="28"/>
        </w:rPr>
        <w:t>Defining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Assessing</w:t>
      </w:r>
      <w:proofErr w:type="spellEnd"/>
      <w:r w:rsidRPr="001B7A30">
        <w:rPr>
          <w:rFonts w:ascii="Times New Roman" w:eastAsia="Times New Roman" w:hAnsi="Times New Roman" w:cs="Times New Roman"/>
          <w:sz w:val="28"/>
          <w:szCs w:val="28"/>
        </w:rPr>
        <w:t xml:space="preserve"> Professional </w:t>
      </w:r>
      <w:proofErr w:type="spellStart"/>
      <w:r w:rsidRPr="001B7A30">
        <w:rPr>
          <w:rFonts w:ascii="Times New Roman" w:eastAsia="Times New Roman" w:hAnsi="Times New Roman" w:cs="Times New Roman"/>
          <w:sz w:val="28"/>
          <w:szCs w:val="28"/>
        </w:rPr>
        <w:t>Competence</w:t>
      </w:r>
      <w:proofErr w:type="spellEnd"/>
      <w:r w:rsidRPr="001B7A30">
        <w:rPr>
          <w:rFonts w:ascii="Times New Roman" w:eastAsia="Times New Roman" w:hAnsi="Times New Roman" w:cs="Times New Roman"/>
          <w:sz w:val="28"/>
          <w:szCs w:val="28"/>
        </w:rPr>
        <w:t>. URL: https://pubmed.ncbi.nlm.nih.gov/11779266/ (</w:t>
      </w:r>
      <w:proofErr w:type="spellStart"/>
      <w:r w:rsidRPr="001B7A30">
        <w:rPr>
          <w:rFonts w:ascii="Times New Roman" w:eastAsia="Times New Roman" w:hAnsi="Times New Roman" w:cs="Times New Roman"/>
          <w:sz w:val="28"/>
          <w:szCs w:val="28"/>
        </w:rPr>
        <w:t>date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request</w:t>
      </w:r>
      <w:proofErr w:type="spellEnd"/>
      <w:r w:rsidRPr="001B7A30">
        <w:rPr>
          <w:rFonts w:ascii="Times New Roman" w:eastAsia="Times New Roman" w:hAnsi="Times New Roman" w:cs="Times New Roman"/>
          <w:sz w:val="28"/>
          <w:szCs w:val="28"/>
        </w:rPr>
        <w:t>: 18.02.2021).</w:t>
      </w:r>
    </w:p>
    <w:p w14:paraId="4DE81021" w14:textId="77777777" w:rsidR="00887182" w:rsidRPr="001B7A30" w:rsidRDefault="001455EF">
      <w:pPr>
        <w:numPr>
          <w:ilvl w:val="0"/>
          <w:numId w:val="7"/>
        </w:numPr>
        <w:tabs>
          <w:tab w:val="left" w:pos="1276"/>
        </w:tabs>
        <w:spacing w:line="360" w:lineRule="auto"/>
        <w:ind w:left="0" w:firstLine="709"/>
        <w:jc w:val="both"/>
        <w:rPr>
          <w:rFonts w:ascii="Times New Roman" w:eastAsia="Times New Roman" w:hAnsi="Times New Roman" w:cs="Times New Roman"/>
          <w:sz w:val="28"/>
          <w:szCs w:val="28"/>
        </w:rPr>
      </w:pPr>
      <w:bookmarkStart w:id="31" w:name="_heading=h.m5f37ephdide" w:colFirst="0" w:colLast="0"/>
      <w:bookmarkEnd w:id="31"/>
      <w:proofErr w:type="spellStart"/>
      <w:r w:rsidRPr="001B7A30">
        <w:rPr>
          <w:rFonts w:ascii="Times New Roman" w:eastAsia="Times New Roman" w:hAnsi="Times New Roman" w:cs="Times New Roman"/>
          <w:sz w:val="28"/>
          <w:szCs w:val="28"/>
        </w:rPr>
        <w:t>Gioia</w:t>
      </w:r>
      <w:proofErr w:type="spellEnd"/>
      <w:r w:rsidRPr="001B7A30">
        <w:rPr>
          <w:rFonts w:ascii="Times New Roman" w:eastAsia="Times New Roman" w:hAnsi="Times New Roman" w:cs="Times New Roman"/>
          <w:sz w:val="28"/>
          <w:szCs w:val="28"/>
        </w:rPr>
        <w:t xml:space="preserve"> D. A., </w:t>
      </w:r>
      <w:proofErr w:type="spellStart"/>
      <w:r w:rsidRPr="001B7A30">
        <w:rPr>
          <w:rFonts w:ascii="Times New Roman" w:eastAsia="Times New Roman" w:hAnsi="Times New Roman" w:cs="Times New Roman"/>
          <w:sz w:val="28"/>
          <w:szCs w:val="28"/>
        </w:rPr>
        <w:t>Hamilton</w:t>
      </w:r>
      <w:proofErr w:type="spellEnd"/>
      <w:r w:rsidRPr="001B7A30">
        <w:rPr>
          <w:rFonts w:ascii="Times New Roman" w:eastAsia="Times New Roman" w:hAnsi="Times New Roman" w:cs="Times New Roman"/>
          <w:sz w:val="28"/>
          <w:szCs w:val="28"/>
        </w:rPr>
        <w:t xml:space="preserve"> A. L., </w:t>
      </w:r>
      <w:proofErr w:type="spellStart"/>
      <w:r w:rsidRPr="001B7A30">
        <w:rPr>
          <w:rFonts w:ascii="Times New Roman" w:eastAsia="Times New Roman" w:hAnsi="Times New Roman" w:cs="Times New Roman"/>
          <w:sz w:val="28"/>
          <w:szCs w:val="28"/>
        </w:rPr>
        <w:t>Patvardhan</w:t>
      </w:r>
      <w:proofErr w:type="spellEnd"/>
      <w:r w:rsidRPr="001B7A30">
        <w:rPr>
          <w:rFonts w:ascii="Times New Roman" w:eastAsia="Times New Roman" w:hAnsi="Times New Roman" w:cs="Times New Roman"/>
          <w:sz w:val="28"/>
          <w:szCs w:val="28"/>
        </w:rPr>
        <w:t xml:space="preserve"> S. D. </w:t>
      </w:r>
      <w:proofErr w:type="spellStart"/>
      <w:r w:rsidRPr="001B7A30">
        <w:rPr>
          <w:rFonts w:ascii="Times New Roman" w:eastAsia="Times New Roman" w:hAnsi="Times New Roman" w:cs="Times New Roman"/>
          <w:sz w:val="28"/>
          <w:szCs w:val="28"/>
        </w:rPr>
        <w:t>Image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everything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i/>
          <w:sz w:val="28"/>
          <w:szCs w:val="28"/>
        </w:rPr>
        <w:t>Res</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Organ</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Behav</w:t>
      </w:r>
      <w:proofErr w:type="spellEnd"/>
      <w:r w:rsidRPr="001B7A30">
        <w:rPr>
          <w:rFonts w:ascii="Times New Roman" w:eastAsia="Times New Roman" w:hAnsi="Times New Roman" w:cs="Times New Roman"/>
          <w:sz w:val="28"/>
          <w:szCs w:val="28"/>
        </w:rPr>
        <w:t>. 2014. № 34. P. 129–154.</w:t>
      </w:r>
    </w:p>
    <w:p w14:paraId="5ABF9E39" w14:textId="77777777" w:rsidR="00887182" w:rsidRPr="001B7A30" w:rsidRDefault="001455EF">
      <w:pPr>
        <w:numPr>
          <w:ilvl w:val="0"/>
          <w:numId w:val="7"/>
        </w:numPr>
        <w:tabs>
          <w:tab w:val="left" w:pos="1276"/>
        </w:tabs>
        <w:spacing w:line="360" w:lineRule="auto"/>
        <w:ind w:left="0" w:firstLine="709"/>
        <w:jc w:val="both"/>
        <w:rPr>
          <w:rFonts w:ascii="Times New Roman" w:eastAsia="Times New Roman" w:hAnsi="Times New Roman" w:cs="Times New Roman"/>
          <w:sz w:val="28"/>
          <w:szCs w:val="28"/>
        </w:rPr>
      </w:pPr>
      <w:bookmarkStart w:id="32" w:name="_heading=h.3yxfyrot11ey" w:colFirst="0" w:colLast="0"/>
      <w:bookmarkEnd w:id="32"/>
      <w:proofErr w:type="spellStart"/>
      <w:r w:rsidRPr="001B7A30">
        <w:rPr>
          <w:rFonts w:ascii="Times New Roman" w:eastAsia="Times New Roman" w:hAnsi="Times New Roman" w:cs="Times New Roman"/>
          <w:sz w:val="28"/>
          <w:szCs w:val="28"/>
        </w:rPr>
        <w:t>Garas</w:t>
      </w:r>
      <w:proofErr w:type="spellEnd"/>
      <w:r w:rsidRPr="001B7A30">
        <w:rPr>
          <w:rFonts w:ascii="Times New Roman" w:eastAsia="Times New Roman" w:hAnsi="Times New Roman" w:cs="Times New Roman"/>
          <w:sz w:val="28"/>
          <w:szCs w:val="28"/>
        </w:rPr>
        <w:t xml:space="preserve"> S. R. R., </w:t>
      </w:r>
      <w:proofErr w:type="spellStart"/>
      <w:r w:rsidRPr="001B7A30">
        <w:rPr>
          <w:rFonts w:ascii="Times New Roman" w:eastAsia="Times New Roman" w:hAnsi="Times New Roman" w:cs="Times New Roman"/>
          <w:sz w:val="28"/>
          <w:szCs w:val="28"/>
        </w:rPr>
        <w:t>Mahran</w:t>
      </w:r>
      <w:proofErr w:type="spellEnd"/>
      <w:r w:rsidRPr="001B7A30">
        <w:rPr>
          <w:rFonts w:ascii="Times New Roman" w:eastAsia="Times New Roman" w:hAnsi="Times New Roman" w:cs="Times New Roman"/>
          <w:sz w:val="28"/>
          <w:szCs w:val="28"/>
        </w:rPr>
        <w:t xml:space="preserve"> A. F. A., </w:t>
      </w:r>
      <w:proofErr w:type="spellStart"/>
      <w:r w:rsidRPr="001B7A30">
        <w:rPr>
          <w:rFonts w:ascii="Times New Roman" w:eastAsia="Times New Roman" w:hAnsi="Times New Roman" w:cs="Times New Roman"/>
          <w:sz w:val="28"/>
          <w:szCs w:val="28"/>
        </w:rPr>
        <w:t>Mohamed</w:t>
      </w:r>
      <w:proofErr w:type="spellEnd"/>
      <w:r w:rsidRPr="001B7A30">
        <w:rPr>
          <w:rFonts w:ascii="Times New Roman" w:eastAsia="Times New Roman" w:hAnsi="Times New Roman" w:cs="Times New Roman"/>
          <w:sz w:val="28"/>
          <w:szCs w:val="28"/>
        </w:rPr>
        <w:t xml:space="preserve"> H. M. H. </w:t>
      </w:r>
      <w:proofErr w:type="spellStart"/>
      <w:r w:rsidRPr="001B7A30">
        <w:rPr>
          <w:rFonts w:ascii="Times New Roman" w:eastAsia="Times New Roman" w:hAnsi="Times New Roman" w:cs="Times New Roman"/>
          <w:sz w:val="28"/>
          <w:szCs w:val="28"/>
        </w:rPr>
        <w:t>Internal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corporate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branding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impact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employees</w:t>
      </w:r>
      <w:proofErr w:type="spellEnd"/>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brand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supporting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behaviour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i/>
          <w:sz w:val="28"/>
          <w:szCs w:val="28"/>
        </w:rPr>
        <w:t>Journal</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of</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Product</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and</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Brand</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Management</w:t>
      </w:r>
      <w:proofErr w:type="spellEnd"/>
      <w:r w:rsidRPr="001B7A30">
        <w:rPr>
          <w:rFonts w:ascii="Times New Roman" w:eastAsia="Times New Roman" w:hAnsi="Times New Roman" w:cs="Times New Roman"/>
          <w:i/>
          <w:sz w:val="28"/>
          <w:szCs w:val="28"/>
        </w:rPr>
        <w:t>.</w:t>
      </w:r>
      <w:r w:rsidRPr="001B7A30">
        <w:rPr>
          <w:rFonts w:ascii="Times New Roman" w:eastAsia="Times New Roman" w:hAnsi="Times New Roman" w:cs="Times New Roman"/>
          <w:sz w:val="28"/>
          <w:szCs w:val="28"/>
        </w:rPr>
        <w:t xml:space="preserve"> 2018. № 27 (1). P. 79–95.</w:t>
      </w:r>
    </w:p>
    <w:p w14:paraId="0425E18E" w14:textId="77777777" w:rsidR="00887182" w:rsidRPr="001B7A30" w:rsidRDefault="001455EF">
      <w:pPr>
        <w:numPr>
          <w:ilvl w:val="0"/>
          <w:numId w:val="7"/>
        </w:numPr>
        <w:tabs>
          <w:tab w:val="left" w:pos="1276"/>
        </w:tabs>
        <w:spacing w:line="360" w:lineRule="auto"/>
        <w:ind w:left="0" w:firstLine="709"/>
        <w:jc w:val="both"/>
        <w:rPr>
          <w:rFonts w:ascii="Times New Roman" w:eastAsia="Times New Roman" w:hAnsi="Times New Roman" w:cs="Times New Roman"/>
          <w:sz w:val="28"/>
          <w:szCs w:val="28"/>
        </w:rPr>
      </w:pPr>
      <w:bookmarkStart w:id="33" w:name="_heading=h.36p8v27wfyi4" w:colFirst="0" w:colLast="0"/>
      <w:bookmarkEnd w:id="33"/>
      <w:proofErr w:type="spellStart"/>
      <w:r w:rsidRPr="001B7A30">
        <w:rPr>
          <w:rFonts w:ascii="Times New Roman" w:eastAsia="Times New Roman" w:hAnsi="Times New Roman" w:cs="Times New Roman"/>
          <w:sz w:val="28"/>
          <w:szCs w:val="28"/>
        </w:rPr>
        <w:t>Gergen</w:t>
      </w:r>
      <w:proofErr w:type="spellEnd"/>
      <w:r w:rsidRPr="001B7A30">
        <w:rPr>
          <w:rFonts w:ascii="Times New Roman" w:eastAsia="Times New Roman" w:hAnsi="Times New Roman" w:cs="Times New Roman"/>
          <w:sz w:val="28"/>
          <w:szCs w:val="28"/>
        </w:rPr>
        <w:t xml:space="preserve"> K. J. </w:t>
      </w:r>
      <w:proofErr w:type="spellStart"/>
      <w:r w:rsidRPr="001B7A30">
        <w:rPr>
          <w:rFonts w:ascii="Times New Roman" w:eastAsia="Times New Roman" w:hAnsi="Times New Roman" w:cs="Times New Roman"/>
          <w:sz w:val="28"/>
          <w:szCs w:val="28"/>
        </w:rPr>
        <w:t>Relational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Being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Beyond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Self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Community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Oxford</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Oxford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University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Press</w:t>
      </w:r>
      <w:proofErr w:type="spellEnd"/>
      <w:r w:rsidRPr="001B7A30">
        <w:rPr>
          <w:rFonts w:ascii="Times New Roman" w:eastAsia="Times New Roman" w:hAnsi="Times New Roman" w:cs="Times New Roman"/>
          <w:sz w:val="28"/>
          <w:szCs w:val="28"/>
        </w:rPr>
        <w:t>, 2009.</w:t>
      </w:r>
    </w:p>
    <w:p w14:paraId="3C4AA6D4" w14:textId="77777777" w:rsidR="00887182" w:rsidRPr="001B7A30" w:rsidRDefault="001455EF">
      <w:pPr>
        <w:numPr>
          <w:ilvl w:val="0"/>
          <w:numId w:val="7"/>
        </w:numPr>
        <w:tabs>
          <w:tab w:val="left" w:pos="1276"/>
        </w:tabs>
        <w:spacing w:line="360" w:lineRule="auto"/>
        <w:ind w:left="0" w:firstLine="709"/>
        <w:jc w:val="both"/>
        <w:rPr>
          <w:rFonts w:ascii="Times New Roman" w:eastAsia="Times New Roman" w:hAnsi="Times New Roman" w:cs="Times New Roman"/>
          <w:sz w:val="28"/>
          <w:szCs w:val="28"/>
        </w:rPr>
      </w:pPr>
      <w:bookmarkStart w:id="34" w:name="_heading=h.f5vu5d5xehwx" w:colFirst="0" w:colLast="0"/>
      <w:bookmarkEnd w:id="34"/>
      <w:proofErr w:type="spellStart"/>
      <w:r w:rsidRPr="001B7A30">
        <w:rPr>
          <w:rFonts w:ascii="Times New Roman" w:eastAsia="Times New Roman" w:hAnsi="Times New Roman" w:cs="Times New Roman"/>
          <w:sz w:val="28"/>
          <w:szCs w:val="28"/>
        </w:rPr>
        <w:t>Holmes</w:t>
      </w:r>
      <w:proofErr w:type="spellEnd"/>
      <w:r w:rsidRPr="001B7A30">
        <w:rPr>
          <w:rFonts w:ascii="Times New Roman" w:eastAsia="Times New Roman" w:hAnsi="Times New Roman" w:cs="Times New Roman"/>
          <w:sz w:val="28"/>
          <w:szCs w:val="28"/>
        </w:rPr>
        <w:t xml:space="preserve"> L. </w:t>
      </w:r>
      <w:proofErr w:type="spellStart"/>
      <w:r w:rsidRPr="001B7A30">
        <w:rPr>
          <w:rFonts w:ascii="Times New Roman" w:eastAsia="Times New Roman" w:hAnsi="Times New Roman" w:cs="Times New Roman"/>
          <w:sz w:val="28"/>
          <w:szCs w:val="28"/>
        </w:rPr>
        <w:t>Understanding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professional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competance</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beyong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limits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functional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analysis</w:t>
      </w:r>
      <w:proofErr w:type="spellEnd"/>
      <w:r w:rsidRPr="001B7A30">
        <w:rPr>
          <w:rFonts w:ascii="Times New Roman" w:eastAsia="Times New Roman" w:hAnsi="Times New Roman" w:cs="Times New Roman"/>
          <w:sz w:val="28"/>
          <w:szCs w:val="28"/>
        </w:rPr>
        <w:t>. URL: http://www.re-skill.org.uk/relskill/profcomp.htm (</w:t>
      </w:r>
      <w:proofErr w:type="spellStart"/>
      <w:r w:rsidRPr="001B7A30">
        <w:rPr>
          <w:rFonts w:ascii="Times New Roman" w:eastAsia="Times New Roman" w:hAnsi="Times New Roman" w:cs="Times New Roman"/>
          <w:sz w:val="28"/>
          <w:szCs w:val="28"/>
        </w:rPr>
        <w:t>date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request</w:t>
      </w:r>
      <w:proofErr w:type="spellEnd"/>
      <w:r w:rsidRPr="001B7A30">
        <w:rPr>
          <w:rFonts w:ascii="Times New Roman" w:eastAsia="Times New Roman" w:hAnsi="Times New Roman" w:cs="Times New Roman"/>
          <w:sz w:val="28"/>
          <w:szCs w:val="28"/>
        </w:rPr>
        <w:t>: 05.08.2017).</w:t>
      </w:r>
    </w:p>
    <w:p w14:paraId="16EEED3B" w14:textId="77777777" w:rsidR="00887182" w:rsidRPr="001B7A30" w:rsidRDefault="001455EF" w:rsidP="00A902D2">
      <w:pPr>
        <w:numPr>
          <w:ilvl w:val="0"/>
          <w:numId w:val="7"/>
        </w:numPr>
        <w:tabs>
          <w:tab w:val="left" w:pos="1276"/>
        </w:tabs>
        <w:spacing w:line="353" w:lineRule="auto"/>
        <w:ind w:left="0" w:firstLine="709"/>
        <w:jc w:val="both"/>
        <w:rPr>
          <w:rFonts w:ascii="Times New Roman" w:eastAsia="Times New Roman" w:hAnsi="Times New Roman" w:cs="Times New Roman"/>
          <w:sz w:val="28"/>
          <w:szCs w:val="28"/>
        </w:rPr>
      </w:pPr>
      <w:bookmarkStart w:id="35" w:name="_heading=h.l43ghfcwmzwf" w:colFirst="0" w:colLast="0"/>
      <w:bookmarkEnd w:id="35"/>
      <w:proofErr w:type="spellStart"/>
      <w:r w:rsidRPr="001B7A30">
        <w:rPr>
          <w:rFonts w:ascii="Times New Roman" w:eastAsia="Times New Roman" w:hAnsi="Times New Roman" w:cs="Times New Roman"/>
          <w:sz w:val="28"/>
          <w:szCs w:val="28"/>
        </w:rPr>
        <w:lastRenderedPageBreak/>
        <w:t>Katryna</w:t>
      </w:r>
      <w:proofErr w:type="spellEnd"/>
      <w:r w:rsidRPr="001B7A30">
        <w:rPr>
          <w:rFonts w:ascii="Times New Roman" w:eastAsia="Times New Roman" w:hAnsi="Times New Roman" w:cs="Times New Roman"/>
          <w:sz w:val="28"/>
          <w:szCs w:val="28"/>
        </w:rPr>
        <w:t xml:space="preserve"> M. </w:t>
      </w:r>
      <w:proofErr w:type="spellStart"/>
      <w:r w:rsidRPr="001B7A30">
        <w:rPr>
          <w:rFonts w:ascii="Times New Roman" w:eastAsia="Times New Roman" w:hAnsi="Times New Roman" w:cs="Times New Roman"/>
          <w:sz w:val="28"/>
          <w:szCs w:val="28"/>
        </w:rPr>
        <w:t>Johnson</w:t>
      </w:r>
      <w:proofErr w:type="spellEnd"/>
      <w:r w:rsidRPr="001B7A30">
        <w:rPr>
          <w:rFonts w:ascii="Times New Roman" w:eastAsia="Times New Roman" w:hAnsi="Times New Roman" w:cs="Times New Roman"/>
          <w:sz w:val="28"/>
          <w:szCs w:val="28"/>
        </w:rPr>
        <w:t xml:space="preserve"> (2017).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Importance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Personal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Branding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Social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Media</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Educating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Students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to</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Create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Manage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their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Personal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Brand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International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Journal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Education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Social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Science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Vol</w:t>
      </w:r>
      <w:proofErr w:type="spellEnd"/>
      <w:r w:rsidRPr="001B7A30">
        <w:rPr>
          <w:rFonts w:ascii="Times New Roman" w:eastAsia="Times New Roman" w:hAnsi="Times New Roman" w:cs="Times New Roman"/>
          <w:sz w:val="28"/>
          <w:szCs w:val="28"/>
        </w:rPr>
        <w:t xml:space="preserve">. 4 </w:t>
      </w:r>
      <w:proofErr w:type="spellStart"/>
      <w:r w:rsidRPr="001B7A30">
        <w:rPr>
          <w:rFonts w:ascii="Times New Roman" w:eastAsia="Times New Roman" w:hAnsi="Times New Roman" w:cs="Times New Roman"/>
          <w:sz w:val="28"/>
          <w:szCs w:val="28"/>
        </w:rPr>
        <w:t>No</w:t>
      </w:r>
      <w:proofErr w:type="spellEnd"/>
      <w:r w:rsidRPr="001B7A30">
        <w:rPr>
          <w:rFonts w:ascii="Times New Roman" w:eastAsia="Times New Roman" w:hAnsi="Times New Roman" w:cs="Times New Roman"/>
          <w:sz w:val="28"/>
          <w:szCs w:val="28"/>
        </w:rPr>
        <w:t>. 1, 21-27.</w:t>
      </w:r>
    </w:p>
    <w:p w14:paraId="670FBE95" w14:textId="77777777" w:rsidR="00887182" w:rsidRPr="001B7A30" w:rsidRDefault="001455EF" w:rsidP="00A902D2">
      <w:pPr>
        <w:numPr>
          <w:ilvl w:val="0"/>
          <w:numId w:val="7"/>
        </w:numPr>
        <w:tabs>
          <w:tab w:val="left" w:pos="1276"/>
        </w:tabs>
        <w:spacing w:line="353" w:lineRule="auto"/>
        <w:ind w:left="0" w:firstLine="709"/>
        <w:jc w:val="both"/>
        <w:rPr>
          <w:rFonts w:ascii="Times New Roman" w:eastAsia="Times New Roman" w:hAnsi="Times New Roman" w:cs="Times New Roman"/>
          <w:sz w:val="28"/>
          <w:szCs w:val="28"/>
        </w:rPr>
      </w:pPr>
      <w:bookmarkStart w:id="36" w:name="_heading=h.z0bmseh6wrmn" w:colFirst="0" w:colLast="0"/>
      <w:bookmarkEnd w:id="36"/>
      <w:proofErr w:type="spellStart"/>
      <w:r w:rsidRPr="001B7A30">
        <w:rPr>
          <w:rFonts w:ascii="Times New Roman" w:eastAsia="Times New Roman" w:hAnsi="Times New Roman" w:cs="Times New Roman"/>
          <w:sz w:val="28"/>
          <w:szCs w:val="28"/>
        </w:rPr>
        <w:t>Katz</w:t>
      </w:r>
      <w:proofErr w:type="spellEnd"/>
      <w:r w:rsidRPr="001B7A30">
        <w:rPr>
          <w:rFonts w:ascii="Times New Roman" w:eastAsia="Times New Roman" w:hAnsi="Times New Roman" w:cs="Times New Roman"/>
          <w:sz w:val="28"/>
          <w:szCs w:val="28"/>
        </w:rPr>
        <w:t xml:space="preserve"> L. G., </w:t>
      </w:r>
      <w:proofErr w:type="spellStart"/>
      <w:r w:rsidRPr="001B7A30">
        <w:rPr>
          <w:rFonts w:ascii="Times New Roman" w:eastAsia="Times New Roman" w:hAnsi="Times New Roman" w:cs="Times New Roman"/>
          <w:sz w:val="28"/>
          <w:szCs w:val="28"/>
        </w:rPr>
        <w:t>McClellan</w:t>
      </w:r>
      <w:proofErr w:type="spellEnd"/>
      <w:r w:rsidRPr="001B7A30">
        <w:rPr>
          <w:rFonts w:ascii="Times New Roman" w:eastAsia="Times New Roman" w:hAnsi="Times New Roman" w:cs="Times New Roman"/>
          <w:sz w:val="28"/>
          <w:szCs w:val="28"/>
        </w:rPr>
        <w:t xml:space="preserve"> D. E. </w:t>
      </w:r>
      <w:proofErr w:type="spellStart"/>
      <w:r w:rsidRPr="001B7A30">
        <w:rPr>
          <w:rFonts w:ascii="Times New Roman" w:eastAsia="Times New Roman" w:hAnsi="Times New Roman" w:cs="Times New Roman"/>
          <w:sz w:val="28"/>
          <w:szCs w:val="28"/>
        </w:rPr>
        <w:t>Fostering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children</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social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competence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Washington</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National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Association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for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Education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Young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Children</w:t>
      </w:r>
      <w:proofErr w:type="spellEnd"/>
      <w:r w:rsidRPr="001B7A30">
        <w:rPr>
          <w:rFonts w:ascii="Times New Roman" w:eastAsia="Times New Roman" w:hAnsi="Times New Roman" w:cs="Times New Roman"/>
          <w:sz w:val="28"/>
          <w:szCs w:val="28"/>
        </w:rPr>
        <w:t>, 1997.</w:t>
      </w:r>
    </w:p>
    <w:p w14:paraId="620F4546" w14:textId="77777777" w:rsidR="00887182" w:rsidRPr="001B7A30" w:rsidRDefault="001455EF" w:rsidP="00A902D2">
      <w:pPr>
        <w:numPr>
          <w:ilvl w:val="0"/>
          <w:numId w:val="7"/>
        </w:numPr>
        <w:tabs>
          <w:tab w:val="left" w:pos="1276"/>
        </w:tabs>
        <w:spacing w:line="353" w:lineRule="auto"/>
        <w:ind w:left="0" w:firstLine="709"/>
        <w:jc w:val="both"/>
        <w:rPr>
          <w:rFonts w:ascii="Times New Roman" w:eastAsia="Times New Roman" w:hAnsi="Times New Roman" w:cs="Times New Roman"/>
          <w:sz w:val="28"/>
          <w:szCs w:val="28"/>
        </w:rPr>
      </w:pPr>
      <w:bookmarkStart w:id="37" w:name="_heading=h.l7whzdh9y8ed" w:colFirst="0" w:colLast="0"/>
      <w:bookmarkEnd w:id="37"/>
      <w:proofErr w:type="spellStart"/>
      <w:r w:rsidRPr="001B7A30">
        <w:rPr>
          <w:rFonts w:ascii="Times New Roman" w:eastAsia="Times New Roman" w:hAnsi="Times New Roman" w:cs="Times New Roman"/>
          <w:sz w:val="28"/>
          <w:szCs w:val="28"/>
        </w:rPr>
        <w:t>Kucharska</w:t>
      </w:r>
      <w:proofErr w:type="spellEnd"/>
      <w:r w:rsidRPr="001B7A30">
        <w:rPr>
          <w:rFonts w:ascii="Times New Roman" w:eastAsia="Times New Roman" w:hAnsi="Times New Roman" w:cs="Times New Roman"/>
          <w:sz w:val="28"/>
          <w:szCs w:val="28"/>
        </w:rPr>
        <w:t xml:space="preserve"> W. </w:t>
      </w:r>
      <w:proofErr w:type="spellStart"/>
      <w:r w:rsidRPr="001B7A30">
        <w:rPr>
          <w:rFonts w:ascii="Times New Roman" w:eastAsia="Times New Roman" w:hAnsi="Times New Roman" w:cs="Times New Roman"/>
          <w:sz w:val="28"/>
          <w:szCs w:val="28"/>
        </w:rPr>
        <w:t>Tacit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knowledge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sharing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value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creation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network</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economy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Socially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driven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evolution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business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Global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practices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knowledge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management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for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societal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organizational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development</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ed</w:t>
      </w:r>
      <w:proofErr w:type="spellEnd"/>
      <w:r w:rsidRPr="001B7A30">
        <w:rPr>
          <w:rFonts w:ascii="Times New Roman" w:eastAsia="Times New Roman" w:hAnsi="Times New Roman" w:cs="Times New Roman"/>
          <w:sz w:val="28"/>
          <w:szCs w:val="28"/>
        </w:rPr>
        <w:t>. N. </w:t>
      </w:r>
      <w:proofErr w:type="spellStart"/>
      <w:r w:rsidRPr="001B7A30">
        <w:rPr>
          <w:rFonts w:ascii="Times New Roman" w:eastAsia="Times New Roman" w:hAnsi="Times New Roman" w:cs="Times New Roman"/>
          <w:sz w:val="28"/>
          <w:szCs w:val="28"/>
        </w:rPr>
        <w:t>Baporikar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Hershey</w:t>
      </w:r>
      <w:proofErr w:type="spellEnd"/>
      <w:r w:rsidRPr="001B7A30">
        <w:rPr>
          <w:rFonts w:ascii="Times New Roman" w:eastAsia="Times New Roman" w:hAnsi="Times New Roman" w:cs="Times New Roman"/>
          <w:sz w:val="28"/>
          <w:szCs w:val="28"/>
        </w:rPr>
        <w:t xml:space="preserve"> : IGI </w:t>
      </w:r>
      <w:proofErr w:type="spellStart"/>
      <w:r w:rsidRPr="001B7A30">
        <w:rPr>
          <w:rFonts w:ascii="Times New Roman" w:eastAsia="Times New Roman" w:hAnsi="Times New Roman" w:cs="Times New Roman"/>
          <w:sz w:val="28"/>
          <w:szCs w:val="28"/>
        </w:rPr>
        <w:t>Global</w:t>
      </w:r>
      <w:proofErr w:type="spellEnd"/>
      <w:r w:rsidRPr="001B7A30">
        <w:rPr>
          <w:rFonts w:ascii="Times New Roman" w:eastAsia="Times New Roman" w:hAnsi="Times New Roman" w:cs="Times New Roman"/>
          <w:sz w:val="28"/>
          <w:szCs w:val="28"/>
        </w:rPr>
        <w:t>, 2017. P. 293–316.</w:t>
      </w:r>
    </w:p>
    <w:p w14:paraId="7EE184E3" w14:textId="77777777" w:rsidR="00887182" w:rsidRPr="001B7A30" w:rsidRDefault="001455EF" w:rsidP="00A902D2">
      <w:pPr>
        <w:numPr>
          <w:ilvl w:val="0"/>
          <w:numId w:val="7"/>
        </w:numPr>
        <w:tabs>
          <w:tab w:val="left" w:pos="1276"/>
        </w:tabs>
        <w:spacing w:line="353" w:lineRule="auto"/>
        <w:ind w:left="0" w:firstLine="709"/>
        <w:jc w:val="both"/>
        <w:rPr>
          <w:rFonts w:ascii="Times New Roman" w:eastAsia="Times New Roman" w:hAnsi="Times New Roman" w:cs="Times New Roman"/>
          <w:sz w:val="28"/>
          <w:szCs w:val="28"/>
        </w:rPr>
      </w:pPr>
      <w:bookmarkStart w:id="38" w:name="_heading=h.taiz7ky53r4t" w:colFirst="0" w:colLast="0"/>
      <w:bookmarkEnd w:id="38"/>
      <w:proofErr w:type="spellStart"/>
      <w:r w:rsidRPr="001B7A30">
        <w:rPr>
          <w:rFonts w:ascii="Times New Roman" w:eastAsia="Times New Roman" w:hAnsi="Times New Roman" w:cs="Times New Roman"/>
          <w:sz w:val="28"/>
          <w:szCs w:val="28"/>
        </w:rPr>
        <w:t>Markham</w:t>
      </w:r>
      <w:proofErr w:type="spellEnd"/>
      <w:r w:rsidRPr="001B7A30">
        <w:rPr>
          <w:rFonts w:ascii="Times New Roman" w:eastAsia="Times New Roman" w:hAnsi="Times New Roman" w:cs="Times New Roman"/>
          <w:sz w:val="28"/>
          <w:szCs w:val="28"/>
        </w:rPr>
        <w:t xml:space="preserve"> T., </w:t>
      </w:r>
      <w:proofErr w:type="spellStart"/>
      <w:r w:rsidRPr="001B7A30">
        <w:rPr>
          <w:rFonts w:ascii="Times New Roman" w:eastAsia="Times New Roman" w:hAnsi="Times New Roman" w:cs="Times New Roman"/>
          <w:sz w:val="28"/>
          <w:szCs w:val="28"/>
        </w:rPr>
        <w:t>Larmer</w:t>
      </w:r>
      <w:proofErr w:type="spellEnd"/>
      <w:r w:rsidRPr="001B7A30">
        <w:rPr>
          <w:rFonts w:ascii="Times New Roman" w:eastAsia="Times New Roman" w:hAnsi="Times New Roman" w:cs="Times New Roman"/>
          <w:sz w:val="28"/>
          <w:szCs w:val="28"/>
        </w:rPr>
        <w:t xml:space="preserve"> J., </w:t>
      </w:r>
      <w:proofErr w:type="spellStart"/>
      <w:r w:rsidRPr="001B7A30">
        <w:rPr>
          <w:rFonts w:ascii="Times New Roman" w:eastAsia="Times New Roman" w:hAnsi="Times New Roman" w:cs="Times New Roman"/>
          <w:sz w:val="28"/>
          <w:szCs w:val="28"/>
        </w:rPr>
        <w:t>Ravitz</w:t>
      </w:r>
      <w:proofErr w:type="spellEnd"/>
      <w:r w:rsidRPr="001B7A30">
        <w:rPr>
          <w:rFonts w:ascii="Times New Roman" w:eastAsia="Times New Roman" w:hAnsi="Times New Roman" w:cs="Times New Roman"/>
          <w:sz w:val="28"/>
          <w:szCs w:val="28"/>
        </w:rPr>
        <w:t xml:space="preserve"> J. Project </w:t>
      </w:r>
      <w:proofErr w:type="spellStart"/>
      <w:r w:rsidRPr="001B7A30">
        <w:rPr>
          <w:rFonts w:ascii="Times New Roman" w:eastAsia="Times New Roman" w:hAnsi="Times New Roman" w:cs="Times New Roman"/>
          <w:sz w:val="28"/>
          <w:szCs w:val="28"/>
        </w:rPr>
        <w:t>Based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Learning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Handbook</w:t>
      </w:r>
      <w:proofErr w:type="spellEnd"/>
      <w:r w:rsidRPr="001B7A30">
        <w:rPr>
          <w:rFonts w:ascii="Times New Roman" w:eastAsia="Times New Roman" w:hAnsi="Times New Roman" w:cs="Times New Roman"/>
          <w:sz w:val="28"/>
          <w:szCs w:val="28"/>
        </w:rPr>
        <w:t xml:space="preserve">: A </w:t>
      </w:r>
      <w:proofErr w:type="spellStart"/>
      <w:r w:rsidRPr="001B7A30">
        <w:rPr>
          <w:rFonts w:ascii="Times New Roman" w:eastAsia="Times New Roman" w:hAnsi="Times New Roman" w:cs="Times New Roman"/>
          <w:sz w:val="28"/>
          <w:szCs w:val="28"/>
        </w:rPr>
        <w:t>Guide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to</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Standards-Focused</w:t>
      </w:r>
      <w:proofErr w:type="spellEnd"/>
      <w:r w:rsidRPr="001B7A30">
        <w:rPr>
          <w:rFonts w:ascii="Times New Roman" w:eastAsia="Times New Roman" w:hAnsi="Times New Roman" w:cs="Times New Roman"/>
          <w:sz w:val="28"/>
          <w:szCs w:val="28"/>
        </w:rPr>
        <w:t xml:space="preserve"> Project </w:t>
      </w:r>
      <w:proofErr w:type="spellStart"/>
      <w:r w:rsidRPr="001B7A30">
        <w:rPr>
          <w:rFonts w:ascii="Times New Roman" w:eastAsia="Times New Roman" w:hAnsi="Times New Roman" w:cs="Times New Roman"/>
          <w:sz w:val="28"/>
          <w:szCs w:val="28"/>
        </w:rPr>
        <w:t>Based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Learning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for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Middle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High</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School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Teachers</w:t>
      </w:r>
      <w:proofErr w:type="spellEnd"/>
      <w:r w:rsidRPr="001B7A30">
        <w:rPr>
          <w:rFonts w:ascii="Times New Roman" w:eastAsia="Times New Roman" w:hAnsi="Times New Roman" w:cs="Times New Roman"/>
          <w:sz w:val="28"/>
          <w:szCs w:val="28"/>
        </w:rPr>
        <w:t xml:space="preserve">. 2nd </w:t>
      </w:r>
      <w:proofErr w:type="spellStart"/>
      <w:r w:rsidRPr="001B7A30">
        <w:rPr>
          <w:rFonts w:ascii="Times New Roman" w:eastAsia="Times New Roman" w:hAnsi="Times New Roman" w:cs="Times New Roman"/>
          <w:sz w:val="28"/>
          <w:szCs w:val="28"/>
        </w:rPr>
        <w:t>ed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Oakland</w:t>
      </w:r>
      <w:proofErr w:type="spellEnd"/>
      <w:r w:rsidRPr="001B7A30">
        <w:rPr>
          <w:rFonts w:ascii="Times New Roman" w:eastAsia="Times New Roman" w:hAnsi="Times New Roman" w:cs="Times New Roman"/>
          <w:sz w:val="28"/>
          <w:szCs w:val="28"/>
        </w:rPr>
        <w:t xml:space="preserve"> CA : </w:t>
      </w:r>
      <w:proofErr w:type="spellStart"/>
      <w:r w:rsidRPr="001B7A30">
        <w:rPr>
          <w:rFonts w:ascii="Times New Roman" w:eastAsia="Times New Roman" w:hAnsi="Times New Roman" w:cs="Times New Roman"/>
          <w:sz w:val="28"/>
          <w:szCs w:val="28"/>
        </w:rPr>
        <w:t>Buck</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Institute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for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Education</w:t>
      </w:r>
      <w:proofErr w:type="spellEnd"/>
      <w:r w:rsidRPr="001B7A30">
        <w:rPr>
          <w:rFonts w:ascii="Times New Roman" w:eastAsia="Times New Roman" w:hAnsi="Times New Roman" w:cs="Times New Roman"/>
          <w:sz w:val="28"/>
          <w:szCs w:val="28"/>
        </w:rPr>
        <w:t>, 2003. 179 p.</w:t>
      </w:r>
    </w:p>
    <w:p w14:paraId="2CB3FF56" w14:textId="77777777" w:rsidR="00887182" w:rsidRPr="001B7A30" w:rsidRDefault="001455EF" w:rsidP="00A902D2">
      <w:pPr>
        <w:numPr>
          <w:ilvl w:val="0"/>
          <w:numId w:val="7"/>
        </w:numPr>
        <w:tabs>
          <w:tab w:val="left" w:pos="1276"/>
        </w:tabs>
        <w:spacing w:line="353" w:lineRule="auto"/>
        <w:ind w:left="0" w:firstLine="709"/>
        <w:jc w:val="both"/>
        <w:rPr>
          <w:rFonts w:ascii="Times New Roman" w:eastAsia="Times New Roman" w:hAnsi="Times New Roman" w:cs="Times New Roman"/>
          <w:sz w:val="28"/>
          <w:szCs w:val="28"/>
        </w:rPr>
      </w:pPr>
      <w:bookmarkStart w:id="39" w:name="_heading=h.crlhuuxuod75" w:colFirst="0" w:colLast="0"/>
      <w:bookmarkEnd w:id="39"/>
      <w:proofErr w:type="spellStart"/>
      <w:r w:rsidRPr="001B7A30">
        <w:rPr>
          <w:rFonts w:ascii="Times New Roman" w:eastAsia="Times New Roman" w:hAnsi="Times New Roman" w:cs="Times New Roman"/>
          <w:sz w:val="28"/>
          <w:szCs w:val="28"/>
        </w:rPr>
        <w:t>Peters</w:t>
      </w:r>
      <w:proofErr w:type="spellEnd"/>
      <w:r w:rsidRPr="001B7A30">
        <w:rPr>
          <w:rFonts w:ascii="Times New Roman" w:eastAsia="Times New Roman" w:hAnsi="Times New Roman" w:cs="Times New Roman"/>
          <w:sz w:val="28"/>
          <w:szCs w:val="28"/>
        </w:rPr>
        <w:t xml:space="preserve"> T.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Brand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Called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you</w:t>
      </w:r>
      <w:proofErr w:type="spellEnd"/>
      <w:r w:rsidRPr="001B7A30">
        <w:rPr>
          <w:rFonts w:ascii="Times New Roman" w:eastAsia="Times New Roman" w:hAnsi="Times New Roman" w:cs="Times New Roman"/>
          <w:sz w:val="28"/>
          <w:szCs w:val="28"/>
        </w:rPr>
        <w:t>. URL: www.fastcompany.com/magazine/10/brandyou.html (</w:t>
      </w:r>
      <w:proofErr w:type="spellStart"/>
      <w:r w:rsidRPr="001B7A30">
        <w:rPr>
          <w:rFonts w:ascii="Times New Roman" w:eastAsia="Times New Roman" w:hAnsi="Times New Roman" w:cs="Times New Roman"/>
          <w:sz w:val="28"/>
          <w:szCs w:val="28"/>
        </w:rPr>
        <w:t>date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request</w:t>
      </w:r>
      <w:proofErr w:type="spellEnd"/>
      <w:r w:rsidRPr="001B7A30">
        <w:rPr>
          <w:rFonts w:ascii="Times New Roman" w:eastAsia="Times New Roman" w:hAnsi="Times New Roman" w:cs="Times New Roman"/>
          <w:sz w:val="28"/>
          <w:szCs w:val="28"/>
        </w:rPr>
        <w:t>: 12.09.2021).</w:t>
      </w:r>
    </w:p>
    <w:p w14:paraId="10575E49" w14:textId="77777777" w:rsidR="00887182" w:rsidRPr="001B7A30" w:rsidRDefault="001455EF" w:rsidP="00A902D2">
      <w:pPr>
        <w:numPr>
          <w:ilvl w:val="0"/>
          <w:numId w:val="7"/>
        </w:numPr>
        <w:tabs>
          <w:tab w:val="left" w:pos="1276"/>
        </w:tabs>
        <w:spacing w:line="353" w:lineRule="auto"/>
        <w:ind w:left="0" w:firstLine="709"/>
        <w:jc w:val="both"/>
        <w:rPr>
          <w:rFonts w:ascii="Times New Roman" w:eastAsia="Times New Roman" w:hAnsi="Times New Roman" w:cs="Times New Roman"/>
          <w:sz w:val="28"/>
          <w:szCs w:val="28"/>
        </w:rPr>
      </w:pPr>
      <w:bookmarkStart w:id="40" w:name="_heading=h.c0twps5pk9kg" w:colFirst="0" w:colLast="0"/>
      <w:bookmarkEnd w:id="40"/>
      <w:proofErr w:type="spellStart"/>
      <w:r w:rsidRPr="001B7A30">
        <w:rPr>
          <w:rFonts w:ascii="Times New Roman" w:eastAsia="Times New Roman" w:hAnsi="Times New Roman" w:cs="Times New Roman"/>
          <w:sz w:val="28"/>
          <w:szCs w:val="28"/>
        </w:rPr>
        <w:t>Ottovordemgentschenfelde</w:t>
      </w:r>
      <w:proofErr w:type="spellEnd"/>
      <w:r w:rsidRPr="001B7A30">
        <w:rPr>
          <w:rFonts w:ascii="Times New Roman" w:eastAsia="Times New Roman" w:hAnsi="Times New Roman" w:cs="Times New Roman"/>
          <w:sz w:val="28"/>
          <w:szCs w:val="28"/>
        </w:rPr>
        <w:t xml:space="preserve"> S. </w:t>
      </w:r>
      <w:proofErr w:type="spellStart"/>
      <w:r w:rsidRPr="001B7A30">
        <w:rPr>
          <w:rFonts w:ascii="Times New Roman" w:eastAsia="Times New Roman" w:hAnsi="Times New Roman" w:cs="Times New Roman"/>
          <w:sz w:val="28"/>
          <w:szCs w:val="28"/>
        </w:rPr>
        <w:t>Organizational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professional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personal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exploratory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study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political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journalists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their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hybrid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brand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Twitter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i/>
          <w:sz w:val="28"/>
          <w:szCs w:val="28"/>
        </w:rPr>
        <w:t>Journalism</w:t>
      </w:r>
      <w:proofErr w:type="spellEnd"/>
      <w:r w:rsidRPr="001B7A30">
        <w:rPr>
          <w:rFonts w:ascii="Times New Roman" w:eastAsia="Times New Roman" w:hAnsi="Times New Roman" w:cs="Times New Roman"/>
          <w:sz w:val="28"/>
          <w:szCs w:val="28"/>
        </w:rPr>
        <w:t>. 2017. № 18. P. 64–80.</w:t>
      </w:r>
    </w:p>
    <w:p w14:paraId="02C8DA69" w14:textId="77777777" w:rsidR="00887182" w:rsidRPr="001B7A30" w:rsidRDefault="001455EF" w:rsidP="00A902D2">
      <w:pPr>
        <w:numPr>
          <w:ilvl w:val="0"/>
          <w:numId w:val="7"/>
        </w:numPr>
        <w:tabs>
          <w:tab w:val="left" w:pos="1276"/>
        </w:tabs>
        <w:spacing w:line="353" w:lineRule="auto"/>
        <w:ind w:left="0" w:firstLine="709"/>
        <w:jc w:val="both"/>
        <w:rPr>
          <w:rFonts w:ascii="Times New Roman" w:eastAsia="Times New Roman" w:hAnsi="Times New Roman" w:cs="Times New Roman"/>
          <w:sz w:val="28"/>
          <w:szCs w:val="28"/>
        </w:rPr>
      </w:pPr>
      <w:bookmarkStart w:id="41" w:name="_heading=h.mchc6cfipnl" w:colFirst="0" w:colLast="0"/>
      <w:bookmarkEnd w:id="41"/>
      <w:proofErr w:type="spellStart"/>
      <w:r w:rsidRPr="001B7A30">
        <w:rPr>
          <w:rFonts w:ascii="Times New Roman" w:eastAsia="Times New Roman" w:hAnsi="Times New Roman" w:cs="Times New Roman"/>
          <w:sz w:val="28"/>
          <w:szCs w:val="28"/>
        </w:rPr>
        <w:t>Rampersand</w:t>
      </w:r>
      <w:proofErr w:type="spellEnd"/>
      <w:r w:rsidRPr="001B7A30">
        <w:rPr>
          <w:rFonts w:ascii="Times New Roman" w:eastAsia="Times New Roman" w:hAnsi="Times New Roman" w:cs="Times New Roman"/>
          <w:sz w:val="28"/>
          <w:szCs w:val="28"/>
        </w:rPr>
        <w:t xml:space="preserve"> H. </w:t>
      </w:r>
      <w:proofErr w:type="spellStart"/>
      <w:r w:rsidRPr="001B7A30">
        <w:rPr>
          <w:rFonts w:ascii="Times New Roman" w:eastAsia="Times New Roman" w:hAnsi="Times New Roman" w:cs="Times New Roman"/>
          <w:sz w:val="28"/>
          <w:szCs w:val="28"/>
        </w:rPr>
        <w:t>How</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to</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Build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Authentic</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Personal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Brand</w:t>
      </w:r>
      <w:proofErr w:type="spellEnd"/>
      <w:r w:rsidRPr="001B7A30">
        <w:rPr>
          <w:rFonts w:ascii="Times New Roman" w:eastAsia="Times New Roman" w:hAnsi="Times New Roman" w:cs="Times New Roman"/>
          <w:sz w:val="28"/>
          <w:szCs w:val="28"/>
        </w:rPr>
        <w:t>. 2011. URL:https://opexsociety.org/body-of-knowledge/howto-build-an-authentic-personal-brand-by-prof-hubert-rampersad-phd/ (</w:t>
      </w:r>
      <w:proofErr w:type="spellStart"/>
      <w:r w:rsidRPr="001B7A30">
        <w:rPr>
          <w:rFonts w:ascii="Times New Roman" w:eastAsia="Times New Roman" w:hAnsi="Times New Roman" w:cs="Times New Roman"/>
          <w:sz w:val="28"/>
          <w:szCs w:val="28"/>
        </w:rPr>
        <w:t>retrieved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from</w:t>
      </w:r>
      <w:proofErr w:type="spellEnd"/>
      <w:r w:rsidRPr="001B7A30">
        <w:rPr>
          <w:rFonts w:ascii="Times New Roman" w:eastAsia="Times New Roman" w:hAnsi="Times New Roman" w:cs="Times New Roman"/>
          <w:sz w:val="28"/>
          <w:szCs w:val="28"/>
        </w:rPr>
        <w:t>: 15.08.2022).</w:t>
      </w:r>
    </w:p>
    <w:p w14:paraId="6E6F90FC" w14:textId="77777777" w:rsidR="00887182" w:rsidRPr="001B7A30" w:rsidRDefault="001455EF" w:rsidP="00A902D2">
      <w:pPr>
        <w:numPr>
          <w:ilvl w:val="0"/>
          <w:numId w:val="7"/>
        </w:numPr>
        <w:tabs>
          <w:tab w:val="left" w:pos="1276"/>
        </w:tabs>
        <w:spacing w:line="353" w:lineRule="auto"/>
        <w:ind w:left="0" w:firstLine="709"/>
        <w:jc w:val="both"/>
        <w:rPr>
          <w:rFonts w:ascii="Times New Roman" w:eastAsia="Times New Roman" w:hAnsi="Times New Roman" w:cs="Times New Roman"/>
          <w:sz w:val="28"/>
          <w:szCs w:val="28"/>
        </w:rPr>
      </w:pPr>
      <w:bookmarkStart w:id="42" w:name="_heading=h.o9zvu9kl3bmf" w:colFirst="0" w:colLast="0"/>
      <w:bookmarkEnd w:id="42"/>
      <w:proofErr w:type="spellStart"/>
      <w:r w:rsidRPr="001B7A30">
        <w:rPr>
          <w:rFonts w:ascii="Times New Roman" w:eastAsia="Times New Roman" w:hAnsi="Times New Roman" w:cs="Times New Roman"/>
          <w:sz w:val="28"/>
          <w:szCs w:val="28"/>
        </w:rPr>
        <w:t>Shepherd</w:t>
      </w:r>
      <w:proofErr w:type="spellEnd"/>
      <w:r w:rsidRPr="001B7A30">
        <w:rPr>
          <w:rFonts w:ascii="Times New Roman" w:eastAsia="Times New Roman" w:hAnsi="Times New Roman" w:cs="Times New Roman"/>
          <w:sz w:val="28"/>
          <w:szCs w:val="28"/>
        </w:rPr>
        <w:t xml:space="preserve"> I. </w:t>
      </w:r>
      <w:proofErr w:type="spellStart"/>
      <w:r w:rsidRPr="001B7A30">
        <w:rPr>
          <w:rFonts w:ascii="Times New Roman" w:eastAsia="Times New Roman" w:hAnsi="Times New Roman" w:cs="Times New Roman"/>
          <w:sz w:val="28"/>
          <w:szCs w:val="28"/>
        </w:rPr>
        <w:t>From</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cattle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coke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to</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Charlie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Meeting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challenge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self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marketing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personal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branding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i/>
          <w:sz w:val="28"/>
          <w:szCs w:val="28"/>
        </w:rPr>
        <w:t>Journal</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of</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Marketing</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Management</w:t>
      </w:r>
      <w:proofErr w:type="spellEnd"/>
      <w:r w:rsidRPr="001B7A30">
        <w:rPr>
          <w:rFonts w:ascii="Times New Roman" w:eastAsia="Times New Roman" w:hAnsi="Times New Roman" w:cs="Times New Roman"/>
          <w:sz w:val="28"/>
          <w:szCs w:val="28"/>
        </w:rPr>
        <w:t xml:space="preserve">. 2005. </w:t>
      </w:r>
      <w:r w:rsidRPr="001B7A30">
        <w:rPr>
          <w:rFonts w:ascii="Times New Roman" w:eastAsia="Times New Roman" w:hAnsi="Times New Roman" w:cs="Times New Roman"/>
          <w:sz w:val="28"/>
          <w:szCs w:val="28"/>
        </w:rPr>
        <w:br/>
        <w:t>P. 589–606.</w:t>
      </w:r>
    </w:p>
    <w:p w14:paraId="4919FF25" w14:textId="77777777" w:rsidR="00887182" w:rsidRPr="001B7A30" w:rsidRDefault="001455EF" w:rsidP="00A902D2">
      <w:pPr>
        <w:numPr>
          <w:ilvl w:val="0"/>
          <w:numId w:val="7"/>
        </w:numPr>
        <w:tabs>
          <w:tab w:val="left" w:pos="1276"/>
        </w:tabs>
        <w:spacing w:line="353" w:lineRule="auto"/>
        <w:ind w:left="0" w:firstLine="709"/>
        <w:jc w:val="both"/>
        <w:rPr>
          <w:rFonts w:ascii="Times New Roman" w:eastAsia="Times New Roman" w:hAnsi="Times New Roman" w:cs="Times New Roman"/>
          <w:sz w:val="28"/>
          <w:szCs w:val="28"/>
        </w:rPr>
      </w:pPr>
      <w:bookmarkStart w:id="43" w:name="_heading=h.w0dknwt23xri" w:colFirst="0" w:colLast="0"/>
      <w:bookmarkEnd w:id="43"/>
      <w:proofErr w:type="spellStart"/>
      <w:r w:rsidRPr="001B7A30">
        <w:rPr>
          <w:rFonts w:ascii="Times New Roman" w:eastAsia="Times New Roman" w:hAnsi="Times New Roman" w:cs="Times New Roman"/>
          <w:sz w:val="28"/>
          <w:szCs w:val="28"/>
        </w:rPr>
        <w:t>Super</w:t>
      </w:r>
      <w:proofErr w:type="spellEnd"/>
      <w:r w:rsidRPr="001B7A30">
        <w:rPr>
          <w:rFonts w:ascii="Times New Roman" w:eastAsia="Times New Roman" w:hAnsi="Times New Roman" w:cs="Times New Roman"/>
          <w:sz w:val="28"/>
          <w:szCs w:val="28"/>
        </w:rPr>
        <w:t xml:space="preserve"> D. E. A </w:t>
      </w:r>
      <w:proofErr w:type="spellStart"/>
      <w:r w:rsidRPr="001B7A30">
        <w:rPr>
          <w:rFonts w:ascii="Times New Roman" w:eastAsia="Times New Roman" w:hAnsi="Times New Roman" w:cs="Times New Roman"/>
          <w:sz w:val="28"/>
          <w:szCs w:val="28"/>
        </w:rPr>
        <w:t>theory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vocational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development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i/>
          <w:sz w:val="28"/>
          <w:szCs w:val="28"/>
        </w:rPr>
        <w:t>American</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psychologist</w:t>
      </w:r>
      <w:proofErr w:type="spellEnd"/>
      <w:r w:rsidRPr="001B7A30">
        <w:rPr>
          <w:rFonts w:ascii="Times New Roman" w:eastAsia="Times New Roman" w:hAnsi="Times New Roman" w:cs="Times New Roman"/>
          <w:i/>
          <w:sz w:val="28"/>
          <w:szCs w:val="28"/>
        </w:rPr>
        <w:t>.</w:t>
      </w:r>
      <w:r w:rsidRPr="001B7A30">
        <w:rPr>
          <w:rFonts w:ascii="Times New Roman" w:eastAsia="Times New Roman" w:hAnsi="Times New Roman" w:cs="Times New Roman"/>
          <w:sz w:val="28"/>
          <w:szCs w:val="28"/>
        </w:rPr>
        <w:t xml:space="preserve"> 1953. № 8 (5). P. 185–190.</w:t>
      </w:r>
    </w:p>
    <w:p w14:paraId="055E1911" w14:textId="77777777" w:rsidR="00A902D2" w:rsidRPr="001B7A30" w:rsidRDefault="001455EF" w:rsidP="00A902D2">
      <w:pPr>
        <w:numPr>
          <w:ilvl w:val="0"/>
          <w:numId w:val="7"/>
        </w:numPr>
        <w:tabs>
          <w:tab w:val="left" w:pos="1276"/>
        </w:tabs>
        <w:spacing w:line="353" w:lineRule="auto"/>
        <w:ind w:left="0" w:firstLine="709"/>
        <w:jc w:val="both"/>
        <w:rPr>
          <w:rFonts w:ascii="Times New Roman" w:eastAsia="Times New Roman" w:hAnsi="Times New Roman" w:cs="Times New Roman"/>
          <w:spacing w:val="-2"/>
          <w:sz w:val="28"/>
          <w:szCs w:val="28"/>
        </w:rPr>
      </w:pPr>
      <w:proofErr w:type="spellStart"/>
      <w:r w:rsidRPr="001B7A30">
        <w:rPr>
          <w:rFonts w:ascii="Times New Roman" w:eastAsia="Times New Roman" w:hAnsi="Times New Roman" w:cs="Times New Roman"/>
          <w:spacing w:val="-2"/>
          <w:sz w:val="28"/>
          <w:szCs w:val="28"/>
        </w:rPr>
        <w:t>Xiong</w:t>
      </w:r>
      <w:proofErr w:type="spellEnd"/>
      <w:r w:rsidRPr="001B7A30">
        <w:rPr>
          <w:rFonts w:ascii="Times New Roman" w:eastAsia="Times New Roman" w:hAnsi="Times New Roman" w:cs="Times New Roman"/>
          <w:spacing w:val="-2"/>
          <w:sz w:val="28"/>
          <w:szCs w:val="28"/>
        </w:rPr>
        <w:t xml:space="preserve"> L., </w:t>
      </w:r>
      <w:proofErr w:type="spellStart"/>
      <w:r w:rsidRPr="001B7A30">
        <w:rPr>
          <w:rFonts w:ascii="Times New Roman" w:eastAsia="Times New Roman" w:hAnsi="Times New Roman" w:cs="Times New Roman"/>
          <w:spacing w:val="-2"/>
          <w:sz w:val="28"/>
          <w:szCs w:val="28"/>
        </w:rPr>
        <w:t>King</w:t>
      </w:r>
      <w:proofErr w:type="spellEnd"/>
      <w:r w:rsidRPr="001B7A30">
        <w:rPr>
          <w:rFonts w:ascii="Times New Roman" w:eastAsia="Times New Roman" w:hAnsi="Times New Roman" w:cs="Times New Roman"/>
          <w:spacing w:val="-2"/>
          <w:sz w:val="28"/>
          <w:szCs w:val="28"/>
        </w:rPr>
        <w:t xml:space="preserve"> C. </w:t>
      </w:r>
      <w:proofErr w:type="spellStart"/>
      <w:r w:rsidRPr="001B7A30">
        <w:rPr>
          <w:rFonts w:ascii="Times New Roman" w:eastAsia="Times New Roman" w:hAnsi="Times New Roman" w:cs="Times New Roman"/>
          <w:spacing w:val="-2"/>
          <w:sz w:val="28"/>
          <w:szCs w:val="28"/>
        </w:rPr>
        <w:t>Too</w:t>
      </w:r>
      <w:proofErr w:type="spellEnd"/>
      <w:r w:rsidRPr="001B7A30">
        <w:rPr>
          <w:rFonts w:ascii="Times New Roman" w:eastAsia="Times New Roman" w:hAnsi="Times New Roman" w:cs="Times New Roman"/>
          <w:spacing w:val="-2"/>
          <w:sz w:val="28"/>
          <w:szCs w:val="28"/>
        </w:rPr>
        <w:t xml:space="preserve"> </w:t>
      </w:r>
      <w:proofErr w:type="spellStart"/>
      <w:r w:rsidRPr="001B7A30">
        <w:rPr>
          <w:rFonts w:ascii="Times New Roman" w:eastAsia="Times New Roman" w:hAnsi="Times New Roman" w:cs="Times New Roman"/>
          <w:spacing w:val="-2"/>
          <w:sz w:val="28"/>
          <w:szCs w:val="28"/>
        </w:rPr>
        <w:t>much</w:t>
      </w:r>
      <w:proofErr w:type="spellEnd"/>
      <w:r w:rsidRPr="001B7A30">
        <w:rPr>
          <w:rFonts w:ascii="Times New Roman" w:eastAsia="Times New Roman" w:hAnsi="Times New Roman" w:cs="Times New Roman"/>
          <w:spacing w:val="-2"/>
          <w:sz w:val="28"/>
          <w:szCs w:val="28"/>
        </w:rPr>
        <w:t xml:space="preserve"> </w:t>
      </w:r>
      <w:proofErr w:type="spellStart"/>
      <w:r w:rsidRPr="001B7A30">
        <w:rPr>
          <w:rFonts w:ascii="Times New Roman" w:eastAsia="Times New Roman" w:hAnsi="Times New Roman" w:cs="Times New Roman"/>
          <w:spacing w:val="-2"/>
          <w:sz w:val="28"/>
          <w:szCs w:val="28"/>
        </w:rPr>
        <w:t>of</w:t>
      </w:r>
      <w:proofErr w:type="spellEnd"/>
      <w:r w:rsidRPr="001B7A30">
        <w:rPr>
          <w:rFonts w:ascii="Times New Roman" w:eastAsia="Times New Roman" w:hAnsi="Times New Roman" w:cs="Times New Roman"/>
          <w:spacing w:val="-2"/>
          <w:sz w:val="28"/>
          <w:szCs w:val="28"/>
        </w:rPr>
        <w:t xml:space="preserve"> a </w:t>
      </w:r>
      <w:proofErr w:type="spellStart"/>
      <w:r w:rsidRPr="001B7A30">
        <w:rPr>
          <w:rFonts w:ascii="Times New Roman" w:eastAsia="Times New Roman" w:hAnsi="Times New Roman" w:cs="Times New Roman"/>
          <w:spacing w:val="-2"/>
          <w:sz w:val="28"/>
          <w:szCs w:val="28"/>
        </w:rPr>
        <w:t>good</w:t>
      </w:r>
      <w:proofErr w:type="spellEnd"/>
      <w:r w:rsidRPr="001B7A30">
        <w:rPr>
          <w:rFonts w:ascii="Times New Roman" w:eastAsia="Times New Roman" w:hAnsi="Times New Roman" w:cs="Times New Roman"/>
          <w:spacing w:val="-2"/>
          <w:sz w:val="28"/>
          <w:szCs w:val="28"/>
        </w:rPr>
        <w:t xml:space="preserve"> </w:t>
      </w:r>
      <w:proofErr w:type="spellStart"/>
      <w:r w:rsidRPr="001B7A30">
        <w:rPr>
          <w:rFonts w:ascii="Times New Roman" w:eastAsia="Times New Roman" w:hAnsi="Times New Roman" w:cs="Times New Roman"/>
          <w:spacing w:val="-2"/>
          <w:sz w:val="28"/>
          <w:szCs w:val="28"/>
        </w:rPr>
        <w:t>thing</w:t>
      </w:r>
      <w:proofErr w:type="spellEnd"/>
      <w:r w:rsidRPr="001B7A30">
        <w:rPr>
          <w:rFonts w:ascii="Times New Roman" w:eastAsia="Times New Roman" w:hAnsi="Times New Roman" w:cs="Times New Roman"/>
          <w:spacing w:val="-2"/>
          <w:sz w:val="28"/>
          <w:szCs w:val="28"/>
        </w:rPr>
        <w:t xml:space="preserve">? </w:t>
      </w:r>
      <w:proofErr w:type="spellStart"/>
      <w:r w:rsidRPr="001B7A30">
        <w:rPr>
          <w:rFonts w:ascii="Times New Roman" w:eastAsia="Times New Roman" w:hAnsi="Times New Roman" w:cs="Times New Roman"/>
          <w:spacing w:val="-2"/>
          <w:sz w:val="28"/>
          <w:szCs w:val="28"/>
        </w:rPr>
        <w:t>Examining</w:t>
      </w:r>
      <w:proofErr w:type="spellEnd"/>
      <w:r w:rsidRPr="001B7A30">
        <w:rPr>
          <w:rFonts w:ascii="Times New Roman" w:eastAsia="Times New Roman" w:hAnsi="Times New Roman" w:cs="Times New Roman"/>
          <w:spacing w:val="-2"/>
          <w:sz w:val="28"/>
          <w:szCs w:val="28"/>
        </w:rPr>
        <w:t xml:space="preserve"> </w:t>
      </w:r>
      <w:proofErr w:type="spellStart"/>
      <w:r w:rsidRPr="001B7A30">
        <w:rPr>
          <w:rFonts w:ascii="Times New Roman" w:eastAsia="Times New Roman" w:hAnsi="Times New Roman" w:cs="Times New Roman"/>
          <w:spacing w:val="-2"/>
          <w:sz w:val="28"/>
          <w:szCs w:val="28"/>
        </w:rPr>
        <w:t>how</w:t>
      </w:r>
      <w:proofErr w:type="spellEnd"/>
      <w:r w:rsidRPr="001B7A30">
        <w:rPr>
          <w:rFonts w:ascii="Times New Roman" w:eastAsia="Times New Roman" w:hAnsi="Times New Roman" w:cs="Times New Roman"/>
          <w:spacing w:val="-2"/>
          <w:sz w:val="28"/>
          <w:szCs w:val="28"/>
        </w:rPr>
        <w:t xml:space="preserve"> </w:t>
      </w:r>
      <w:proofErr w:type="spellStart"/>
      <w:r w:rsidRPr="001B7A30">
        <w:rPr>
          <w:rFonts w:ascii="Times New Roman" w:eastAsia="Times New Roman" w:hAnsi="Times New Roman" w:cs="Times New Roman"/>
          <w:spacing w:val="-2"/>
          <w:sz w:val="28"/>
          <w:szCs w:val="28"/>
        </w:rPr>
        <w:t>proactive</w:t>
      </w:r>
      <w:proofErr w:type="spellEnd"/>
      <w:r w:rsidRPr="001B7A30">
        <w:rPr>
          <w:rFonts w:ascii="Times New Roman" w:eastAsia="Times New Roman" w:hAnsi="Times New Roman" w:cs="Times New Roman"/>
          <w:spacing w:val="-2"/>
          <w:sz w:val="28"/>
          <w:szCs w:val="28"/>
        </w:rPr>
        <w:t xml:space="preserve"> </w:t>
      </w:r>
      <w:proofErr w:type="spellStart"/>
      <w:r w:rsidRPr="001B7A30">
        <w:rPr>
          <w:rFonts w:ascii="Times New Roman" w:eastAsia="Times New Roman" w:hAnsi="Times New Roman" w:cs="Times New Roman"/>
          <w:spacing w:val="-2"/>
          <w:sz w:val="28"/>
          <w:szCs w:val="28"/>
        </w:rPr>
        <w:t>personality</w:t>
      </w:r>
      <w:proofErr w:type="spellEnd"/>
      <w:r w:rsidRPr="001B7A30">
        <w:rPr>
          <w:rFonts w:ascii="Times New Roman" w:eastAsia="Times New Roman" w:hAnsi="Times New Roman" w:cs="Times New Roman"/>
          <w:spacing w:val="-2"/>
          <w:sz w:val="28"/>
          <w:szCs w:val="28"/>
        </w:rPr>
        <w:t xml:space="preserve"> </w:t>
      </w:r>
      <w:proofErr w:type="spellStart"/>
      <w:r w:rsidRPr="001B7A30">
        <w:rPr>
          <w:rFonts w:ascii="Times New Roman" w:eastAsia="Times New Roman" w:hAnsi="Times New Roman" w:cs="Times New Roman"/>
          <w:spacing w:val="-2"/>
          <w:sz w:val="28"/>
          <w:szCs w:val="28"/>
        </w:rPr>
        <w:t>affects</w:t>
      </w:r>
      <w:proofErr w:type="spellEnd"/>
      <w:r w:rsidRPr="001B7A30">
        <w:rPr>
          <w:rFonts w:ascii="Times New Roman" w:eastAsia="Times New Roman" w:hAnsi="Times New Roman" w:cs="Times New Roman"/>
          <w:spacing w:val="-2"/>
          <w:sz w:val="28"/>
          <w:szCs w:val="28"/>
        </w:rPr>
        <w:t xml:space="preserve"> </w:t>
      </w:r>
      <w:proofErr w:type="spellStart"/>
      <w:r w:rsidRPr="001B7A30">
        <w:rPr>
          <w:rFonts w:ascii="Times New Roman" w:eastAsia="Times New Roman" w:hAnsi="Times New Roman" w:cs="Times New Roman"/>
          <w:spacing w:val="-2"/>
          <w:sz w:val="28"/>
          <w:szCs w:val="28"/>
        </w:rPr>
        <w:t>employee</w:t>
      </w:r>
      <w:proofErr w:type="spellEnd"/>
      <w:r w:rsidRPr="001B7A30">
        <w:rPr>
          <w:rFonts w:ascii="Times New Roman" w:eastAsia="Times New Roman" w:hAnsi="Times New Roman" w:cs="Times New Roman"/>
          <w:spacing w:val="-2"/>
          <w:sz w:val="28"/>
          <w:szCs w:val="28"/>
        </w:rPr>
        <w:t xml:space="preserve"> </w:t>
      </w:r>
      <w:proofErr w:type="spellStart"/>
      <w:r w:rsidRPr="001B7A30">
        <w:rPr>
          <w:rFonts w:ascii="Times New Roman" w:eastAsia="Times New Roman" w:hAnsi="Times New Roman" w:cs="Times New Roman"/>
          <w:spacing w:val="-2"/>
          <w:sz w:val="28"/>
          <w:szCs w:val="28"/>
        </w:rPr>
        <w:t>brand</w:t>
      </w:r>
      <w:proofErr w:type="spellEnd"/>
      <w:r w:rsidRPr="001B7A30">
        <w:rPr>
          <w:rFonts w:ascii="Times New Roman" w:eastAsia="Times New Roman" w:hAnsi="Times New Roman" w:cs="Times New Roman"/>
          <w:spacing w:val="-2"/>
          <w:sz w:val="28"/>
          <w:szCs w:val="28"/>
        </w:rPr>
        <w:t xml:space="preserve"> </w:t>
      </w:r>
      <w:proofErr w:type="spellStart"/>
      <w:r w:rsidRPr="001B7A30">
        <w:rPr>
          <w:rFonts w:ascii="Times New Roman" w:eastAsia="Times New Roman" w:hAnsi="Times New Roman" w:cs="Times New Roman"/>
          <w:spacing w:val="-2"/>
          <w:sz w:val="28"/>
          <w:szCs w:val="28"/>
        </w:rPr>
        <w:t>performance</w:t>
      </w:r>
      <w:proofErr w:type="spellEnd"/>
      <w:r w:rsidRPr="001B7A30">
        <w:rPr>
          <w:rFonts w:ascii="Times New Roman" w:eastAsia="Times New Roman" w:hAnsi="Times New Roman" w:cs="Times New Roman"/>
          <w:spacing w:val="-2"/>
          <w:sz w:val="28"/>
          <w:szCs w:val="28"/>
        </w:rPr>
        <w:t xml:space="preserve"> </w:t>
      </w:r>
      <w:proofErr w:type="spellStart"/>
      <w:r w:rsidRPr="001B7A30">
        <w:rPr>
          <w:rFonts w:ascii="Times New Roman" w:eastAsia="Times New Roman" w:hAnsi="Times New Roman" w:cs="Times New Roman"/>
          <w:spacing w:val="-2"/>
          <w:sz w:val="28"/>
          <w:szCs w:val="28"/>
        </w:rPr>
        <w:t>under</w:t>
      </w:r>
      <w:proofErr w:type="spellEnd"/>
      <w:r w:rsidRPr="001B7A30">
        <w:rPr>
          <w:rFonts w:ascii="Times New Roman" w:eastAsia="Times New Roman" w:hAnsi="Times New Roman" w:cs="Times New Roman"/>
          <w:spacing w:val="-2"/>
          <w:sz w:val="28"/>
          <w:szCs w:val="28"/>
        </w:rPr>
        <w:t xml:space="preserve"> </w:t>
      </w:r>
      <w:proofErr w:type="spellStart"/>
      <w:r w:rsidRPr="001B7A30">
        <w:rPr>
          <w:rFonts w:ascii="Times New Roman" w:eastAsia="Times New Roman" w:hAnsi="Times New Roman" w:cs="Times New Roman"/>
          <w:spacing w:val="-2"/>
          <w:sz w:val="28"/>
          <w:szCs w:val="28"/>
        </w:rPr>
        <w:t>formal</w:t>
      </w:r>
      <w:proofErr w:type="spellEnd"/>
      <w:r w:rsidRPr="001B7A30">
        <w:rPr>
          <w:rFonts w:ascii="Times New Roman" w:eastAsia="Times New Roman" w:hAnsi="Times New Roman" w:cs="Times New Roman"/>
          <w:spacing w:val="-2"/>
          <w:sz w:val="28"/>
          <w:szCs w:val="28"/>
        </w:rPr>
        <w:t xml:space="preserve"> </w:t>
      </w:r>
      <w:proofErr w:type="spellStart"/>
      <w:r w:rsidRPr="001B7A30">
        <w:rPr>
          <w:rFonts w:ascii="Times New Roman" w:eastAsia="Times New Roman" w:hAnsi="Times New Roman" w:cs="Times New Roman"/>
          <w:spacing w:val="-2"/>
          <w:sz w:val="28"/>
          <w:szCs w:val="28"/>
        </w:rPr>
        <w:t>and</w:t>
      </w:r>
      <w:proofErr w:type="spellEnd"/>
      <w:r w:rsidRPr="001B7A30">
        <w:rPr>
          <w:rFonts w:ascii="Times New Roman" w:eastAsia="Times New Roman" w:hAnsi="Times New Roman" w:cs="Times New Roman"/>
          <w:spacing w:val="-2"/>
          <w:sz w:val="28"/>
          <w:szCs w:val="28"/>
        </w:rPr>
        <w:t xml:space="preserve"> </w:t>
      </w:r>
      <w:proofErr w:type="spellStart"/>
      <w:r w:rsidRPr="001B7A30">
        <w:rPr>
          <w:rFonts w:ascii="Times New Roman" w:eastAsia="Times New Roman" w:hAnsi="Times New Roman" w:cs="Times New Roman"/>
          <w:spacing w:val="-2"/>
          <w:sz w:val="28"/>
          <w:szCs w:val="28"/>
        </w:rPr>
        <w:t>informal</w:t>
      </w:r>
      <w:proofErr w:type="spellEnd"/>
      <w:r w:rsidRPr="001B7A30">
        <w:rPr>
          <w:rFonts w:ascii="Times New Roman" w:eastAsia="Times New Roman" w:hAnsi="Times New Roman" w:cs="Times New Roman"/>
          <w:spacing w:val="-2"/>
          <w:sz w:val="28"/>
          <w:szCs w:val="28"/>
        </w:rPr>
        <w:t xml:space="preserve"> </w:t>
      </w:r>
      <w:proofErr w:type="spellStart"/>
      <w:r w:rsidRPr="001B7A30">
        <w:rPr>
          <w:rFonts w:ascii="Times New Roman" w:eastAsia="Times New Roman" w:hAnsi="Times New Roman" w:cs="Times New Roman"/>
          <w:spacing w:val="-2"/>
          <w:sz w:val="28"/>
          <w:szCs w:val="28"/>
        </w:rPr>
        <w:t>organizational</w:t>
      </w:r>
      <w:proofErr w:type="spellEnd"/>
      <w:r w:rsidRPr="001B7A30">
        <w:rPr>
          <w:rFonts w:ascii="Times New Roman" w:eastAsia="Times New Roman" w:hAnsi="Times New Roman" w:cs="Times New Roman"/>
          <w:spacing w:val="-2"/>
          <w:sz w:val="28"/>
          <w:szCs w:val="28"/>
        </w:rPr>
        <w:t xml:space="preserve"> </w:t>
      </w:r>
      <w:proofErr w:type="spellStart"/>
      <w:r w:rsidRPr="001B7A30">
        <w:rPr>
          <w:rFonts w:ascii="Times New Roman" w:eastAsia="Times New Roman" w:hAnsi="Times New Roman" w:cs="Times New Roman"/>
          <w:spacing w:val="-2"/>
          <w:sz w:val="28"/>
          <w:szCs w:val="28"/>
        </w:rPr>
        <w:t>support</w:t>
      </w:r>
      <w:proofErr w:type="spellEnd"/>
      <w:r w:rsidRPr="001B7A30">
        <w:rPr>
          <w:rFonts w:ascii="Times New Roman" w:eastAsia="Times New Roman" w:hAnsi="Times New Roman" w:cs="Times New Roman"/>
          <w:spacing w:val="-2"/>
          <w:sz w:val="28"/>
          <w:szCs w:val="28"/>
        </w:rPr>
        <w:t xml:space="preserve">. </w:t>
      </w:r>
      <w:proofErr w:type="spellStart"/>
      <w:r w:rsidRPr="001B7A30">
        <w:rPr>
          <w:rFonts w:ascii="Times New Roman" w:eastAsia="Times New Roman" w:hAnsi="Times New Roman" w:cs="Times New Roman"/>
          <w:i/>
          <w:spacing w:val="-2"/>
          <w:sz w:val="28"/>
          <w:szCs w:val="28"/>
        </w:rPr>
        <w:t>International</w:t>
      </w:r>
      <w:proofErr w:type="spellEnd"/>
      <w:r w:rsidRPr="001B7A30">
        <w:rPr>
          <w:rFonts w:ascii="Times New Roman" w:eastAsia="Times New Roman" w:hAnsi="Times New Roman" w:cs="Times New Roman"/>
          <w:i/>
          <w:spacing w:val="-2"/>
          <w:sz w:val="28"/>
          <w:szCs w:val="28"/>
        </w:rPr>
        <w:t xml:space="preserve"> </w:t>
      </w:r>
      <w:proofErr w:type="spellStart"/>
      <w:r w:rsidRPr="001B7A30">
        <w:rPr>
          <w:rFonts w:ascii="Times New Roman" w:eastAsia="Times New Roman" w:hAnsi="Times New Roman" w:cs="Times New Roman"/>
          <w:i/>
          <w:spacing w:val="-2"/>
          <w:sz w:val="28"/>
          <w:szCs w:val="28"/>
        </w:rPr>
        <w:t>Journal</w:t>
      </w:r>
      <w:proofErr w:type="spellEnd"/>
      <w:r w:rsidRPr="001B7A30">
        <w:rPr>
          <w:rFonts w:ascii="Times New Roman" w:eastAsia="Times New Roman" w:hAnsi="Times New Roman" w:cs="Times New Roman"/>
          <w:i/>
          <w:spacing w:val="-2"/>
          <w:sz w:val="28"/>
          <w:szCs w:val="28"/>
        </w:rPr>
        <w:t xml:space="preserve"> </w:t>
      </w:r>
      <w:proofErr w:type="spellStart"/>
      <w:r w:rsidRPr="001B7A30">
        <w:rPr>
          <w:rFonts w:ascii="Times New Roman" w:eastAsia="Times New Roman" w:hAnsi="Times New Roman" w:cs="Times New Roman"/>
          <w:i/>
          <w:spacing w:val="-2"/>
          <w:sz w:val="28"/>
          <w:szCs w:val="28"/>
        </w:rPr>
        <w:t>of</w:t>
      </w:r>
      <w:proofErr w:type="spellEnd"/>
      <w:r w:rsidRPr="001B7A30">
        <w:rPr>
          <w:rFonts w:ascii="Times New Roman" w:eastAsia="Times New Roman" w:hAnsi="Times New Roman" w:cs="Times New Roman"/>
          <w:i/>
          <w:spacing w:val="-2"/>
          <w:sz w:val="28"/>
          <w:szCs w:val="28"/>
        </w:rPr>
        <w:t xml:space="preserve"> </w:t>
      </w:r>
      <w:proofErr w:type="spellStart"/>
      <w:r w:rsidRPr="001B7A30">
        <w:rPr>
          <w:rFonts w:ascii="Times New Roman" w:eastAsia="Times New Roman" w:hAnsi="Times New Roman" w:cs="Times New Roman"/>
          <w:i/>
          <w:spacing w:val="-2"/>
          <w:sz w:val="28"/>
          <w:szCs w:val="28"/>
        </w:rPr>
        <w:t>Hospitality</w:t>
      </w:r>
      <w:proofErr w:type="spellEnd"/>
      <w:r w:rsidRPr="001B7A30">
        <w:rPr>
          <w:rFonts w:ascii="Times New Roman" w:eastAsia="Times New Roman" w:hAnsi="Times New Roman" w:cs="Times New Roman"/>
          <w:spacing w:val="-2"/>
          <w:sz w:val="28"/>
          <w:szCs w:val="28"/>
        </w:rPr>
        <w:t xml:space="preserve"> </w:t>
      </w:r>
      <w:proofErr w:type="spellStart"/>
      <w:r w:rsidRPr="001B7A30">
        <w:rPr>
          <w:rFonts w:ascii="Times New Roman" w:eastAsia="Times New Roman" w:hAnsi="Times New Roman" w:cs="Times New Roman"/>
          <w:i/>
          <w:spacing w:val="-2"/>
          <w:sz w:val="28"/>
          <w:szCs w:val="28"/>
        </w:rPr>
        <w:t>Management</w:t>
      </w:r>
      <w:proofErr w:type="spellEnd"/>
      <w:r w:rsidRPr="001B7A30">
        <w:rPr>
          <w:rFonts w:ascii="Times New Roman" w:eastAsia="Times New Roman" w:hAnsi="Times New Roman" w:cs="Times New Roman"/>
          <w:spacing w:val="-2"/>
          <w:sz w:val="28"/>
          <w:szCs w:val="28"/>
        </w:rPr>
        <w:t xml:space="preserve">. 2018. № 68. P. 12–22. </w:t>
      </w:r>
      <w:bookmarkStart w:id="44" w:name="_heading=h.44sinio" w:colFirst="0" w:colLast="0"/>
      <w:bookmarkEnd w:id="44"/>
    </w:p>
    <w:p w14:paraId="05F466DD" w14:textId="77777777" w:rsidR="00887182" w:rsidRPr="001B7A30" w:rsidRDefault="001455EF" w:rsidP="00A902D2">
      <w:pPr>
        <w:numPr>
          <w:ilvl w:val="0"/>
          <w:numId w:val="7"/>
        </w:numPr>
        <w:tabs>
          <w:tab w:val="left" w:pos="1276"/>
        </w:tabs>
        <w:spacing w:line="353" w:lineRule="auto"/>
        <w:ind w:left="0" w:firstLine="709"/>
        <w:jc w:val="both"/>
        <w:rPr>
          <w:rFonts w:ascii="Times New Roman" w:eastAsia="Times New Roman" w:hAnsi="Times New Roman" w:cs="Times New Roman"/>
          <w:spacing w:val="-2"/>
          <w:sz w:val="28"/>
          <w:szCs w:val="28"/>
        </w:rPr>
      </w:pPr>
      <w:proofErr w:type="spellStart"/>
      <w:r w:rsidRPr="001B7A30">
        <w:rPr>
          <w:rFonts w:ascii="Times New Roman" w:eastAsia="Times New Roman" w:hAnsi="Times New Roman" w:cs="Times New Roman"/>
          <w:sz w:val="28"/>
          <w:szCs w:val="28"/>
        </w:rPr>
        <w:t>Xiong</w:t>
      </w:r>
      <w:proofErr w:type="spellEnd"/>
      <w:r w:rsidRPr="001B7A30">
        <w:rPr>
          <w:rFonts w:ascii="Times New Roman" w:eastAsia="Times New Roman" w:hAnsi="Times New Roman" w:cs="Times New Roman"/>
          <w:sz w:val="28"/>
          <w:szCs w:val="28"/>
        </w:rPr>
        <w:t xml:space="preserve"> L., </w:t>
      </w:r>
      <w:proofErr w:type="spellStart"/>
      <w:r w:rsidRPr="001B7A30">
        <w:rPr>
          <w:rFonts w:ascii="Times New Roman" w:eastAsia="Times New Roman" w:hAnsi="Times New Roman" w:cs="Times New Roman"/>
          <w:sz w:val="28"/>
          <w:szCs w:val="28"/>
        </w:rPr>
        <w:t>King</w:t>
      </w:r>
      <w:proofErr w:type="spellEnd"/>
      <w:r w:rsidRPr="001B7A30">
        <w:rPr>
          <w:rFonts w:ascii="Times New Roman" w:eastAsia="Times New Roman" w:hAnsi="Times New Roman" w:cs="Times New Roman"/>
          <w:sz w:val="28"/>
          <w:szCs w:val="28"/>
        </w:rPr>
        <w:t xml:space="preserve"> C., </w:t>
      </w:r>
      <w:proofErr w:type="spellStart"/>
      <w:r w:rsidRPr="001B7A30">
        <w:rPr>
          <w:rFonts w:ascii="Times New Roman" w:eastAsia="Times New Roman" w:hAnsi="Times New Roman" w:cs="Times New Roman"/>
          <w:sz w:val="28"/>
          <w:szCs w:val="28"/>
        </w:rPr>
        <w:t>Piehler</w:t>
      </w:r>
      <w:proofErr w:type="spellEnd"/>
      <w:r w:rsidRPr="001B7A30">
        <w:rPr>
          <w:rFonts w:ascii="Times New Roman" w:eastAsia="Times New Roman" w:hAnsi="Times New Roman" w:cs="Times New Roman"/>
          <w:sz w:val="28"/>
          <w:szCs w:val="28"/>
        </w:rPr>
        <w:t xml:space="preserve"> R. </w:t>
      </w:r>
      <w:proofErr w:type="spellStart"/>
      <w:r w:rsidRPr="001B7A30">
        <w:rPr>
          <w:rFonts w:ascii="Times New Roman" w:eastAsia="Times New Roman" w:hAnsi="Times New Roman" w:cs="Times New Roman"/>
          <w:sz w:val="28"/>
          <w:szCs w:val="28"/>
        </w:rPr>
        <w:t>That</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not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my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job</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exploring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employee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perspective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development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brand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ambassadors</w:t>
      </w:r>
      <w:proofErr w:type="spellEnd"/>
      <w:r w:rsidRPr="001B7A30">
        <w:rPr>
          <w:rFonts w:ascii="Times New Roman" w:eastAsia="Times New Roman" w:hAnsi="Times New Roman" w:cs="Times New Roman"/>
          <w:sz w:val="28"/>
          <w:szCs w:val="28"/>
        </w:rPr>
        <w:t>.</w:t>
      </w:r>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International</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Journal</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of</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Hospitality</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Management</w:t>
      </w:r>
      <w:proofErr w:type="spellEnd"/>
      <w:r w:rsidRPr="001B7A30">
        <w:rPr>
          <w:rFonts w:ascii="Times New Roman" w:eastAsia="Times New Roman" w:hAnsi="Times New Roman" w:cs="Times New Roman"/>
          <w:i/>
          <w:sz w:val="28"/>
          <w:szCs w:val="28"/>
        </w:rPr>
        <w:t>.</w:t>
      </w:r>
      <w:r w:rsidRPr="001B7A30">
        <w:rPr>
          <w:rFonts w:ascii="Times New Roman" w:eastAsia="Times New Roman" w:hAnsi="Times New Roman" w:cs="Times New Roman"/>
          <w:sz w:val="28"/>
          <w:szCs w:val="28"/>
        </w:rPr>
        <w:t xml:space="preserve"> 2013. № 35. P. 348–359.</w:t>
      </w:r>
      <w:r w:rsidRPr="001B7A30">
        <w:rPr>
          <w:rFonts w:ascii="Times New Roman" w:hAnsi="Times New Roman" w:cs="Times New Roman"/>
          <w:sz w:val="28"/>
          <w:szCs w:val="28"/>
        </w:rPr>
        <w:br w:type="page"/>
      </w:r>
    </w:p>
    <w:p w14:paraId="0C1ADCEB" w14:textId="77777777" w:rsidR="00887182" w:rsidRPr="001B7A30" w:rsidRDefault="001455EF" w:rsidP="009D1535">
      <w:pPr>
        <w:pStyle w:val="1"/>
        <w:keepNext w:val="0"/>
        <w:keepLines w:val="0"/>
        <w:spacing w:line="367" w:lineRule="auto"/>
        <w:rPr>
          <w:rFonts w:eastAsiaTheme="majorEastAsia"/>
          <w:b w:val="0"/>
          <w:lang w:eastAsia="zh-CN" w:bidi="hi-IN"/>
        </w:rPr>
      </w:pPr>
      <w:bookmarkStart w:id="45" w:name="_Toc152847760"/>
      <w:bookmarkStart w:id="46" w:name="_Hlk152865765"/>
      <w:r w:rsidRPr="001B7A30">
        <w:rPr>
          <w:rFonts w:eastAsiaTheme="majorEastAsia"/>
          <w:b w:val="0"/>
          <w:lang w:eastAsia="zh-CN" w:bidi="hi-IN"/>
        </w:rPr>
        <w:lastRenderedPageBreak/>
        <w:t>ВИСНОВКИ</w:t>
      </w:r>
      <w:bookmarkEnd w:id="45"/>
    </w:p>
    <w:p w14:paraId="7D99D26C" w14:textId="77777777" w:rsidR="00887182" w:rsidRPr="001B7A30" w:rsidRDefault="00887182">
      <w:pPr>
        <w:shd w:val="clear" w:color="auto" w:fill="FFFFFF"/>
        <w:spacing w:line="362" w:lineRule="auto"/>
        <w:ind w:firstLine="709"/>
        <w:jc w:val="center"/>
        <w:rPr>
          <w:rFonts w:ascii="Times New Roman" w:eastAsia="Times New Roman" w:hAnsi="Times New Roman" w:cs="Times New Roman"/>
          <w:sz w:val="28"/>
          <w:szCs w:val="28"/>
        </w:rPr>
      </w:pPr>
    </w:p>
    <w:p w14:paraId="6AAFE923" w14:textId="77777777" w:rsidR="00A62011" w:rsidRPr="001B7A30" w:rsidRDefault="00A62011" w:rsidP="00A62011">
      <w:pPr>
        <w:spacing w:line="360" w:lineRule="auto"/>
        <w:ind w:firstLine="709"/>
        <w:jc w:val="both"/>
        <w:rPr>
          <w:rFonts w:ascii="Times New Roman" w:hAnsi="Times New Roman" w:cs="Times New Roman"/>
          <w:sz w:val="28"/>
          <w:szCs w:val="28"/>
        </w:rPr>
      </w:pPr>
      <w:r w:rsidRPr="001B7A30">
        <w:rPr>
          <w:rFonts w:ascii="Times New Roman" w:hAnsi="Times New Roman" w:cs="Times New Roman"/>
          <w:sz w:val="28"/>
          <w:szCs w:val="28"/>
        </w:rPr>
        <w:t>У дисертації схарактеризовано еволюцію системи підвищення кваліфікації та розвитку професійної компетентності вчителів, систематизовано їхні зміни, тенденції і перспективи за відповідною історико-педагогічною періодизацією в Україні кінця ХХ – початку ХХІ ст. Реалізовані мета й завдання дали підстави сформулювати висновки та рекомендації щодо їхнього практичного застосування.</w:t>
      </w:r>
    </w:p>
    <w:p w14:paraId="798FD813" w14:textId="46057AFF" w:rsidR="00A62011" w:rsidRPr="001B7A30" w:rsidRDefault="00815456" w:rsidP="00A62011">
      <w:pPr>
        <w:spacing w:line="360" w:lineRule="auto"/>
        <w:ind w:firstLine="709"/>
        <w:jc w:val="both"/>
        <w:rPr>
          <w:rFonts w:ascii="Times New Roman" w:hAnsi="Times New Roman" w:cs="Times New Roman"/>
          <w:sz w:val="28"/>
          <w:szCs w:val="28"/>
        </w:rPr>
      </w:pPr>
      <w:r w:rsidRPr="001B7A30">
        <w:rPr>
          <w:rFonts w:ascii="Times New Roman" w:hAnsi="Times New Roman" w:cs="Times New Roman"/>
          <w:sz w:val="28"/>
          <w:szCs w:val="28"/>
        </w:rPr>
        <w:t>1. </w:t>
      </w:r>
      <w:r w:rsidR="00A62011" w:rsidRPr="001B7A30">
        <w:rPr>
          <w:rFonts w:ascii="Times New Roman" w:hAnsi="Times New Roman" w:cs="Times New Roman"/>
          <w:sz w:val="28"/>
          <w:szCs w:val="28"/>
        </w:rPr>
        <w:t xml:space="preserve">На основі узагальнених наукових поглядів щодо підвищення кваліфікації вчителів як системного соціокультурного явища України </w:t>
      </w:r>
      <w:proofErr w:type="spellStart"/>
      <w:r w:rsidR="00A62011" w:rsidRPr="001B7A30">
        <w:rPr>
          <w:rFonts w:ascii="Times New Roman" w:hAnsi="Times New Roman" w:cs="Times New Roman"/>
          <w:sz w:val="28"/>
          <w:szCs w:val="28"/>
        </w:rPr>
        <w:t>зʼясовано</w:t>
      </w:r>
      <w:proofErr w:type="spellEnd"/>
      <w:r w:rsidR="00A62011" w:rsidRPr="001B7A30">
        <w:rPr>
          <w:rFonts w:ascii="Times New Roman" w:hAnsi="Times New Roman" w:cs="Times New Roman"/>
          <w:sz w:val="28"/>
          <w:szCs w:val="28"/>
        </w:rPr>
        <w:t xml:space="preserve">, що перші згадки стосовно перших таких інституцій </w:t>
      </w:r>
      <w:proofErr w:type="spellStart"/>
      <w:r w:rsidR="00A62011" w:rsidRPr="001B7A30">
        <w:rPr>
          <w:rFonts w:ascii="Times New Roman" w:hAnsi="Times New Roman" w:cs="Times New Roman"/>
          <w:sz w:val="28"/>
          <w:szCs w:val="28"/>
        </w:rPr>
        <w:t>зʼявилися</w:t>
      </w:r>
      <w:proofErr w:type="spellEnd"/>
      <w:r w:rsidR="00A62011" w:rsidRPr="001B7A30">
        <w:rPr>
          <w:rFonts w:ascii="Times New Roman" w:hAnsi="Times New Roman" w:cs="Times New Roman"/>
          <w:sz w:val="28"/>
          <w:szCs w:val="28"/>
        </w:rPr>
        <w:t xml:space="preserve"> у працях педагогів та освітян імперської доби, у наукових джерелах радянського періоду 30-х років ХХ століття. Йшлося про нестачу вчителів, відсутність у певної їхньої частки педагогічної освіти та створення системи «удосконалення вчителів», яка складалася з вищих та середніх навчальних закладів, що давали вищу (повну і неповну) та середню освіту в стислі терміни або без відриву від основної роботи.</w:t>
      </w:r>
    </w:p>
    <w:p w14:paraId="1E61547B" w14:textId="70AF6BB1" w:rsidR="00A62011" w:rsidRPr="001B7A30" w:rsidRDefault="00A62011" w:rsidP="00A62011">
      <w:pPr>
        <w:spacing w:line="360" w:lineRule="auto"/>
        <w:ind w:firstLine="709"/>
        <w:jc w:val="both"/>
        <w:rPr>
          <w:rFonts w:ascii="Times New Roman" w:hAnsi="Times New Roman" w:cs="Times New Roman"/>
          <w:sz w:val="28"/>
          <w:szCs w:val="28"/>
        </w:rPr>
      </w:pPr>
      <w:r w:rsidRPr="001B7A30">
        <w:rPr>
          <w:rFonts w:ascii="Times New Roman" w:hAnsi="Times New Roman" w:cs="Times New Roman"/>
          <w:sz w:val="28"/>
          <w:szCs w:val="28"/>
        </w:rPr>
        <w:t>Простежено трансформацію підвищення кв</w:t>
      </w:r>
      <w:r w:rsidR="00815456" w:rsidRPr="001B7A30">
        <w:rPr>
          <w:rFonts w:ascii="Times New Roman" w:hAnsi="Times New Roman" w:cs="Times New Roman"/>
          <w:sz w:val="28"/>
          <w:szCs w:val="28"/>
        </w:rPr>
        <w:t>аліфікації вчителів (кінець ХХ –</w:t>
      </w:r>
      <w:r w:rsidRPr="001B7A30">
        <w:rPr>
          <w:rFonts w:ascii="Times New Roman" w:hAnsi="Times New Roman" w:cs="Times New Roman"/>
          <w:sz w:val="28"/>
          <w:szCs w:val="28"/>
        </w:rPr>
        <w:t xml:space="preserve"> початок ХХІ ст.) від фрагментарного явища до системного, спричиненого впливом соціальних, культурних та інших чинників, що відбивається на поведінці людей, їхніх уявленнях, думках та інших аспектах життя. Установлено, що існуюча система підвищення кваліфікації передбачає супровід кожного освітянина в його професійній самореалізації. Уточнено зміст дефініцій «післядипломна освіта», «педагогічна система», «система», «система підвищення кваліфікації», «підвищення кваліфікації», простежено зростання уваги вітчизняних та зарубіжних науковців до різних аспектів питання розвитку професійної компетентності </w:t>
      </w:r>
      <w:r w:rsidR="00815456" w:rsidRPr="001B7A30">
        <w:rPr>
          <w:rFonts w:ascii="Times New Roman" w:hAnsi="Times New Roman" w:cs="Times New Roman"/>
          <w:sz w:val="28"/>
          <w:szCs w:val="28"/>
        </w:rPr>
        <w:br/>
      </w:r>
      <w:r w:rsidRPr="001B7A30">
        <w:rPr>
          <w:rFonts w:ascii="Times New Roman" w:hAnsi="Times New Roman" w:cs="Times New Roman"/>
          <w:sz w:val="28"/>
          <w:szCs w:val="28"/>
        </w:rPr>
        <w:t xml:space="preserve">(1984 </w:t>
      </w:r>
      <w:r w:rsidR="00815456" w:rsidRPr="001B7A30">
        <w:rPr>
          <w:rFonts w:ascii="Times New Roman" w:hAnsi="Times New Roman" w:cs="Times New Roman"/>
          <w:sz w:val="28"/>
          <w:szCs w:val="28"/>
        </w:rPr>
        <w:t>–</w:t>
      </w:r>
      <w:r w:rsidRPr="001B7A30">
        <w:rPr>
          <w:rFonts w:ascii="Times New Roman" w:hAnsi="Times New Roman" w:cs="Times New Roman"/>
          <w:sz w:val="28"/>
          <w:szCs w:val="28"/>
        </w:rPr>
        <w:t xml:space="preserve"> 2020), поняття «</w:t>
      </w:r>
      <w:r w:rsidRPr="001B7A30">
        <w:rPr>
          <w:rFonts w:ascii="Times New Roman" w:hAnsi="Times New Roman" w:cs="Times New Roman"/>
          <w:i/>
          <w:iCs/>
          <w:sz w:val="28"/>
          <w:szCs w:val="28"/>
        </w:rPr>
        <w:t xml:space="preserve">підвищення кваліфікації» </w:t>
      </w:r>
      <w:r w:rsidRPr="001B7A30">
        <w:rPr>
          <w:rFonts w:ascii="Times New Roman" w:hAnsi="Times New Roman" w:cs="Times New Roman"/>
          <w:sz w:val="28"/>
          <w:szCs w:val="28"/>
        </w:rPr>
        <w:t>розуміємо як процес і результат навчання особистості для забезпечення потреб суспільства в кваліфікованих кадрах з високим рівнем професіоналізму.</w:t>
      </w:r>
    </w:p>
    <w:p w14:paraId="16F2A4AA" w14:textId="5236C651" w:rsidR="00A62011" w:rsidRPr="001B7A30" w:rsidRDefault="00815456" w:rsidP="00A62011">
      <w:pPr>
        <w:spacing w:line="360" w:lineRule="auto"/>
        <w:ind w:firstLine="709"/>
        <w:jc w:val="both"/>
        <w:rPr>
          <w:rFonts w:ascii="Times New Roman" w:hAnsi="Times New Roman" w:cs="Times New Roman"/>
          <w:sz w:val="28"/>
          <w:szCs w:val="28"/>
        </w:rPr>
      </w:pPr>
      <w:r w:rsidRPr="001B7A30">
        <w:rPr>
          <w:rFonts w:ascii="Times New Roman" w:hAnsi="Times New Roman" w:cs="Times New Roman"/>
          <w:sz w:val="28"/>
          <w:szCs w:val="28"/>
        </w:rPr>
        <w:t>2. </w:t>
      </w:r>
      <w:r w:rsidR="00A62011" w:rsidRPr="001B7A30">
        <w:rPr>
          <w:rFonts w:ascii="Times New Roman" w:hAnsi="Times New Roman" w:cs="Times New Roman"/>
          <w:sz w:val="28"/>
          <w:szCs w:val="28"/>
        </w:rPr>
        <w:t xml:space="preserve">Систематизовано науково-педагогічне знання України (кінець ХХ </w:t>
      </w:r>
      <w:r w:rsidRPr="001B7A30">
        <w:rPr>
          <w:rFonts w:ascii="Times New Roman" w:hAnsi="Times New Roman" w:cs="Times New Roman"/>
          <w:sz w:val="28"/>
          <w:szCs w:val="28"/>
        </w:rPr>
        <w:t>–</w:t>
      </w:r>
      <w:r w:rsidR="00A62011" w:rsidRPr="001B7A30">
        <w:rPr>
          <w:rFonts w:ascii="Times New Roman" w:hAnsi="Times New Roman" w:cs="Times New Roman"/>
          <w:sz w:val="28"/>
          <w:szCs w:val="28"/>
        </w:rPr>
        <w:t xml:space="preserve"> початок ХХІ ст.) стосовно сутності і структури професійної компетентності вчителя,  розкрито сутність базових понять дослідження. З’ясовано, що у середини </w:t>
      </w:r>
      <w:r w:rsidR="00A62011" w:rsidRPr="001B7A30">
        <w:rPr>
          <w:rFonts w:ascii="Times New Roman" w:hAnsi="Times New Roman" w:cs="Times New Roman"/>
          <w:sz w:val="28"/>
          <w:szCs w:val="28"/>
        </w:rPr>
        <w:lastRenderedPageBreak/>
        <w:t>ХХ ст. науковці досліджували готовність, зокрема професійну, до різних видів діяльності. На початку 2000-х рр. спостерігалося зростання кількості досліджень щодо характеристик, структури, особливостей, моделей, умов формування в Україні та в зарубіжних країнах професійної компетентності як складного багатогранного явища, що потребує різновекторних підходів. Тому технологія цього процесу, яка містить науково-методичний супровід, не мала усталений характер.</w:t>
      </w:r>
    </w:p>
    <w:p w14:paraId="75A3C726" w14:textId="5A13C860" w:rsidR="00A62011" w:rsidRPr="001B7A30" w:rsidRDefault="00A62011" w:rsidP="00A62011">
      <w:pPr>
        <w:spacing w:line="360" w:lineRule="auto"/>
        <w:ind w:firstLine="709"/>
        <w:jc w:val="both"/>
        <w:rPr>
          <w:rFonts w:ascii="Times New Roman" w:hAnsi="Times New Roman" w:cs="Times New Roman"/>
          <w:sz w:val="28"/>
          <w:szCs w:val="28"/>
        </w:rPr>
      </w:pPr>
      <w:r w:rsidRPr="001B7A30">
        <w:rPr>
          <w:rFonts w:ascii="Times New Roman" w:hAnsi="Times New Roman" w:cs="Times New Roman"/>
          <w:sz w:val="28"/>
          <w:szCs w:val="28"/>
          <w:highlight w:val="cyan"/>
        </w:rPr>
        <w:t>Уточнено</w:t>
      </w:r>
      <w:r w:rsidR="00A34A32" w:rsidRPr="001B7A30">
        <w:rPr>
          <w:rFonts w:ascii="Times New Roman" w:hAnsi="Times New Roman" w:cs="Times New Roman"/>
          <w:sz w:val="28"/>
          <w:szCs w:val="28"/>
          <w:highlight w:val="cyan"/>
        </w:rPr>
        <w:t xml:space="preserve"> поняття</w:t>
      </w:r>
      <w:r w:rsidRPr="001B7A30">
        <w:rPr>
          <w:rFonts w:ascii="Times New Roman" w:hAnsi="Times New Roman" w:cs="Times New Roman"/>
          <w:sz w:val="28"/>
          <w:szCs w:val="28"/>
          <w:highlight w:val="cyan"/>
        </w:rPr>
        <w:t xml:space="preserve"> «розвиток професійної компетентності у системі підвищення кваліфікації вчителів» (як складника системи підвищення кваліфікації України).</w:t>
      </w:r>
      <w:r w:rsidRPr="001B7A30">
        <w:rPr>
          <w:rFonts w:ascii="Times New Roman" w:hAnsi="Times New Roman" w:cs="Times New Roman"/>
          <w:sz w:val="28"/>
          <w:szCs w:val="28"/>
        </w:rPr>
        <w:t xml:space="preserve"> У роботі </w:t>
      </w:r>
      <w:r w:rsidRPr="001B7A30">
        <w:rPr>
          <w:rFonts w:ascii="Times New Roman" w:hAnsi="Times New Roman" w:cs="Times New Roman"/>
          <w:i/>
          <w:sz w:val="28"/>
          <w:szCs w:val="28"/>
        </w:rPr>
        <w:t xml:space="preserve">професійну компетентність учителя </w:t>
      </w:r>
      <w:r w:rsidRPr="001B7A30">
        <w:rPr>
          <w:rFonts w:ascii="Times New Roman" w:hAnsi="Times New Roman" w:cs="Times New Roman"/>
          <w:sz w:val="28"/>
          <w:szCs w:val="28"/>
        </w:rPr>
        <w:t>розуміємо як інтегроване цілісне соціально-педагогічне явище, яке забезпечує системний характер професійного розвитку і саморозвитку вчителя, що ґрунтується на поєднанні суспільно значущих якостей і цінностей, діяльнісних, соціально-орієнтованих знаннях, мотивації, вмінні налагоджувати партнерську взаємодію, здатності впливати на особистість учнів на рівні власної компетентності. Досліджено авторські структури професійної компетентності вчителя (Н. Козлова (1998), О.</w:t>
      </w:r>
      <w:r w:rsidR="00815456" w:rsidRPr="001B7A30">
        <w:rPr>
          <w:rFonts w:ascii="Times New Roman" w:hAnsi="Times New Roman" w:cs="Times New Roman"/>
          <w:sz w:val="28"/>
          <w:szCs w:val="28"/>
        </w:rPr>
        <w:t> </w:t>
      </w:r>
      <w:r w:rsidRPr="001B7A30">
        <w:rPr>
          <w:rFonts w:ascii="Times New Roman" w:hAnsi="Times New Roman" w:cs="Times New Roman"/>
          <w:sz w:val="28"/>
          <w:szCs w:val="28"/>
        </w:rPr>
        <w:t>Савченко (2004), М.</w:t>
      </w:r>
      <w:r w:rsidR="00815456" w:rsidRPr="001B7A30">
        <w:rPr>
          <w:rFonts w:ascii="Times New Roman" w:hAnsi="Times New Roman" w:cs="Times New Roman"/>
          <w:sz w:val="28"/>
          <w:szCs w:val="28"/>
        </w:rPr>
        <w:t> Елькін (2005) В. </w:t>
      </w:r>
      <w:proofErr w:type="spellStart"/>
      <w:r w:rsidRPr="001B7A30">
        <w:rPr>
          <w:rFonts w:ascii="Times New Roman" w:hAnsi="Times New Roman" w:cs="Times New Roman"/>
          <w:sz w:val="28"/>
          <w:szCs w:val="28"/>
        </w:rPr>
        <w:t>Саюк</w:t>
      </w:r>
      <w:proofErr w:type="spellEnd"/>
      <w:r w:rsidRPr="001B7A30">
        <w:rPr>
          <w:rFonts w:ascii="Times New Roman" w:hAnsi="Times New Roman" w:cs="Times New Roman"/>
          <w:sz w:val="28"/>
          <w:szCs w:val="28"/>
        </w:rPr>
        <w:t xml:space="preserve">  (2012) та ін.), </w:t>
      </w:r>
      <w:r w:rsidR="00602EC2" w:rsidRPr="001B7A30">
        <w:rPr>
          <w:rFonts w:ascii="Times New Roman" w:hAnsi="Times New Roman" w:cs="Times New Roman"/>
          <w:sz w:val="28"/>
          <w:szCs w:val="28"/>
        </w:rPr>
        <w:t xml:space="preserve">яка складається з </w:t>
      </w:r>
      <w:proofErr w:type="spellStart"/>
      <w:r w:rsidR="00602EC2" w:rsidRPr="001B7A30">
        <w:rPr>
          <w:rFonts w:ascii="Times New Roman" w:hAnsi="Times New Roman" w:cs="Times New Roman"/>
          <w:sz w:val="28"/>
          <w:szCs w:val="28"/>
        </w:rPr>
        <w:t>зна</w:t>
      </w:r>
      <w:r w:rsidR="00DE6B1C" w:rsidRPr="001B7A30">
        <w:rPr>
          <w:rFonts w:ascii="Times New Roman" w:hAnsi="Times New Roman" w:cs="Times New Roman"/>
          <w:sz w:val="28"/>
          <w:szCs w:val="28"/>
        </w:rPr>
        <w:t>ннєв</w:t>
      </w:r>
      <w:r w:rsidR="00602EC2" w:rsidRPr="001B7A30">
        <w:rPr>
          <w:rFonts w:ascii="Times New Roman" w:hAnsi="Times New Roman" w:cs="Times New Roman"/>
          <w:sz w:val="28"/>
          <w:szCs w:val="28"/>
        </w:rPr>
        <w:t>ого</w:t>
      </w:r>
      <w:proofErr w:type="spellEnd"/>
      <w:r w:rsidR="00DE6B1C" w:rsidRPr="001B7A30">
        <w:rPr>
          <w:rFonts w:ascii="Times New Roman" w:hAnsi="Times New Roman" w:cs="Times New Roman"/>
          <w:sz w:val="28"/>
          <w:szCs w:val="28"/>
        </w:rPr>
        <w:t>, когнітивн</w:t>
      </w:r>
      <w:r w:rsidR="00602EC2" w:rsidRPr="001B7A30">
        <w:rPr>
          <w:rFonts w:ascii="Times New Roman" w:hAnsi="Times New Roman" w:cs="Times New Roman"/>
          <w:sz w:val="28"/>
          <w:szCs w:val="28"/>
        </w:rPr>
        <w:t>ого</w:t>
      </w:r>
      <w:r w:rsidR="00DE6B1C" w:rsidRPr="001B7A30">
        <w:rPr>
          <w:rFonts w:ascii="Times New Roman" w:hAnsi="Times New Roman" w:cs="Times New Roman"/>
          <w:sz w:val="28"/>
          <w:szCs w:val="28"/>
        </w:rPr>
        <w:t>, інформаційно-технологічн</w:t>
      </w:r>
      <w:r w:rsidR="00602EC2" w:rsidRPr="001B7A30">
        <w:rPr>
          <w:rFonts w:ascii="Times New Roman" w:hAnsi="Times New Roman" w:cs="Times New Roman"/>
          <w:sz w:val="28"/>
          <w:szCs w:val="28"/>
        </w:rPr>
        <w:t>ого</w:t>
      </w:r>
      <w:r w:rsidR="00DE6B1C" w:rsidRPr="001B7A30">
        <w:rPr>
          <w:rFonts w:ascii="Times New Roman" w:hAnsi="Times New Roman" w:cs="Times New Roman"/>
          <w:sz w:val="28"/>
          <w:szCs w:val="28"/>
        </w:rPr>
        <w:t>, методологічн</w:t>
      </w:r>
      <w:r w:rsidR="00602EC2" w:rsidRPr="001B7A30">
        <w:rPr>
          <w:rFonts w:ascii="Times New Roman" w:hAnsi="Times New Roman" w:cs="Times New Roman"/>
          <w:sz w:val="28"/>
          <w:szCs w:val="28"/>
        </w:rPr>
        <w:t>ого</w:t>
      </w:r>
      <w:r w:rsidR="00DE6B1C" w:rsidRPr="001B7A30">
        <w:rPr>
          <w:rFonts w:ascii="Times New Roman" w:hAnsi="Times New Roman" w:cs="Times New Roman"/>
          <w:sz w:val="28"/>
          <w:szCs w:val="28"/>
        </w:rPr>
        <w:t>, соціально-психологічн</w:t>
      </w:r>
      <w:r w:rsidR="00602EC2" w:rsidRPr="001B7A30">
        <w:rPr>
          <w:rFonts w:ascii="Times New Roman" w:hAnsi="Times New Roman" w:cs="Times New Roman"/>
          <w:sz w:val="28"/>
          <w:szCs w:val="28"/>
        </w:rPr>
        <w:t>ого</w:t>
      </w:r>
      <w:r w:rsidR="00DE6B1C" w:rsidRPr="001B7A30">
        <w:rPr>
          <w:rFonts w:ascii="Times New Roman" w:hAnsi="Times New Roman" w:cs="Times New Roman"/>
          <w:sz w:val="28"/>
          <w:szCs w:val="28"/>
        </w:rPr>
        <w:t>, структурно-функціональн</w:t>
      </w:r>
      <w:r w:rsidR="00602EC2" w:rsidRPr="001B7A30">
        <w:rPr>
          <w:rFonts w:ascii="Times New Roman" w:hAnsi="Times New Roman" w:cs="Times New Roman"/>
          <w:sz w:val="28"/>
          <w:szCs w:val="28"/>
        </w:rPr>
        <w:t>ого</w:t>
      </w:r>
      <w:r w:rsidR="00DE6B1C" w:rsidRPr="001B7A30">
        <w:rPr>
          <w:rFonts w:ascii="Times New Roman" w:hAnsi="Times New Roman" w:cs="Times New Roman"/>
          <w:sz w:val="28"/>
          <w:szCs w:val="28"/>
        </w:rPr>
        <w:t>, особистісн</w:t>
      </w:r>
      <w:r w:rsidR="00602EC2" w:rsidRPr="001B7A30">
        <w:rPr>
          <w:rFonts w:ascii="Times New Roman" w:hAnsi="Times New Roman" w:cs="Times New Roman"/>
          <w:sz w:val="28"/>
          <w:szCs w:val="28"/>
        </w:rPr>
        <w:t>ого</w:t>
      </w:r>
      <w:r w:rsidR="00DE6B1C" w:rsidRPr="001B7A30">
        <w:rPr>
          <w:rFonts w:ascii="Times New Roman" w:hAnsi="Times New Roman" w:cs="Times New Roman"/>
          <w:sz w:val="28"/>
          <w:szCs w:val="28"/>
        </w:rPr>
        <w:t>, мотиваційн</w:t>
      </w:r>
      <w:r w:rsidR="00602EC2" w:rsidRPr="001B7A30">
        <w:rPr>
          <w:rFonts w:ascii="Times New Roman" w:hAnsi="Times New Roman" w:cs="Times New Roman"/>
          <w:sz w:val="28"/>
          <w:szCs w:val="28"/>
        </w:rPr>
        <w:t>ого,</w:t>
      </w:r>
      <w:r w:rsidR="00DE6B1C" w:rsidRPr="001B7A30">
        <w:rPr>
          <w:rFonts w:ascii="Times New Roman" w:hAnsi="Times New Roman" w:cs="Times New Roman"/>
          <w:sz w:val="28"/>
          <w:szCs w:val="28"/>
        </w:rPr>
        <w:t xml:space="preserve"> комунікативн</w:t>
      </w:r>
      <w:r w:rsidR="00602EC2" w:rsidRPr="001B7A30">
        <w:rPr>
          <w:rFonts w:ascii="Times New Roman" w:hAnsi="Times New Roman" w:cs="Times New Roman"/>
          <w:sz w:val="28"/>
          <w:szCs w:val="28"/>
        </w:rPr>
        <w:t>ого</w:t>
      </w:r>
      <w:r w:rsidR="00DE6B1C" w:rsidRPr="001B7A30">
        <w:rPr>
          <w:rFonts w:ascii="Times New Roman" w:hAnsi="Times New Roman" w:cs="Times New Roman"/>
          <w:sz w:val="28"/>
          <w:szCs w:val="28"/>
        </w:rPr>
        <w:t xml:space="preserve"> </w:t>
      </w:r>
      <w:r w:rsidR="00602EC2" w:rsidRPr="001B7A30">
        <w:rPr>
          <w:rFonts w:ascii="Times New Roman" w:hAnsi="Times New Roman" w:cs="Times New Roman"/>
          <w:sz w:val="28"/>
          <w:szCs w:val="28"/>
        </w:rPr>
        <w:t xml:space="preserve">та ціннісного </w:t>
      </w:r>
      <w:r w:rsidR="00DE6B1C" w:rsidRPr="001B7A30">
        <w:rPr>
          <w:rFonts w:ascii="Times New Roman" w:hAnsi="Times New Roman" w:cs="Times New Roman"/>
          <w:sz w:val="28"/>
          <w:szCs w:val="28"/>
        </w:rPr>
        <w:t>компонент</w:t>
      </w:r>
      <w:r w:rsidR="00602EC2" w:rsidRPr="001B7A30">
        <w:rPr>
          <w:rFonts w:ascii="Times New Roman" w:hAnsi="Times New Roman" w:cs="Times New Roman"/>
          <w:sz w:val="28"/>
          <w:szCs w:val="28"/>
        </w:rPr>
        <w:t>ів</w:t>
      </w:r>
      <w:r w:rsidR="00DE6B1C" w:rsidRPr="001B7A30">
        <w:rPr>
          <w:rFonts w:ascii="Times New Roman" w:hAnsi="Times New Roman" w:cs="Times New Roman"/>
          <w:sz w:val="28"/>
          <w:szCs w:val="28"/>
        </w:rPr>
        <w:t xml:space="preserve">, </w:t>
      </w:r>
      <w:r w:rsidRPr="001B7A30">
        <w:rPr>
          <w:rFonts w:ascii="Times New Roman" w:hAnsi="Times New Roman" w:cs="Times New Roman"/>
          <w:sz w:val="28"/>
          <w:szCs w:val="28"/>
        </w:rPr>
        <w:t>зроблено висновок щодо недостатньої уваги науковців до ціннісного компоненту.</w:t>
      </w:r>
    </w:p>
    <w:p w14:paraId="271C0241" w14:textId="1CF39252" w:rsidR="00A62011" w:rsidRPr="001B7A30" w:rsidRDefault="00A62011" w:rsidP="00A62011">
      <w:pPr>
        <w:spacing w:line="360" w:lineRule="auto"/>
        <w:ind w:firstLine="709"/>
        <w:jc w:val="both"/>
        <w:rPr>
          <w:rFonts w:ascii="Times New Roman" w:hAnsi="Times New Roman" w:cs="Times New Roman"/>
          <w:sz w:val="28"/>
          <w:szCs w:val="28"/>
        </w:rPr>
      </w:pPr>
      <w:r w:rsidRPr="001B7A30">
        <w:rPr>
          <w:rFonts w:ascii="Times New Roman" w:hAnsi="Times New Roman" w:cs="Times New Roman"/>
          <w:sz w:val="28"/>
          <w:szCs w:val="28"/>
        </w:rPr>
        <w:t>3. Розроблено історико-педагогічну періодизацію та визначено тенденції розвитку системи підвищення</w:t>
      </w:r>
      <w:r w:rsidR="00815456" w:rsidRPr="001B7A30">
        <w:rPr>
          <w:rFonts w:ascii="Times New Roman" w:hAnsi="Times New Roman" w:cs="Times New Roman"/>
          <w:sz w:val="28"/>
          <w:szCs w:val="28"/>
        </w:rPr>
        <w:t xml:space="preserve"> кваліфікації України кінця ХХ –</w:t>
      </w:r>
      <w:r w:rsidRPr="001B7A30">
        <w:rPr>
          <w:rFonts w:ascii="Times New Roman" w:hAnsi="Times New Roman" w:cs="Times New Roman"/>
          <w:sz w:val="28"/>
          <w:szCs w:val="28"/>
        </w:rPr>
        <w:t xml:space="preserve"> початку ХХІ</w:t>
      </w:r>
      <w:r w:rsidR="00815456" w:rsidRPr="001B7A30">
        <w:rPr>
          <w:rFonts w:ascii="Times New Roman" w:hAnsi="Times New Roman" w:cs="Times New Roman"/>
          <w:sz w:val="28"/>
          <w:szCs w:val="28"/>
        </w:rPr>
        <w:t> </w:t>
      </w:r>
      <w:r w:rsidRPr="001B7A30">
        <w:rPr>
          <w:rFonts w:ascii="Times New Roman" w:hAnsi="Times New Roman" w:cs="Times New Roman"/>
          <w:sz w:val="28"/>
          <w:szCs w:val="28"/>
        </w:rPr>
        <w:t xml:space="preserve">століття за трьома етапами: </w:t>
      </w:r>
      <w:r w:rsidRPr="001B7A30">
        <w:rPr>
          <w:rFonts w:ascii="Times New Roman" w:hAnsi="Times New Roman" w:cs="Times New Roman"/>
          <w:i/>
          <w:sz w:val="28"/>
          <w:szCs w:val="28"/>
        </w:rPr>
        <w:t>Перший етап (1984–1991)</w:t>
      </w:r>
      <w:r w:rsidRPr="001B7A30">
        <w:rPr>
          <w:rFonts w:ascii="Times New Roman" w:hAnsi="Times New Roman" w:cs="Times New Roman"/>
          <w:sz w:val="28"/>
          <w:szCs w:val="28"/>
        </w:rPr>
        <w:t xml:space="preserve"> – становлення теоретичних засад розвитку підвищення кваліфікації педагогічних працівників за часів Радянської України, який характеризується реформаторськими процесами в освіті України, дискурсами наукової спільноти щодо стратегії її розвитку.</w:t>
      </w:r>
      <w:r w:rsidRPr="001B7A30">
        <w:rPr>
          <w:rFonts w:ascii="Times New Roman" w:hAnsi="Times New Roman" w:cs="Times New Roman"/>
          <w:i/>
          <w:sz w:val="28"/>
          <w:szCs w:val="28"/>
        </w:rPr>
        <w:t xml:space="preserve"> Тенденціями </w:t>
      </w:r>
      <w:r w:rsidRPr="001B7A30">
        <w:rPr>
          <w:rFonts w:ascii="Times New Roman" w:hAnsi="Times New Roman" w:cs="Times New Roman"/>
          <w:sz w:val="28"/>
          <w:szCs w:val="28"/>
        </w:rPr>
        <w:t xml:space="preserve">першого етапу визначено інтенсивний розвиток науково-методологічного й теоретичного рівнів та соціально-економічну кризу країни, відсутність практичних змін у системі підвищення кваліфікації. Початок </w:t>
      </w:r>
      <w:r w:rsidRPr="001B7A30">
        <w:rPr>
          <w:rFonts w:ascii="Times New Roman" w:hAnsi="Times New Roman" w:cs="Times New Roman"/>
          <w:i/>
          <w:sz w:val="28"/>
          <w:szCs w:val="28"/>
        </w:rPr>
        <w:t xml:space="preserve">другого </w:t>
      </w:r>
      <w:r w:rsidRPr="001B7A30">
        <w:rPr>
          <w:rFonts w:ascii="Times New Roman" w:hAnsi="Times New Roman" w:cs="Times New Roman"/>
          <w:i/>
          <w:sz w:val="28"/>
          <w:szCs w:val="28"/>
        </w:rPr>
        <w:lastRenderedPageBreak/>
        <w:t xml:space="preserve">етапу (1991–2001) </w:t>
      </w:r>
      <w:r w:rsidRPr="001B7A30">
        <w:rPr>
          <w:rFonts w:ascii="Times New Roman" w:hAnsi="Times New Roman" w:cs="Times New Roman"/>
          <w:sz w:val="28"/>
          <w:szCs w:val="28"/>
        </w:rPr>
        <w:t xml:space="preserve">– деідеологізації та оновлення національної системи освіти, зокрема й післядипломної, інноваційного розвитку збігається з проголошенням Незалежності України (1991 р.), ухваленням низки законів щодо освіти. Здійснювався пошук шляхів оновлення освітнього процесу з урахуванням тогочасних вимог суспільства та розвитку педагогічної освіти і науки. Серед </w:t>
      </w:r>
      <w:r w:rsidRPr="001B7A30">
        <w:rPr>
          <w:rFonts w:ascii="Times New Roman" w:hAnsi="Times New Roman" w:cs="Times New Roman"/>
          <w:i/>
          <w:sz w:val="28"/>
          <w:szCs w:val="28"/>
        </w:rPr>
        <w:t xml:space="preserve">тенденцій </w:t>
      </w:r>
      <w:r w:rsidRPr="001B7A30">
        <w:rPr>
          <w:rFonts w:ascii="Times New Roman" w:hAnsi="Times New Roman" w:cs="Times New Roman"/>
          <w:sz w:val="28"/>
          <w:szCs w:val="28"/>
        </w:rPr>
        <w:t xml:space="preserve">другого етапу – індивідуалізація та диференціація, особистісна спрямованість освітнього процесу, поглиблення науково-методичних засад, апробування інтерактивних форм, модульний підхід. </w:t>
      </w:r>
      <w:r w:rsidRPr="001B7A30">
        <w:rPr>
          <w:rFonts w:ascii="Times New Roman" w:hAnsi="Times New Roman" w:cs="Times New Roman"/>
          <w:i/>
          <w:sz w:val="28"/>
          <w:szCs w:val="28"/>
        </w:rPr>
        <w:t>Третій етап (2002–2020)</w:t>
      </w:r>
      <w:r w:rsidRPr="001B7A30">
        <w:rPr>
          <w:rFonts w:ascii="Times New Roman" w:hAnsi="Times New Roman" w:cs="Times New Roman"/>
          <w:sz w:val="28"/>
          <w:szCs w:val="28"/>
        </w:rPr>
        <w:t xml:space="preserve"> – випереджальний та інноваційний розвиток системи підвищення кваліфікації, спрямований на забезпечення саморозвитку й самоствердження особистості, зумовлений прийняттям нових законодавчих документів, які сприяли розвитку системи підвищення кваліфікації й вдосконаленню професійної компетентності вчителів, науково-методичного супроводу цього процесу. Третьому етапу притаманні </w:t>
      </w:r>
      <w:r w:rsidRPr="001B7A30">
        <w:rPr>
          <w:rFonts w:ascii="Times New Roman" w:hAnsi="Times New Roman" w:cs="Times New Roman"/>
          <w:i/>
          <w:sz w:val="28"/>
          <w:szCs w:val="28"/>
        </w:rPr>
        <w:t xml:space="preserve">тенденції </w:t>
      </w:r>
      <w:r w:rsidRPr="001B7A30">
        <w:rPr>
          <w:rFonts w:ascii="Times New Roman" w:hAnsi="Times New Roman" w:cs="Times New Roman"/>
          <w:sz w:val="28"/>
          <w:szCs w:val="28"/>
        </w:rPr>
        <w:t xml:space="preserve">: відхід системи підвищення кваліфікації від радянської системи освіти, оновлення законодавчої бази, використання інноваційних ідей, моделей, підходів, вивчення й запровадження зарубіжного досвіду. Запропоновано критерії для періодизації, які дозволили охарактеризувати тенденції науково-методичного супроводу розвитку професійної компетентності вчителів у системі підвищення </w:t>
      </w:r>
      <w:r w:rsidR="00815456" w:rsidRPr="001B7A30">
        <w:rPr>
          <w:rFonts w:ascii="Times New Roman" w:hAnsi="Times New Roman" w:cs="Times New Roman"/>
          <w:sz w:val="28"/>
          <w:szCs w:val="28"/>
        </w:rPr>
        <w:t>кваліфікації України кінець ХХ –</w:t>
      </w:r>
      <w:r w:rsidRPr="001B7A30">
        <w:rPr>
          <w:rFonts w:ascii="Times New Roman" w:hAnsi="Times New Roman" w:cs="Times New Roman"/>
          <w:sz w:val="28"/>
          <w:szCs w:val="28"/>
        </w:rPr>
        <w:t xml:space="preserve"> початок ХХІ століття.</w:t>
      </w:r>
    </w:p>
    <w:p w14:paraId="788F3E6B" w14:textId="77777777" w:rsidR="00A62011" w:rsidRPr="001B7A30" w:rsidRDefault="00A62011" w:rsidP="00A62011">
      <w:pPr>
        <w:spacing w:line="360" w:lineRule="auto"/>
        <w:ind w:firstLine="709"/>
        <w:jc w:val="both"/>
        <w:rPr>
          <w:rFonts w:ascii="Times New Roman" w:hAnsi="Times New Roman" w:cs="Times New Roman"/>
          <w:sz w:val="28"/>
          <w:szCs w:val="28"/>
        </w:rPr>
      </w:pPr>
      <w:r w:rsidRPr="001B7A30">
        <w:rPr>
          <w:rFonts w:ascii="Times New Roman" w:hAnsi="Times New Roman" w:cs="Times New Roman"/>
          <w:sz w:val="28"/>
          <w:szCs w:val="28"/>
        </w:rPr>
        <w:t>4. Охарактеризовано особливості розвитку професійної компетентності вчителів та їхнього науково-методичного супроводу в системі підвищення кваліфікації України. Уточнено зміст понять «методична робота», «науково-методична робота», «науково-методичне забезпечення», «супровід», «методичний супровід». Схарактеризовано змістові лінії поняття «</w:t>
      </w:r>
      <w:r w:rsidRPr="001B7A30">
        <w:rPr>
          <w:rFonts w:ascii="Times New Roman" w:hAnsi="Times New Roman" w:cs="Times New Roman"/>
          <w:i/>
          <w:sz w:val="28"/>
          <w:szCs w:val="28"/>
        </w:rPr>
        <w:t>науково-методичний супровід</w:t>
      </w:r>
      <w:r w:rsidRPr="001B7A30">
        <w:rPr>
          <w:rFonts w:ascii="Times New Roman" w:hAnsi="Times New Roman" w:cs="Times New Roman"/>
          <w:sz w:val="28"/>
          <w:szCs w:val="28"/>
        </w:rPr>
        <w:t xml:space="preserve">», його тлумачення як комплексу взаємопов’язаних цілеспрямованих дій, що спрямовані на надання допомоги педагогу у вирішенні ускладнень, які можуть виникати під час освітнього процесу у школі. Визначено особливості науково-методичного супроводу відповідно до трьох етапів. </w:t>
      </w:r>
    </w:p>
    <w:p w14:paraId="2A5A81AA" w14:textId="57A2E1F9" w:rsidR="00A62011" w:rsidRPr="001B7A30" w:rsidRDefault="00A62011" w:rsidP="00A62011">
      <w:pPr>
        <w:spacing w:line="360" w:lineRule="auto"/>
        <w:ind w:firstLine="709"/>
        <w:jc w:val="both"/>
        <w:rPr>
          <w:rFonts w:ascii="Times New Roman" w:hAnsi="Times New Roman" w:cs="Times New Roman"/>
          <w:sz w:val="28"/>
          <w:szCs w:val="28"/>
        </w:rPr>
      </w:pPr>
      <w:r w:rsidRPr="001B7A30">
        <w:rPr>
          <w:rFonts w:ascii="Times New Roman" w:hAnsi="Times New Roman" w:cs="Times New Roman"/>
          <w:i/>
          <w:sz w:val="28"/>
          <w:szCs w:val="28"/>
        </w:rPr>
        <w:t>Перший етап</w:t>
      </w:r>
      <w:r w:rsidRPr="001B7A30">
        <w:rPr>
          <w:rFonts w:ascii="Times New Roman" w:hAnsi="Times New Roman" w:cs="Times New Roman"/>
          <w:sz w:val="28"/>
          <w:szCs w:val="28"/>
        </w:rPr>
        <w:t xml:space="preserve"> (1984–1991 рр.) мав такі особливості НМС, як уніфікація змісту, форм роботи у системі підвищення кваліфікації, навчальних планів та </w:t>
      </w:r>
      <w:r w:rsidRPr="001B7A30">
        <w:rPr>
          <w:rFonts w:ascii="Times New Roman" w:hAnsi="Times New Roman" w:cs="Times New Roman"/>
          <w:sz w:val="28"/>
          <w:szCs w:val="28"/>
        </w:rPr>
        <w:lastRenderedPageBreak/>
        <w:t>програм, їх постійна модифікація й консерватизм збільшення обсягу практичних і семінарських занять,  впровадження інформаційних технологій в освітній процес. Поширеними формами НМС вчителів у системі підвищення кваліфікації стали заходи із короткотривалим терміном навчання (науково-педагогічні, методичні семінари, конференції, творчі групи, лекторії, народні університети, з’їзди, робота над ППД). Під час курсового періоду переважали лекції інформативно-інструктивного характеру з готовими рішеннями стосовно професійної діяльності, спостерігалося ігнорування індивідуально-творчого підходу, обмеженість взаємодії із слухачами, що не сприяло загальному рівню розвитку професійної компетентності вчителів.</w:t>
      </w:r>
    </w:p>
    <w:p w14:paraId="6D2D14B9" w14:textId="3024CBE9" w:rsidR="00A62011" w:rsidRPr="001B7A30" w:rsidRDefault="00A62011" w:rsidP="00A62011">
      <w:pPr>
        <w:spacing w:line="360" w:lineRule="auto"/>
        <w:ind w:firstLine="709"/>
        <w:jc w:val="both"/>
        <w:rPr>
          <w:rFonts w:ascii="Times New Roman" w:hAnsi="Times New Roman" w:cs="Times New Roman"/>
          <w:sz w:val="28"/>
          <w:szCs w:val="28"/>
        </w:rPr>
      </w:pPr>
      <w:r w:rsidRPr="001B7A30">
        <w:rPr>
          <w:rFonts w:ascii="Times New Roman" w:hAnsi="Times New Roman" w:cs="Times New Roman"/>
          <w:sz w:val="28"/>
          <w:szCs w:val="28"/>
        </w:rPr>
        <w:t xml:space="preserve">Особливостями науково-методичного супроводу </w:t>
      </w:r>
      <w:r w:rsidRPr="001B7A30">
        <w:rPr>
          <w:rFonts w:ascii="Times New Roman" w:hAnsi="Times New Roman" w:cs="Times New Roman"/>
          <w:i/>
          <w:sz w:val="28"/>
          <w:szCs w:val="28"/>
        </w:rPr>
        <w:t>другого етапу</w:t>
      </w:r>
      <w:r w:rsidRPr="001B7A30">
        <w:rPr>
          <w:rFonts w:ascii="Times New Roman" w:hAnsi="Times New Roman" w:cs="Times New Roman"/>
          <w:sz w:val="28"/>
          <w:szCs w:val="28"/>
        </w:rPr>
        <w:t xml:space="preserve"> (1992–2001 рр.) – визначено переважання колективних й запровадження інноваційних форм роботи з педагогами (кінець 2000-х) унаслідок технологізації освітнього процесу, застосування традиційних форм на рівні районних (міських) методичних кабінетів (консультування, впровадження досягнень психолого-педагогічних науки та передового педагогічного досвіду, методична робота з педагогами, супровід самоосвітньої діяльності. Активізувався розвиток теоретичних і практичних науково-методичних видань, поступове наближення змісту післядипломного процесу до індивідуальних освітніх потреб педагога, технологізація та комп’ютеризація освітнього процесу, запровадження діагностування професійної компетентності педагогічних кадрів під час проходження курсової перепідготовки.</w:t>
      </w:r>
    </w:p>
    <w:p w14:paraId="0C428D6A" w14:textId="146B29B7" w:rsidR="008E13B4" w:rsidRPr="001B7A30" w:rsidRDefault="00A62011" w:rsidP="00A62011">
      <w:pPr>
        <w:spacing w:line="360" w:lineRule="auto"/>
        <w:ind w:firstLine="709"/>
        <w:jc w:val="both"/>
        <w:rPr>
          <w:rFonts w:ascii="Times New Roman" w:hAnsi="Times New Roman" w:cs="Times New Roman"/>
          <w:sz w:val="28"/>
          <w:szCs w:val="28"/>
        </w:rPr>
      </w:pPr>
      <w:r w:rsidRPr="001B7A30">
        <w:rPr>
          <w:rFonts w:ascii="Times New Roman" w:hAnsi="Times New Roman" w:cs="Times New Roman"/>
          <w:i/>
          <w:sz w:val="28"/>
          <w:szCs w:val="28"/>
        </w:rPr>
        <w:t xml:space="preserve">На третьому етапі </w:t>
      </w:r>
      <w:r w:rsidRPr="001B7A30">
        <w:rPr>
          <w:rFonts w:ascii="Times New Roman" w:hAnsi="Times New Roman" w:cs="Times New Roman"/>
          <w:sz w:val="28"/>
          <w:szCs w:val="28"/>
        </w:rPr>
        <w:t xml:space="preserve">особливостями НМС (2001–2020 рр.) стали впровадження в систему підвищення кваліфікації та розвитку професійної компетентності вчителів поряд з традиційними інноваційні форми роботи, школи новаторства керівників, науково-педагогічних і педагогічних працівників та центрів педагогічних інновацій. Спостерігалося урізноманітнення науково-методичного супроводу для безперервного професійного розвитку педагогічних працівників під час курсової та </w:t>
      </w:r>
      <w:proofErr w:type="spellStart"/>
      <w:r w:rsidRPr="001B7A30">
        <w:rPr>
          <w:rFonts w:ascii="Times New Roman" w:hAnsi="Times New Roman" w:cs="Times New Roman"/>
          <w:sz w:val="28"/>
          <w:szCs w:val="28"/>
        </w:rPr>
        <w:t>міжкурсової</w:t>
      </w:r>
      <w:proofErr w:type="spellEnd"/>
      <w:r w:rsidRPr="001B7A30">
        <w:rPr>
          <w:rFonts w:ascii="Times New Roman" w:hAnsi="Times New Roman" w:cs="Times New Roman"/>
          <w:sz w:val="28"/>
          <w:szCs w:val="28"/>
        </w:rPr>
        <w:t xml:space="preserve"> підготовки (</w:t>
      </w:r>
      <w:proofErr w:type="spellStart"/>
      <w:r w:rsidRPr="001B7A30">
        <w:rPr>
          <w:rFonts w:ascii="Times New Roman" w:hAnsi="Times New Roman" w:cs="Times New Roman"/>
          <w:sz w:val="28"/>
          <w:szCs w:val="28"/>
        </w:rPr>
        <w:t>тьюторство</w:t>
      </w:r>
      <w:proofErr w:type="spellEnd"/>
      <w:r w:rsidRPr="001B7A30">
        <w:rPr>
          <w:rFonts w:ascii="Times New Roman" w:hAnsi="Times New Roman" w:cs="Times New Roman"/>
          <w:sz w:val="28"/>
          <w:szCs w:val="28"/>
        </w:rPr>
        <w:t xml:space="preserve">, </w:t>
      </w:r>
      <w:proofErr w:type="spellStart"/>
      <w:r w:rsidRPr="001B7A30">
        <w:rPr>
          <w:rFonts w:ascii="Times New Roman" w:hAnsi="Times New Roman" w:cs="Times New Roman"/>
          <w:sz w:val="28"/>
          <w:szCs w:val="28"/>
        </w:rPr>
        <w:t>менторство</w:t>
      </w:r>
      <w:proofErr w:type="spellEnd"/>
      <w:r w:rsidRPr="001B7A30">
        <w:rPr>
          <w:rFonts w:ascii="Times New Roman" w:hAnsi="Times New Roman" w:cs="Times New Roman"/>
          <w:sz w:val="28"/>
          <w:szCs w:val="28"/>
        </w:rPr>
        <w:t xml:space="preserve">, надання науково-методичної допомоги, підтримки вчителів щодо пошуку, вибору, </w:t>
      </w:r>
      <w:proofErr w:type="spellStart"/>
      <w:r w:rsidRPr="001B7A30">
        <w:rPr>
          <w:rFonts w:ascii="Times New Roman" w:hAnsi="Times New Roman" w:cs="Times New Roman"/>
          <w:sz w:val="28"/>
          <w:szCs w:val="28"/>
        </w:rPr>
        <w:lastRenderedPageBreak/>
        <w:t>проєкції</w:t>
      </w:r>
      <w:proofErr w:type="spellEnd"/>
      <w:r w:rsidRPr="001B7A30">
        <w:rPr>
          <w:rFonts w:ascii="Times New Roman" w:hAnsi="Times New Roman" w:cs="Times New Roman"/>
          <w:sz w:val="28"/>
          <w:szCs w:val="28"/>
        </w:rPr>
        <w:t xml:space="preserve">, реалізації, оцінювання та корекції власної професійної діяльності тощо, робота ресурсних кабінетів та інформаційних центрів тощо), активізації самоосвітній діяльності, що рекомендувалося МОН України (2002). </w:t>
      </w:r>
    </w:p>
    <w:p w14:paraId="7580DF5C" w14:textId="2DA14B4C" w:rsidR="00A62011" w:rsidRPr="001B7A30" w:rsidRDefault="00A62011" w:rsidP="00A62011">
      <w:pPr>
        <w:spacing w:line="360" w:lineRule="auto"/>
        <w:ind w:firstLine="709"/>
        <w:jc w:val="both"/>
        <w:rPr>
          <w:rFonts w:ascii="Times New Roman" w:hAnsi="Times New Roman" w:cs="Times New Roman"/>
          <w:sz w:val="28"/>
          <w:szCs w:val="28"/>
        </w:rPr>
      </w:pPr>
      <w:r w:rsidRPr="001B7A30">
        <w:rPr>
          <w:rFonts w:ascii="Times New Roman" w:hAnsi="Times New Roman" w:cs="Times New Roman"/>
          <w:sz w:val="28"/>
          <w:szCs w:val="28"/>
        </w:rPr>
        <w:t>Виявлено нові принципові підходи до організації післядипломного процесу, диференціації змісту освіти, розвитку неформальних та альтернативних структур поряд з ОІППО, оновлення науково-методичного супроводу вчителів в умовах територіальних громад, зокрема у новостворених Центрах професійного розвитку педагогічних працівників із сервісними функціями</w:t>
      </w:r>
      <w:r w:rsidR="008E13B4" w:rsidRPr="001B7A30">
        <w:rPr>
          <w:rFonts w:ascii="Times New Roman" w:hAnsi="Times New Roman" w:cs="Times New Roman"/>
          <w:sz w:val="28"/>
          <w:szCs w:val="28"/>
        </w:rPr>
        <w:t xml:space="preserve"> з</w:t>
      </w:r>
      <w:r w:rsidRPr="001B7A30">
        <w:rPr>
          <w:rFonts w:ascii="Times New Roman" w:hAnsi="Times New Roman" w:cs="Times New Roman"/>
          <w:sz w:val="28"/>
          <w:szCs w:val="28"/>
        </w:rPr>
        <w:t xml:space="preserve">апроваджували нові технології, такі як брендинг - умова успішної діяльності Центрів, окреслилися успіхи в роботі, проблемні питання, й можливості створення й застосування персонального брендингу в педагогічній сфері, зокрема в процесі підвищення кваліфікації вчителів. </w:t>
      </w:r>
    </w:p>
    <w:p w14:paraId="6C05CAD3" w14:textId="77777777" w:rsidR="00A62011" w:rsidRPr="001B7A30" w:rsidRDefault="00A62011" w:rsidP="00A62011">
      <w:pPr>
        <w:spacing w:line="360" w:lineRule="auto"/>
        <w:ind w:firstLine="709"/>
        <w:jc w:val="both"/>
        <w:rPr>
          <w:rFonts w:ascii="Times New Roman" w:hAnsi="Times New Roman" w:cs="Times New Roman"/>
          <w:sz w:val="28"/>
          <w:szCs w:val="28"/>
        </w:rPr>
      </w:pPr>
      <w:r w:rsidRPr="001B7A30">
        <w:rPr>
          <w:rFonts w:ascii="Times New Roman" w:hAnsi="Times New Roman" w:cs="Times New Roman"/>
          <w:sz w:val="28"/>
          <w:szCs w:val="28"/>
        </w:rPr>
        <w:t>5. Урахування основних наукових результатів дослідження дає підстави визначити перспективи використання історико-педагогічного досвіду розвитку професійної компетентності вчителів у системі підвищення кваліфікації України ХХІ століття й обґрунтувати рекомендації щодо науково-методичного супроводу розвитку професійної компетентності вчителів у контексті становлення й реформування, орієнтації на збереження кращих національних традицій та запровадження європейських цінностей:</w:t>
      </w:r>
    </w:p>
    <w:p w14:paraId="3542EAFA" w14:textId="77777777" w:rsidR="00A62011" w:rsidRPr="001B7A30" w:rsidRDefault="00A62011" w:rsidP="00A62011">
      <w:pPr>
        <w:spacing w:line="360" w:lineRule="auto"/>
        <w:jc w:val="center"/>
        <w:rPr>
          <w:rFonts w:ascii="Times New Roman" w:hAnsi="Times New Roman" w:cs="Times New Roman"/>
          <w:i/>
          <w:sz w:val="28"/>
          <w:szCs w:val="28"/>
        </w:rPr>
      </w:pPr>
      <w:r w:rsidRPr="001B7A30">
        <w:rPr>
          <w:rFonts w:ascii="Times New Roman" w:hAnsi="Times New Roman" w:cs="Times New Roman"/>
          <w:i/>
          <w:sz w:val="28"/>
          <w:szCs w:val="28"/>
        </w:rPr>
        <w:t>обласним інститутам післядипломної педагогічної освіти:</w:t>
      </w:r>
    </w:p>
    <w:p w14:paraId="633D4911" w14:textId="77777777" w:rsidR="00A62011" w:rsidRPr="001B7A30" w:rsidRDefault="00A62011" w:rsidP="00A62011">
      <w:pPr>
        <w:spacing w:line="360" w:lineRule="auto"/>
        <w:ind w:firstLine="709"/>
        <w:jc w:val="both"/>
        <w:rPr>
          <w:rFonts w:ascii="Times New Roman" w:hAnsi="Times New Roman" w:cs="Times New Roman"/>
          <w:sz w:val="28"/>
          <w:szCs w:val="28"/>
        </w:rPr>
      </w:pPr>
      <w:r w:rsidRPr="001B7A30">
        <w:rPr>
          <w:rFonts w:ascii="Times New Roman" w:hAnsi="Times New Roman" w:cs="Times New Roman"/>
          <w:sz w:val="28"/>
          <w:szCs w:val="28"/>
        </w:rPr>
        <w:t>– консолідувати зусилля навколо створення єдиної системи освіти впродовж життя; розробляти й упроваджувати прогностичну модель навчання педагогічних працівників з орієнтацією на кращі європейські моделі підвищення кваліфікації й розвитку професійної компетентності;  спрямувати діяльність на організаційне, науково-методичне, інформаційне забезпечення реформування системи підвищення кваліфікації й професійного розвитку вчителів для надання якісних освітніх послуг;</w:t>
      </w:r>
    </w:p>
    <w:p w14:paraId="4128FF9F" w14:textId="77777777" w:rsidR="00A62011" w:rsidRPr="001B7A30" w:rsidRDefault="00A62011" w:rsidP="00A62011">
      <w:pPr>
        <w:spacing w:line="360" w:lineRule="auto"/>
        <w:jc w:val="center"/>
        <w:rPr>
          <w:rFonts w:ascii="Times New Roman" w:hAnsi="Times New Roman" w:cs="Times New Roman"/>
          <w:i/>
          <w:sz w:val="28"/>
          <w:szCs w:val="28"/>
        </w:rPr>
      </w:pPr>
      <w:r w:rsidRPr="001B7A30">
        <w:rPr>
          <w:rFonts w:ascii="Times New Roman" w:hAnsi="Times New Roman" w:cs="Times New Roman"/>
          <w:i/>
          <w:sz w:val="28"/>
          <w:szCs w:val="28"/>
        </w:rPr>
        <w:t>центрам професійного розвитку педагогічних працівників</w:t>
      </w:r>
    </w:p>
    <w:p w14:paraId="5CE3468F" w14:textId="77777777" w:rsidR="00A62011" w:rsidRPr="001B7A30" w:rsidRDefault="00A62011" w:rsidP="00A62011">
      <w:pPr>
        <w:spacing w:line="360" w:lineRule="auto"/>
        <w:ind w:firstLine="709"/>
        <w:jc w:val="both"/>
        <w:rPr>
          <w:rFonts w:ascii="Times New Roman" w:hAnsi="Times New Roman" w:cs="Times New Roman"/>
          <w:sz w:val="28"/>
          <w:szCs w:val="28"/>
        </w:rPr>
      </w:pPr>
      <w:r w:rsidRPr="001B7A30">
        <w:rPr>
          <w:rFonts w:ascii="Times New Roman" w:hAnsi="Times New Roman" w:cs="Times New Roman"/>
          <w:sz w:val="28"/>
          <w:szCs w:val="28"/>
        </w:rPr>
        <w:t xml:space="preserve">– забезпечити максимальну наближеність науково-методичного супроводу до споживача освітніх послуг; створити умови для індивідуалізованого, </w:t>
      </w:r>
      <w:r w:rsidRPr="001B7A30">
        <w:rPr>
          <w:rFonts w:ascii="Times New Roman" w:hAnsi="Times New Roman" w:cs="Times New Roman"/>
          <w:sz w:val="28"/>
          <w:szCs w:val="28"/>
        </w:rPr>
        <w:lastRenderedPageBreak/>
        <w:t>диференційованого супроводу освітян з урахуванням їхніх потреб;  забезпечити органічне поєднання науково-методичного супроводу й самоосвітньої діяльності вчителів під час освітнього процесу;  удосконалити форми науково-методичного супроводу на робочому місці (</w:t>
      </w:r>
      <w:proofErr w:type="spellStart"/>
      <w:r w:rsidRPr="001B7A30">
        <w:rPr>
          <w:rFonts w:ascii="Times New Roman" w:hAnsi="Times New Roman" w:cs="Times New Roman"/>
          <w:sz w:val="28"/>
          <w:szCs w:val="28"/>
        </w:rPr>
        <w:t>взаємонавчання</w:t>
      </w:r>
      <w:proofErr w:type="spellEnd"/>
      <w:r w:rsidRPr="001B7A30">
        <w:rPr>
          <w:rFonts w:ascii="Times New Roman" w:hAnsi="Times New Roman" w:cs="Times New Roman"/>
          <w:sz w:val="28"/>
          <w:szCs w:val="28"/>
        </w:rPr>
        <w:t>, педагогічне дослідження, засвоєння,  експертиза педагогічних інновацій, колективна творчість із залученням батьків);</w:t>
      </w:r>
    </w:p>
    <w:p w14:paraId="1616C6F3" w14:textId="77777777" w:rsidR="00A62011" w:rsidRPr="001B7A30" w:rsidRDefault="00A62011" w:rsidP="00A62011">
      <w:pPr>
        <w:spacing w:line="360" w:lineRule="auto"/>
        <w:jc w:val="center"/>
        <w:rPr>
          <w:rFonts w:ascii="Times New Roman" w:hAnsi="Times New Roman" w:cs="Times New Roman"/>
          <w:i/>
          <w:sz w:val="28"/>
          <w:szCs w:val="28"/>
        </w:rPr>
      </w:pPr>
      <w:r w:rsidRPr="001B7A30">
        <w:rPr>
          <w:rFonts w:ascii="Times New Roman" w:hAnsi="Times New Roman" w:cs="Times New Roman"/>
          <w:i/>
          <w:sz w:val="28"/>
          <w:szCs w:val="28"/>
        </w:rPr>
        <w:t>органам місцевого самоврядування</w:t>
      </w:r>
    </w:p>
    <w:p w14:paraId="02DB1A71" w14:textId="77777777" w:rsidR="00A62011" w:rsidRPr="001B7A30" w:rsidRDefault="00A62011" w:rsidP="00A62011">
      <w:pPr>
        <w:spacing w:line="360" w:lineRule="auto"/>
        <w:ind w:firstLine="709"/>
        <w:jc w:val="both"/>
        <w:rPr>
          <w:rFonts w:ascii="Times New Roman" w:hAnsi="Times New Roman" w:cs="Times New Roman"/>
          <w:sz w:val="28"/>
          <w:szCs w:val="28"/>
        </w:rPr>
      </w:pPr>
      <w:r w:rsidRPr="001B7A30">
        <w:rPr>
          <w:rFonts w:ascii="Times New Roman" w:hAnsi="Times New Roman" w:cs="Times New Roman"/>
          <w:sz w:val="28"/>
          <w:szCs w:val="28"/>
        </w:rPr>
        <w:t>– створити ефективну систему освіти, для чого об’єднати зусилля всіх зацікавлених сторін (</w:t>
      </w:r>
      <w:proofErr w:type="spellStart"/>
      <w:r w:rsidRPr="001B7A30">
        <w:rPr>
          <w:rFonts w:ascii="Times New Roman" w:hAnsi="Times New Roman" w:cs="Times New Roman"/>
          <w:sz w:val="28"/>
          <w:szCs w:val="28"/>
        </w:rPr>
        <w:t>стейкхолдерів</w:t>
      </w:r>
      <w:proofErr w:type="spellEnd"/>
      <w:r w:rsidRPr="001B7A30">
        <w:rPr>
          <w:rFonts w:ascii="Times New Roman" w:hAnsi="Times New Roman" w:cs="Times New Roman"/>
          <w:sz w:val="28"/>
          <w:szCs w:val="28"/>
        </w:rPr>
        <w:t>) навколо різних державних і недержавних інституцій, організацій;  сприяти самостійності центрів професійного розвитку педагогічних працівників з власним механізмом фінансування та розвитку;  залучати всіх партнерів освітнього процесу до визначення функцій, професійних вимог, нових ролей педагога з метою створення конкурентоспроможної та відкритої системи освіти для надання якісних освітніх послуг.</w:t>
      </w:r>
    </w:p>
    <w:p w14:paraId="2A922370" w14:textId="77777777" w:rsidR="00A62011" w:rsidRPr="001B7A30" w:rsidRDefault="00A62011" w:rsidP="00A62011">
      <w:pPr>
        <w:spacing w:line="360" w:lineRule="auto"/>
        <w:ind w:firstLine="709"/>
        <w:jc w:val="both"/>
        <w:rPr>
          <w:rFonts w:ascii="Times New Roman" w:hAnsi="Times New Roman" w:cs="Times New Roman"/>
          <w:sz w:val="28"/>
          <w:szCs w:val="28"/>
        </w:rPr>
      </w:pPr>
      <w:r w:rsidRPr="001B7A30">
        <w:rPr>
          <w:rFonts w:ascii="Times New Roman" w:hAnsi="Times New Roman" w:cs="Times New Roman"/>
          <w:sz w:val="28"/>
          <w:szCs w:val="28"/>
        </w:rPr>
        <w:t xml:space="preserve">Проведене дослідження не претендує на всебічне вирішення питання й не вичерпує всіх аспектів окресленої теми, розкриває подальші напрями для вивчення тенденцій формування професійної компетентності майбутніх учителів, наступність цього процесу між вищою освітою та підвищенням кваліфікації, особливостей науково-методичного супроводу цього процесу. </w:t>
      </w:r>
    </w:p>
    <w:p w14:paraId="001FD3D8" w14:textId="197E04E5" w:rsidR="000B0BAE" w:rsidRPr="001B7A30" w:rsidRDefault="000B0BAE" w:rsidP="00F61A4F">
      <w:pPr>
        <w:spacing w:line="360" w:lineRule="auto"/>
        <w:ind w:firstLine="709"/>
        <w:jc w:val="both"/>
        <w:rPr>
          <w:rFonts w:ascii="Times New Roman" w:eastAsia="Times New Roman" w:hAnsi="Times New Roman" w:cs="Times New Roman"/>
          <w:b/>
          <w:sz w:val="28"/>
          <w:szCs w:val="28"/>
        </w:rPr>
      </w:pPr>
      <w:r w:rsidRPr="001B7A30">
        <w:rPr>
          <w:rFonts w:ascii="Times New Roman" w:hAnsi="Times New Roman" w:cs="Times New Roman"/>
          <w:sz w:val="28"/>
          <w:szCs w:val="28"/>
        </w:rPr>
        <w:br w:type="page"/>
      </w:r>
    </w:p>
    <w:p w14:paraId="600EC1DC" w14:textId="77777777" w:rsidR="00887182" w:rsidRPr="001B7A30" w:rsidRDefault="001455EF" w:rsidP="007B0CAF">
      <w:pPr>
        <w:pStyle w:val="1"/>
        <w:keepNext w:val="0"/>
        <w:keepLines w:val="0"/>
        <w:spacing w:line="257" w:lineRule="auto"/>
        <w:rPr>
          <w:rFonts w:eastAsiaTheme="majorEastAsia"/>
          <w:lang w:eastAsia="zh-CN" w:bidi="hi-IN"/>
        </w:rPr>
      </w:pPr>
      <w:bookmarkStart w:id="47" w:name="_Toc152847761"/>
      <w:bookmarkEnd w:id="46"/>
      <w:r w:rsidRPr="001B7A30">
        <w:rPr>
          <w:rFonts w:eastAsiaTheme="majorEastAsia"/>
          <w:lang w:eastAsia="zh-CN" w:bidi="hi-IN"/>
        </w:rPr>
        <w:lastRenderedPageBreak/>
        <w:t>ДОДАТКИ</w:t>
      </w:r>
      <w:bookmarkEnd w:id="47"/>
    </w:p>
    <w:p w14:paraId="312FFE33" w14:textId="77777777" w:rsidR="00887182" w:rsidRPr="001B7A30" w:rsidRDefault="00887182" w:rsidP="007B0CAF">
      <w:pPr>
        <w:pStyle w:val="1"/>
        <w:keepNext w:val="0"/>
        <w:keepLines w:val="0"/>
        <w:spacing w:line="257" w:lineRule="auto"/>
        <w:jc w:val="right"/>
      </w:pPr>
      <w:bookmarkStart w:id="48" w:name="_heading=h.um0ldgpnhpvv" w:colFirst="0" w:colLast="0"/>
      <w:bookmarkEnd w:id="48"/>
    </w:p>
    <w:p w14:paraId="1937B442" w14:textId="77777777" w:rsidR="00887182" w:rsidRPr="001B7A30" w:rsidRDefault="001455EF" w:rsidP="007B0CAF">
      <w:pPr>
        <w:pStyle w:val="1"/>
        <w:keepNext w:val="0"/>
        <w:keepLines w:val="0"/>
        <w:spacing w:line="257" w:lineRule="auto"/>
        <w:jc w:val="right"/>
      </w:pPr>
      <w:bookmarkStart w:id="49" w:name="_heading=h.a4o3j9wsvq4q" w:colFirst="0" w:colLast="0"/>
      <w:bookmarkStart w:id="50" w:name="_Toc152847762"/>
      <w:bookmarkEnd w:id="49"/>
      <w:r w:rsidRPr="001B7A30">
        <w:t>Додаток А</w:t>
      </w:r>
      <w:bookmarkEnd w:id="50"/>
    </w:p>
    <w:p w14:paraId="090B17A1" w14:textId="77777777" w:rsidR="00887182" w:rsidRPr="001B7A30" w:rsidRDefault="001455EF" w:rsidP="007B0CAF">
      <w:pPr>
        <w:spacing w:line="360" w:lineRule="auto"/>
        <w:jc w:val="center"/>
        <w:rPr>
          <w:rFonts w:ascii="Times New Roman" w:eastAsia="Times New Roman" w:hAnsi="Times New Roman" w:cs="Times New Roman"/>
          <w:b/>
          <w:sz w:val="28"/>
          <w:szCs w:val="28"/>
          <w:highlight w:val="white"/>
        </w:rPr>
      </w:pPr>
      <w:r w:rsidRPr="001B7A30">
        <w:rPr>
          <w:rFonts w:ascii="Times New Roman" w:eastAsia="Times New Roman" w:hAnsi="Times New Roman" w:cs="Times New Roman"/>
          <w:b/>
          <w:sz w:val="28"/>
          <w:szCs w:val="28"/>
        </w:rPr>
        <w:t>Деякі погляди науковців на походження й сутність поняття</w:t>
      </w:r>
      <w:r w:rsidRPr="001B7A30">
        <w:rPr>
          <w:rFonts w:ascii="Times New Roman" w:eastAsia="Times New Roman" w:hAnsi="Times New Roman" w:cs="Times New Roman"/>
          <w:b/>
          <w:sz w:val="28"/>
          <w:szCs w:val="28"/>
        </w:rPr>
        <w:br/>
        <w:t xml:space="preserve"> «підвищення кваліфікації</w:t>
      </w:r>
      <w:r w:rsidRPr="001B7A30">
        <w:rPr>
          <w:rFonts w:ascii="Times New Roman" w:eastAsia="Times New Roman" w:hAnsi="Times New Roman" w:cs="Times New Roman"/>
          <w:b/>
          <w:sz w:val="28"/>
          <w:szCs w:val="28"/>
          <w:highlight w:val="white"/>
        </w:rPr>
        <w:t>»</w:t>
      </w:r>
      <w:r w:rsidRPr="001B7A30">
        <w:rPr>
          <w:rFonts w:ascii="Times New Roman" w:eastAsia="Times New Roman" w:hAnsi="Times New Roman" w:cs="Times New Roman"/>
          <w:b/>
          <w:sz w:val="28"/>
          <w:szCs w:val="28"/>
        </w:rPr>
        <w:t>, «система підвищення кваліфікації</w:t>
      </w:r>
      <w:r w:rsidRPr="001B7A30">
        <w:rPr>
          <w:rFonts w:ascii="Times New Roman" w:eastAsia="Times New Roman" w:hAnsi="Times New Roman" w:cs="Times New Roman"/>
          <w:b/>
          <w:sz w:val="28"/>
          <w:szCs w:val="28"/>
          <w:highlight w:val="white"/>
        </w:rPr>
        <w:t>»</w:t>
      </w:r>
    </w:p>
    <w:tbl>
      <w:tblPr>
        <w:tblStyle w:val="a6"/>
        <w:tblW w:w="99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15"/>
        <w:gridCol w:w="3315"/>
        <w:gridCol w:w="5985"/>
      </w:tblGrid>
      <w:tr w:rsidR="001B7A30" w:rsidRPr="001B7A30" w14:paraId="32339725" w14:textId="77777777">
        <w:trPr>
          <w:trHeight w:val="810"/>
        </w:trPr>
        <w:tc>
          <w:tcPr>
            <w:tcW w:w="61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9963231" w14:textId="77777777" w:rsidR="00887182" w:rsidRPr="001B7A30" w:rsidRDefault="001455EF" w:rsidP="007B0CAF">
            <w:pPr>
              <w:spacing w:before="240" w:after="240" w:line="254"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1</w:t>
            </w:r>
          </w:p>
        </w:tc>
        <w:tc>
          <w:tcPr>
            <w:tcW w:w="331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621025D7" w14:textId="77777777" w:rsidR="00887182" w:rsidRPr="001B7A30" w:rsidRDefault="001455EF" w:rsidP="007B0CAF">
            <w:pPr>
              <w:spacing w:before="240" w:after="240" w:line="254" w:lineRule="auto"/>
              <w:rPr>
                <w:rFonts w:ascii="Times New Roman" w:eastAsia="Times New Roman" w:hAnsi="Times New Roman" w:cs="Times New Roman"/>
                <w:sz w:val="28"/>
                <w:szCs w:val="28"/>
                <w:highlight w:val="white"/>
              </w:rPr>
            </w:pPr>
            <w:r w:rsidRPr="001B7A30">
              <w:rPr>
                <w:rFonts w:ascii="Times New Roman" w:eastAsia="Times New Roman" w:hAnsi="Times New Roman" w:cs="Times New Roman"/>
                <w:sz w:val="28"/>
                <w:szCs w:val="28"/>
              </w:rPr>
              <w:t>ЗУ «Про освіту</w:t>
            </w:r>
            <w:r w:rsidRPr="001B7A30">
              <w:rPr>
                <w:rFonts w:ascii="Times New Roman" w:eastAsia="Times New Roman" w:hAnsi="Times New Roman" w:cs="Times New Roman"/>
                <w:sz w:val="28"/>
                <w:szCs w:val="28"/>
                <w:highlight w:val="white"/>
              </w:rPr>
              <w:t>» (1991)</w:t>
            </w:r>
          </w:p>
        </w:tc>
        <w:tc>
          <w:tcPr>
            <w:tcW w:w="598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2088911C" w14:textId="77777777" w:rsidR="00887182" w:rsidRPr="001B7A30" w:rsidRDefault="001455EF" w:rsidP="007B0CAF">
            <w:pPr>
              <w:spacing w:before="240" w:after="240" w:line="254"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набуття особою нових та/або вдосконалення раніше набутих </w:t>
            </w:r>
            <w:proofErr w:type="spellStart"/>
            <w:r w:rsidRPr="001B7A30">
              <w:rPr>
                <w:rFonts w:ascii="Times New Roman" w:eastAsia="Times New Roman" w:hAnsi="Times New Roman" w:cs="Times New Roman"/>
                <w:sz w:val="28"/>
                <w:szCs w:val="28"/>
              </w:rPr>
              <w:t>компетентностей</w:t>
            </w:r>
            <w:proofErr w:type="spellEnd"/>
            <w:r w:rsidRPr="001B7A30">
              <w:rPr>
                <w:rFonts w:ascii="Times New Roman" w:eastAsia="Times New Roman" w:hAnsi="Times New Roman" w:cs="Times New Roman"/>
                <w:sz w:val="28"/>
                <w:szCs w:val="28"/>
              </w:rPr>
              <w:t xml:space="preserve"> у межах професійної діяльності або галузі знань</w:t>
            </w:r>
          </w:p>
        </w:tc>
      </w:tr>
      <w:tr w:rsidR="001B7A30" w:rsidRPr="001B7A30" w14:paraId="21E25AC0" w14:textId="77777777">
        <w:trPr>
          <w:trHeight w:val="540"/>
        </w:trPr>
        <w:tc>
          <w:tcPr>
            <w:tcW w:w="6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3A3439" w14:textId="77777777" w:rsidR="00887182" w:rsidRPr="001B7A30" w:rsidRDefault="001455EF" w:rsidP="007B0CAF">
            <w:pPr>
              <w:spacing w:before="240" w:after="240" w:line="254"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2</w:t>
            </w:r>
          </w:p>
        </w:tc>
        <w:tc>
          <w:tcPr>
            <w:tcW w:w="3315" w:type="dxa"/>
            <w:tcBorders>
              <w:top w:val="nil"/>
              <w:left w:val="nil"/>
              <w:bottom w:val="single" w:sz="5" w:space="0" w:color="000000"/>
              <w:right w:val="single" w:sz="5" w:space="0" w:color="000000"/>
            </w:tcBorders>
            <w:tcMar>
              <w:top w:w="0" w:type="dxa"/>
              <w:left w:w="100" w:type="dxa"/>
              <w:bottom w:w="0" w:type="dxa"/>
              <w:right w:w="100" w:type="dxa"/>
            </w:tcMar>
          </w:tcPr>
          <w:p w14:paraId="53F210A6" w14:textId="77777777" w:rsidR="00887182" w:rsidRPr="001B7A30" w:rsidRDefault="001455EF" w:rsidP="007B0CAF">
            <w:pPr>
              <w:spacing w:before="240" w:after="240" w:line="254" w:lineRule="auto"/>
              <w:rPr>
                <w:rFonts w:ascii="Times New Roman" w:eastAsia="Times New Roman" w:hAnsi="Times New Roman" w:cs="Times New Roman"/>
                <w:sz w:val="28"/>
                <w:szCs w:val="28"/>
                <w:highlight w:val="white"/>
              </w:rPr>
            </w:pPr>
            <w:r w:rsidRPr="001B7A30">
              <w:rPr>
                <w:rFonts w:ascii="Times New Roman" w:eastAsia="Times New Roman" w:hAnsi="Times New Roman" w:cs="Times New Roman"/>
                <w:sz w:val="28"/>
                <w:szCs w:val="28"/>
              </w:rPr>
              <w:t>TALIS, «підвищення кваліфікації вчителя</w:t>
            </w:r>
            <w:r w:rsidRPr="001B7A30">
              <w:rPr>
                <w:rFonts w:ascii="Times New Roman" w:eastAsia="Times New Roman" w:hAnsi="Times New Roman" w:cs="Times New Roman"/>
                <w:sz w:val="28"/>
                <w:szCs w:val="28"/>
                <w:highlight w:val="white"/>
              </w:rPr>
              <w:t>» (1996)</w:t>
            </w:r>
          </w:p>
        </w:tc>
        <w:tc>
          <w:tcPr>
            <w:tcW w:w="5985" w:type="dxa"/>
            <w:tcBorders>
              <w:top w:val="nil"/>
              <w:left w:val="nil"/>
              <w:bottom w:val="single" w:sz="5" w:space="0" w:color="000000"/>
              <w:right w:val="single" w:sz="5" w:space="0" w:color="000000"/>
            </w:tcBorders>
            <w:tcMar>
              <w:top w:w="0" w:type="dxa"/>
              <w:left w:w="100" w:type="dxa"/>
              <w:bottom w:w="0" w:type="dxa"/>
              <w:right w:w="100" w:type="dxa"/>
            </w:tcMar>
          </w:tcPr>
          <w:p w14:paraId="08759503" w14:textId="77777777" w:rsidR="00887182" w:rsidRPr="001B7A30" w:rsidRDefault="001455EF" w:rsidP="007B0CAF">
            <w:pPr>
              <w:spacing w:before="240" w:after="240" w:line="254"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діяльність, що забезпечує розвиток умінь, знань, професійного рівня та інших характеристик учителя</w:t>
            </w:r>
          </w:p>
        </w:tc>
      </w:tr>
      <w:tr w:rsidR="001B7A30" w:rsidRPr="001B7A30" w14:paraId="4853718A" w14:textId="77777777">
        <w:trPr>
          <w:trHeight w:val="2385"/>
        </w:trPr>
        <w:tc>
          <w:tcPr>
            <w:tcW w:w="6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3C0363F" w14:textId="77777777" w:rsidR="00887182" w:rsidRPr="001B7A30" w:rsidRDefault="001455EF" w:rsidP="007B0CAF">
            <w:pPr>
              <w:spacing w:before="240" w:after="240" w:line="254"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3</w:t>
            </w:r>
          </w:p>
        </w:tc>
        <w:tc>
          <w:tcPr>
            <w:tcW w:w="3315" w:type="dxa"/>
            <w:tcBorders>
              <w:top w:val="nil"/>
              <w:left w:val="nil"/>
              <w:bottom w:val="single" w:sz="5" w:space="0" w:color="000000"/>
              <w:right w:val="single" w:sz="5" w:space="0" w:color="000000"/>
            </w:tcBorders>
            <w:tcMar>
              <w:top w:w="0" w:type="dxa"/>
              <w:left w:w="100" w:type="dxa"/>
              <w:bottom w:w="0" w:type="dxa"/>
              <w:right w:w="100" w:type="dxa"/>
            </w:tcMar>
          </w:tcPr>
          <w:p w14:paraId="7FEDAEBA" w14:textId="77777777" w:rsidR="00887182" w:rsidRPr="001B7A30" w:rsidRDefault="001455EF" w:rsidP="007B0CAF">
            <w:pPr>
              <w:spacing w:before="240" w:after="240" w:line="254" w:lineRule="auto"/>
              <w:rPr>
                <w:rFonts w:ascii="Times New Roman" w:eastAsia="Times New Roman" w:hAnsi="Times New Roman" w:cs="Times New Roman"/>
                <w:sz w:val="28"/>
                <w:szCs w:val="28"/>
                <w:highlight w:val="white"/>
              </w:rPr>
            </w:pPr>
            <w:r w:rsidRPr="001B7A30">
              <w:rPr>
                <w:rFonts w:ascii="Times New Roman" w:eastAsia="Times New Roman" w:hAnsi="Times New Roman" w:cs="Times New Roman"/>
                <w:sz w:val="28"/>
                <w:szCs w:val="28"/>
                <w:highlight w:val="white"/>
              </w:rPr>
              <w:t>С. Гончаренко (1997)</w:t>
            </w:r>
          </w:p>
        </w:tc>
        <w:tc>
          <w:tcPr>
            <w:tcW w:w="5985" w:type="dxa"/>
            <w:tcBorders>
              <w:top w:val="nil"/>
              <w:left w:val="nil"/>
              <w:bottom w:val="single" w:sz="5" w:space="0" w:color="000000"/>
              <w:right w:val="single" w:sz="5" w:space="0" w:color="000000"/>
            </w:tcBorders>
            <w:tcMar>
              <w:top w:w="0" w:type="dxa"/>
              <w:left w:w="100" w:type="dxa"/>
              <w:bottom w:w="0" w:type="dxa"/>
              <w:right w:w="100" w:type="dxa"/>
            </w:tcMar>
          </w:tcPr>
          <w:p w14:paraId="5C551D57" w14:textId="77777777" w:rsidR="00887182" w:rsidRPr="001B7A30" w:rsidRDefault="001455EF" w:rsidP="007B0CAF">
            <w:pPr>
              <w:spacing w:before="240" w:after="240" w:line="254"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процес поглиблення, розширення та оновлення знань, умінь і навичок щодо можливості виконання додаткових задач і обов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язків у сфері професійної діяльності і в межах професійних обов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язків; кваліфікація (від лат. </w:t>
            </w:r>
            <w:proofErr w:type="spellStart"/>
            <w:r w:rsidRPr="001B7A30">
              <w:rPr>
                <w:rFonts w:ascii="Times New Roman" w:eastAsia="Times New Roman" w:hAnsi="Times New Roman" w:cs="Times New Roman"/>
                <w:sz w:val="28"/>
                <w:szCs w:val="28"/>
              </w:rPr>
              <w:t>gualis</w:t>
            </w:r>
            <w:proofErr w:type="spellEnd"/>
            <w:r w:rsidRPr="001B7A30">
              <w:rPr>
                <w:rFonts w:ascii="Times New Roman" w:eastAsia="Times New Roman" w:hAnsi="Times New Roman" w:cs="Times New Roman"/>
                <w:sz w:val="28"/>
                <w:szCs w:val="28"/>
              </w:rPr>
              <w:t xml:space="preserve"> – який за якістю та </w:t>
            </w:r>
            <w:proofErr w:type="spellStart"/>
            <w:r w:rsidRPr="001B7A30">
              <w:rPr>
                <w:rFonts w:ascii="Times New Roman" w:eastAsia="Times New Roman" w:hAnsi="Times New Roman" w:cs="Times New Roman"/>
                <w:sz w:val="28"/>
                <w:szCs w:val="28"/>
              </w:rPr>
              <w:t>facio</w:t>
            </w:r>
            <w:proofErr w:type="spellEnd"/>
            <w:r w:rsidRPr="001B7A30">
              <w:rPr>
                <w:rFonts w:ascii="Times New Roman" w:eastAsia="Times New Roman" w:hAnsi="Times New Roman" w:cs="Times New Roman"/>
                <w:sz w:val="28"/>
                <w:szCs w:val="28"/>
              </w:rPr>
              <w:t xml:space="preserve"> – роблю) розглядається як ступінь професійної підготовки працівника, наявність у нього знань, умінь та навичок, що необхідні йому для виконання певного виду діяльності</w:t>
            </w:r>
          </w:p>
        </w:tc>
      </w:tr>
      <w:tr w:rsidR="001B7A30" w:rsidRPr="001B7A30" w14:paraId="770AEADB" w14:textId="77777777">
        <w:trPr>
          <w:trHeight w:val="810"/>
        </w:trPr>
        <w:tc>
          <w:tcPr>
            <w:tcW w:w="6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4379A4B" w14:textId="77777777" w:rsidR="00887182" w:rsidRPr="001B7A30" w:rsidRDefault="001455EF" w:rsidP="007B0CAF">
            <w:pPr>
              <w:spacing w:before="240" w:after="240" w:line="254"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4</w:t>
            </w:r>
          </w:p>
        </w:tc>
        <w:tc>
          <w:tcPr>
            <w:tcW w:w="3315" w:type="dxa"/>
            <w:tcBorders>
              <w:top w:val="nil"/>
              <w:left w:val="nil"/>
              <w:bottom w:val="single" w:sz="5" w:space="0" w:color="000000"/>
              <w:right w:val="single" w:sz="5" w:space="0" w:color="000000"/>
            </w:tcBorders>
            <w:tcMar>
              <w:top w:w="0" w:type="dxa"/>
              <w:left w:w="100" w:type="dxa"/>
              <w:bottom w:w="0" w:type="dxa"/>
              <w:right w:w="100" w:type="dxa"/>
            </w:tcMar>
          </w:tcPr>
          <w:p w14:paraId="2426FCF3" w14:textId="77777777" w:rsidR="00887182" w:rsidRPr="001B7A30" w:rsidRDefault="001455EF" w:rsidP="007B0CAF">
            <w:pPr>
              <w:spacing w:before="240" w:after="240" w:line="254" w:lineRule="auto"/>
              <w:rPr>
                <w:rFonts w:ascii="Times New Roman" w:eastAsia="Times New Roman" w:hAnsi="Times New Roman" w:cs="Times New Roman"/>
                <w:sz w:val="28"/>
                <w:szCs w:val="28"/>
                <w:highlight w:val="white"/>
              </w:rPr>
            </w:pPr>
            <w:r w:rsidRPr="001B7A30">
              <w:rPr>
                <w:rFonts w:ascii="Times New Roman" w:eastAsia="Times New Roman" w:hAnsi="Times New Roman" w:cs="Times New Roman"/>
                <w:sz w:val="28"/>
                <w:szCs w:val="28"/>
                <w:highlight w:val="white"/>
              </w:rPr>
              <w:t>Постанова КМУ № 167, 1997 р. щодо державних службовців</w:t>
            </w:r>
          </w:p>
        </w:tc>
        <w:tc>
          <w:tcPr>
            <w:tcW w:w="5985" w:type="dxa"/>
            <w:tcBorders>
              <w:top w:val="nil"/>
              <w:left w:val="nil"/>
              <w:bottom w:val="single" w:sz="5" w:space="0" w:color="000000"/>
              <w:right w:val="single" w:sz="5" w:space="0" w:color="000000"/>
            </w:tcBorders>
            <w:tcMar>
              <w:top w:w="0" w:type="dxa"/>
              <w:left w:w="100" w:type="dxa"/>
              <w:bottom w:w="0" w:type="dxa"/>
              <w:right w:w="100" w:type="dxa"/>
            </w:tcMar>
          </w:tcPr>
          <w:p w14:paraId="06C2B79E" w14:textId="77777777" w:rsidR="00887182" w:rsidRPr="001B7A30" w:rsidRDefault="001455EF" w:rsidP="007B0CAF">
            <w:pPr>
              <w:spacing w:before="240" w:after="240" w:line="254"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навчання з метою оновлення та розвитку умінь і знань, необхідних для ефективного вирішення завдань професійної діяльності</w:t>
            </w:r>
          </w:p>
        </w:tc>
      </w:tr>
      <w:tr w:rsidR="001B7A30" w:rsidRPr="001B7A30" w14:paraId="24E0E607" w14:textId="77777777">
        <w:trPr>
          <w:trHeight w:val="1065"/>
        </w:trPr>
        <w:tc>
          <w:tcPr>
            <w:tcW w:w="6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8E0D82E" w14:textId="77777777" w:rsidR="00887182" w:rsidRPr="001B7A30" w:rsidRDefault="001455EF" w:rsidP="007B0CAF">
            <w:pPr>
              <w:spacing w:before="240" w:after="240" w:line="254"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5</w:t>
            </w:r>
          </w:p>
        </w:tc>
        <w:tc>
          <w:tcPr>
            <w:tcW w:w="3315" w:type="dxa"/>
            <w:tcBorders>
              <w:top w:val="nil"/>
              <w:left w:val="nil"/>
              <w:bottom w:val="single" w:sz="5" w:space="0" w:color="000000"/>
              <w:right w:val="single" w:sz="5" w:space="0" w:color="000000"/>
            </w:tcBorders>
            <w:tcMar>
              <w:top w:w="0" w:type="dxa"/>
              <w:left w:w="100" w:type="dxa"/>
              <w:bottom w:w="0" w:type="dxa"/>
              <w:right w:w="100" w:type="dxa"/>
            </w:tcMar>
          </w:tcPr>
          <w:p w14:paraId="64D24A08" w14:textId="77777777" w:rsidR="00887182" w:rsidRPr="001B7A30" w:rsidRDefault="001455EF" w:rsidP="007B0CAF">
            <w:pPr>
              <w:spacing w:before="240" w:after="240" w:line="254"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А. </w:t>
            </w:r>
            <w:proofErr w:type="spellStart"/>
            <w:r w:rsidRPr="001B7A30">
              <w:rPr>
                <w:rFonts w:ascii="Times New Roman" w:eastAsia="Times New Roman" w:hAnsi="Times New Roman" w:cs="Times New Roman"/>
                <w:sz w:val="28"/>
                <w:szCs w:val="28"/>
              </w:rPr>
              <w:t>Кузьмінський</w:t>
            </w:r>
            <w:proofErr w:type="spellEnd"/>
            <w:r w:rsidRPr="001B7A30">
              <w:rPr>
                <w:rFonts w:ascii="Times New Roman" w:eastAsia="Times New Roman" w:hAnsi="Times New Roman" w:cs="Times New Roman"/>
                <w:sz w:val="28"/>
                <w:szCs w:val="28"/>
              </w:rPr>
              <w:t xml:space="preserve"> (2003)</w:t>
            </w:r>
          </w:p>
        </w:tc>
        <w:tc>
          <w:tcPr>
            <w:tcW w:w="5985" w:type="dxa"/>
            <w:tcBorders>
              <w:top w:val="nil"/>
              <w:left w:val="nil"/>
              <w:bottom w:val="single" w:sz="5" w:space="0" w:color="000000"/>
              <w:right w:val="single" w:sz="5" w:space="0" w:color="000000"/>
            </w:tcBorders>
            <w:tcMar>
              <w:top w:w="0" w:type="dxa"/>
              <w:left w:w="100" w:type="dxa"/>
              <w:bottom w:w="0" w:type="dxa"/>
              <w:right w:w="100" w:type="dxa"/>
            </w:tcMar>
          </w:tcPr>
          <w:p w14:paraId="726EEF58" w14:textId="77777777" w:rsidR="00887182" w:rsidRPr="001B7A30" w:rsidRDefault="001455EF" w:rsidP="007B0CAF">
            <w:pPr>
              <w:spacing w:before="240" w:after="240" w:line="254"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засвоєння працівниками педагогічних знань, умінь і навичок для їх поступального розвитку як особистостей і професіоналів, набуття ними здатності виконувати обов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язки й завдання в межах спеціальності</w:t>
            </w:r>
          </w:p>
        </w:tc>
      </w:tr>
      <w:tr w:rsidR="001B7A30" w:rsidRPr="001B7A30" w14:paraId="53FFF77C" w14:textId="77777777">
        <w:trPr>
          <w:trHeight w:val="810"/>
        </w:trPr>
        <w:tc>
          <w:tcPr>
            <w:tcW w:w="6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2E5531D" w14:textId="77777777" w:rsidR="00887182" w:rsidRPr="001B7A30" w:rsidRDefault="001455EF" w:rsidP="007B0CAF">
            <w:pPr>
              <w:spacing w:before="240" w:after="240" w:line="254"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6</w:t>
            </w:r>
          </w:p>
        </w:tc>
        <w:tc>
          <w:tcPr>
            <w:tcW w:w="3315" w:type="dxa"/>
            <w:tcBorders>
              <w:top w:val="nil"/>
              <w:left w:val="nil"/>
              <w:bottom w:val="single" w:sz="5" w:space="0" w:color="000000"/>
              <w:right w:val="single" w:sz="5" w:space="0" w:color="000000"/>
            </w:tcBorders>
            <w:tcMar>
              <w:top w:w="0" w:type="dxa"/>
              <w:left w:w="100" w:type="dxa"/>
              <w:bottom w:w="0" w:type="dxa"/>
              <w:right w:w="100" w:type="dxa"/>
            </w:tcMar>
          </w:tcPr>
          <w:p w14:paraId="12B25EB2" w14:textId="77777777" w:rsidR="00887182" w:rsidRPr="001B7A30" w:rsidRDefault="001455EF" w:rsidP="007B0CAF">
            <w:pPr>
              <w:spacing w:before="240" w:after="240" w:line="254"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І. Єрмаков (2005)</w:t>
            </w:r>
          </w:p>
        </w:tc>
        <w:tc>
          <w:tcPr>
            <w:tcW w:w="5985" w:type="dxa"/>
            <w:tcBorders>
              <w:top w:val="nil"/>
              <w:left w:val="nil"/>
              <w:bottom w:val="single" w:sz="5" w:space="0" w:color="000000"/>
              <w:right w:val="single" w:sz="5" w:space="0" w:color="000000"/>
            </w:tcBorders>
            <w:tcMar>
              <w:top w:w="0" w:type="dxa"/>
              <w:left w:w="100" w:type="dxa"/>
              <w:bottom w:w="0" w:type="dxa"/>
              <w:right w:w="100" w:type="dxa"/>
            </w:tcMar>
          </w:tcPr>
          <w:p w14:paraId="5FE7A05D" w14:textId="77777777" w:rsidR="00887182" w:rsidRPr="001B7A30" w:rsidRDefault="001455EF" w:rsidP="007B0CAF">
            <w:pPr>
              <w:spacing w:before="240" w:after="240" w:line="254"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гнучка підсистема безперервної освіти, яка </w:t>
            </w:r>
            <w:proofErr w:type="spellStart"/>
            <w:r w:rsidRPr="001B7A30">
              <w:rPr>
                <w:rFonts w:ascii="Times New Roman" w:eastAsia="Times New Roman" w:hAnsi="Times New Roman" w:cs="Times New Roman"/>
                <w:sz w:val="28"/>
                <w:szCs w:val="28"/>
              </w:rPr>
              <w:t>оперативно</w:t>
            </w:r>
            <w:proofErr w:type="spellEnd"/>
            <w:r w:rsidRPr="001B7A30">
              <w:rPr>
                <w:rFonts w:ascii="Times New Roman" w:eastAsia="Times New Roman" w:hAnsi="Times New Roman" w:cs="Times New Roman"/>
                <w:sz w:val="28"/>
                <w:szCs w:val="28"/>
              </w:rPr>
              <w:t xml:space="preserve"> реагує на вимоги і запити суспільства, постійно пропонуючи зростання фахової компетентності</w:t>
            </w:r>
          </w:p>
        </w:tc>
      </w:tr>
    </w:tbl>
    <w:p w14:paraId="1DC638E0" w14:textId="77777777" w:rsidR="007B0CAF" w:rsidRPr="001B7A30" w:rsidRDefault="007B0CAF" w:rsidP="007B0CAF">
      <w:pPr>
        <w:pStyle w:val="1"/>
        <w:keepNext w:val="0"/>
        <w:keepLines w:val="0"/>
        <w:jc w:val="right"/>
        <w:rPr>
          <w:b w:val="0"/>
          <w:i/>
        </w:rPr>
      </w:pPr>
      <w:bookmarkStart w:id="51" w:name="_Toc152847763"/>
      <w:r w:rsidRPr="001B7A30">
        <w:rPr>
          <w:b w:val="0"/>
          <w:i/>
        </w:rPr>
        <w:lastRenderedPageBreak/>
        <w:t>Продовження дод.</w:t>
      </w:r>
      <w:bookmarkEnd w:id="51"/>
      <w:r w:rsidRPr="001B7A30">
        <w:rPr>
          <w:b w:val="0"/>
          <w:i/>
        </w:rPr>
        <w:t xml:space="preserve"> А</w:t>
      </w:r>
    </w:p>
    <w:tbl>
      <w:tblPr>
        <w:tblStyle w:val="a6"/>
        <w:tblW w:w="99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15"/>
        <w:gridCol w:w="3315"/>
        <w:gridCol w:w="5985"/>
      </w:tblGrid>
      <w:tr w:rsidR="001B7A30" w:rsidRPr="001B7A30" w14:paraId="1FC1B586" w14:textId="77777777" w:rsidTr="007B0CAF">
        <w:trPr>
          <w:trHeight w:val="4461"/>
        </w:trPr>
        <w:tc>
          <w:tcPr>
            <w:tcW w:w="61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880A145" w14:textId="77777777" w:rsidR="00887182" w:rsidRPr="001B7A30" w:rsidRDefault="001455EF">
            <w:pPr>
              <w:spacing w:before="240" w:after="240" w:line="264"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7</w:t>
            </w:r>
          </w:p>
        </w:tc>
        <w:tc>
          <w:tcPr>
            <w:tcW w:w="331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9B7C13C" w14:textId="77777777" w:rsidR="007B0CAF" w:rsidRPr="001B7A30" w:rsidRDefault="001455EF" w:rsidP="00C16173">
            <w:pPr>
              <w:spacing w:before="24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Н. </w:t>
            </w:r>
            <w:proofErr w:type="spellStart"/>
            <w:r w:rsidRPr="001B7A30">
              <w:rPr>
                <w:rFonts w:ascii="Times New Roman" w:eastAsia="Times New Roman" w:hAnsi="Times New Roman" w:cs="Times New Roman"/>
                <w:sz w:val="28"/>
                <w:szCs w:val="28"/>
              </w:rPr>
              <w:t>Петрощук</w:t>
            </w:r>
            <w:proofErr w:type="spellEnd"/>
            <w:r w:rsidRPr="001B7A30">
              <w:rPr>
                <w:rFonts w:ascii="Times New Roman" w:eastAsia="Times New Roman" w:hAnsi="Times New Roman" w:cs="Times New Roman"/>
                <w:sz w:val="28"/>
                <w:szCs w:val="28"/>
              </w:rPr>
              <w:t>,</w:t>
            </w:r>
            <w:r w:rsidR="007B0CAF" w:rsidRPr="001B7A30">
              <w:rPr>
                <w:rFonts w:ascii="Times New Roman" w:eastAsia="Times New Roman" w:hAnsi="Times New Roman" w:cs="Times New Roman"/>
                <w:sz w:val="28"/>
                <w:szCs w:val="28"/>
              </w:rPr>
              <w:t xml:space="preserve"> </w:t>
            </w:r>
          </w:p>
          <w:p w14:paraId="797D0D95" w14:textId="77777777" w:rsidR="00887182" w:rsidRPr="001B7A30" w:rsidRDefault="001455EF" w:rsidP="00C16173">
            <w:pPr>
              <w:spacing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П. </w:t>
            </w:r>
            <w:proofErr w:type="spellStart"/>
            <w:r w:rsidRPr="001B7A30">
              <w:rPr>
                <w:rFonts w:ascii="Times New Roman" w:eastAsia="Times New Roman" w:hAnsi="Times New Roman" w:cs="Times New Roman"/>
                <w:sz w:val="28"/>
                <w:szCs w:val="28"/>
              </w:rPr>
              <w:t>Худомський</w:t>
            </w:r>
            <w:proofErr w:type="spellEnd"/>
            <w:r w:rsidRPr="001B7A30">
              <w:rPr>
                <w:rFonts w:ascii="Times New Roman" w:eastAsia="Times New Roman" w:hAnsi="Times New Roman" w:cs="Times New Roman"/>
                <w:sz w:val="28"/>
                <w:szCs w:val="28"/>
              </w:rPr>
              <w:t xml:space="preserve"> (2011)</w:t>
            </w:r>
          </w:p>
        </w:tc>
        <w:tc>
          <w:tcPr>
            <w:tcW w:w="598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D7F17D2" w14:textId="77777777" w:rsidR="00887182" w:rsidRPr="001B7A30" w:rsidRDefault="001455EF" w:rsidP="00C16173">
            <w:pPr>
              <w:spacing w:before="240" w:after="200" w:line="250"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складник загальної безперервної освіти особистості, який можна охарактеризувати як упорядковане поєднання закладів та організацій, які мають </w:t>
            </w:r>
            <w:proofErr w:type="spellStart"/>
            <w:r w:rsidRPr="001B7A30">
              <w:rPr>
                <w:rFonts w:ascii="Times New Roman" w:eastAsia="Times New Roman" w:hAnsi="Times New Roman" w:cs="Times New Roman"/>
                <w:sz w:val="28"/>
                <w:szCs w:val="28"/>
              </w:rPr>
              <w:t>безперевно</w:t>
            </w:r>
            <w:proofErr w:type="spellEnd"/>
            <w:r w:rsidRPr="001B7A30">
              <w:rPr>
                <w:rFonts w:ascii="Times New Roman" w:eastAsia="Times New Roman" w:hAnsi="Times New Roman" w:cs="Times New Roman"/>
                <w:sz w:val="28"/>
                <w:szCs w:val="28"/>
              </w:rPr>
              <w:t xml:space="preserve"> вдосконалювати теоретичну підготовку, професійну майстерність, розширювати культурний кругозір педагогів, озброювати їх педагогічними знаннями, уміннями і навичками для їх поступального розвитку як особистостей і професіоналів та виробляти в них здатність виконувати обов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язки й завдання в межах спеціальності</w:t>
            </w:r>
          </w:p>
        </w:tc>
      </w:tr>
      <w:tr w:rsidR="001B7A30" w:rsidRPr="001B7A30" w14:paraId="2D1926F8" w14:textId="77777777" w:rsidTr="007B0CAF">
        <w:trPr>
          <w:trHeight w:val="1335"/>
        </w:trPr>
        <w:tc>
          <w:tcPr>
            <w:tcW w:w="615" w:type="dxa"/>
            <w:tcBorders>
              <w:top w:val="single" w:sz="4" w:space="0" w:color="auto"/>
              <w:left w:val="single" w:sz="5" w:space="0" w:color="000000"/>
              <w:bottom w:val="single" w:sz="5" w:space="0" w:color="000000"/>
              <w:right w:val="single" w:sz="5" w:space="0" w:color="000000"/>
            </w:tcBorders>
            <w:tcMar>
              <w:top w:w="0" w:type="dxa"/>
              <w:left w:w="100" w:type="dxa"/>
              <w:bottom w:w="0" w:type="dxa"/>
              <w:right w:w="100" w:type="dxa"/>
            </w:tcMar>
          </w:tcPr>
          <w:p w14:paraId="655D8E2C" w14:textId="77777777" w:rsidR="00887182" w:rsidRPr="001B7A30" w:rsidRDefault="001455EF">
            <w:pPr>
              <w:spacing w:before="240" w:after="240" w:line="264"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8</w:t>
            </w:r>
          </w:p>
        </w:tc>
        <w:tc>
          <w:tcPr>
            <w:tcW w:w="3315" w:type="dxa"/>
            <w:tcBorders>
              <w:top w:val="single" w:sz="4" w:space="0" w:color="auto"/>
              <w:left w:val="nil"/>
              <w:bottom w:val="single" w:sz="5" w:space="0" w:color="000000"/>
              <w:right w:val="single" w:sz="5" w:space="0" w:color="000000"/>
            </w:tcBorders>
            <w:tcMar>
              <w:top w:w="0" w:type="dxa"/>
              <w:left w:w="100" w:type="dxa"/>
              <w:bottom w:w="0" w:type="dxa"/>
              <w:right w:w="100" w:type="dxa"/>
            </w:tcMar>
          </w:tcPr>
          <w:p w14:paraId="51242C8A" w14:textId="77777777" w:rsidR="00887182" w:rsidRPr="001B7A30" w:rsidRDefault="001455EF" w:rsidP="00C16173">
            <w:pPr>
              <w:spacing w:before="200" w:after="200" w:line="250" w:lineRule="auto"/>
              <w:jc w:val="both"/>
              <w:rPr>
                <w:rFonts w:ascii="Times New Roman" w:eastAsia="Times New Roman" w:hAnsi="Times New Roman" w:cs="Times New Roman"/>
                <w:sz w:val="28"/>
                <w:szCs w:val="28"/>
                <w:highlight w:val="white"/>
              </w:rPr>
            </w:pPr>
            <w:r w:rsidRPr="001B7A30">
              <w:rPr>
                <w:rFonts w:ascii="Times New Roman" w:eastAsia="Times New Roman" w:hAnsi="Times New Roman" w:cs="Times New Roman"/>
                <w:sz w:val="28"/>
                <w:szCs w:val="28"/>
              </w:rPr>
              <w:t>Словник термінів і понять сучасної освіти «ЛОІППО</w:t>
            </w:r>
            <w:r w:rsidRPr="001B7A30">
              <w:rPr>
                <w:rFonts w:ascii="Times New Roman" w:eastAsia="Times New Roman" w:hAnsi="Times New Roman" w:cs="Times New Roman"/>
                <w:sz w:val="28"/>
                <w:szCs w:val="28"/>
                <w:highlight w:val="white"/>
              </w:rPr>
              <w:t>»</w:t>
            </w:r>
          </w:p>
        </w:tc>
        <w:tc>
          <w:tcPr>
            <w:tcW w:w="5985" w:type="dxa"/>
            <w:tcBorders>
              <w:top w:val="single" w:sz="4" w:space="0" w:color="auto"/>
              <w:left w:val="nil"/>
              <w:bottom w:val="single" w:sz="5" w:space="0" w:color="000000"/>
              <w:right w:val="single" w:sz="5" w:space="0" w:color="000000"/>
            </w:tcBorders>
            <w:tcMar>
              <w:top w:w="0" w:type="dxa"/>
              <w:left w:w="100" w:type="dxa"/>
              <w:bottom w:w="0" w:type="dxa"/>
              <w:right w:w="100" w:type="dxa"/>
            </w:tcMar>
          </w:tcPr>
          <w:p w14:paraId="73CD7BF4" w14:textId="77777777" w:rsidR="00887182" w:rsidRPr="001B7A30" w:rsidRDefault="001455EF" w:rsidP="00C16173">
            <w:pPr>
              <w:spacing w:before="200" w:after="200" w:line="250"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вид додаткової професійної освіти, оновлення та поглиблення здобутих раніше професійних знань, удосконалення ділових якостей працівників, задоволення їхніх освітніх потреб, пов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язаних з професійною діяльністю</w:t>
            </w:r>
          </w:p>
        </w:tc>
      </w:tr>
      <w:tr w:rsidR="00887182" w:rsidRPr="001B7A30" w14:paraId="2C5657BD" w14:textId="77777777">
        <w:trPr>
          <w:trHeight w:val="1335"/>
        </w:trPr>
        <w:tc>
          <w:tcPr>
            <w:tcW w:w="6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8F8BE27" w14:textId="77777777" w:rsidR="00887182" w:rsidRPr="001B7A30" w:rsidRDefault="001455EF">
            <w:pPr>
              <w:spacing w:before="240" w:after="240" w:line="264"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9</w:t>
            </w:r>
          </w:p>
        </w:tc>
        <w:tc>
          <w:tcPr>
            <w:tcW w:w="3315" w:type="dxa"/>
            <w:tcBorders>
              <w:top w:val="nil"/>
              <w:left w:val="nil"/>
              <w:bottom w:val="single" w:sz="5" w:space="0" w:color="000000"/>
              <w:right w:val="single" w:sz="5" w:space="0" w:color="000000"/>
            </w:tcBorders>
            <w:tcMar>
              <w:top w:w="0" w:type="dxa"/>
              <w:left w:w="100" w:type="dxa"/>
              <w:bottom w:w="0" w:type="dxa"/>
              <w:right w:w="100" w:type="dxa"/>
            </w:tcMar>
          </w:tcPr>
          <w:p w14:paraId="39A3B1A4" w14:textId="77777777" w:rsidR="00887182" w:rsidRPr="001B7A30" w:rsidRDefault="001455EF" w:rsidP="00C16173">
            <w:pPr>
              <w:spacing w:before="200" w:after="200" w:line="250" w:lineRule="auto"/>
              <w:jc w:val="both"/>
              <w:rPr>
                <w:rFonts w:ascii="Times New Roman" w:eastAsia="Times New Roman" w:hAnsi="Times New Roman" w:cs="Times New Roman"/>
                <w:sz w:val="28"/>
                <w:szCs w:val="28"/>
                <w:highlight w:val="white"/>
              </w:rPr>
            </w:pPr>
            <w:r w:rsidRPr="001B7A30">
              <w:rPr>
                <w:rFonts w:ascii="Times New Roman" w:eastAsia="Times New Roman" w:hAnsi="Times New Roman" w:cs="Times New Roman"/>
                <w:sz w:val="28"/>
                <w:szCs w:val="28"/>
              </w:rPr>
              <w:t>Словник термінів і понять сучасної освіти «ЛОІППО</w:t>
            </w:r>
            <w:r w:rsidRPr="001B7A30">
              <w:rPr>
                <w:rFonts w:ascii="Times New Roman" w:eastAsia="Times New Roman" w:hAnsi="Times New Roman" w:cs="Times New Roman"/>
                <w:sz w:val="28"/>
                <w:szCs w:val="28"/>
                <w:highlight w:val="white"/>
              </w:rPr>
              <w:t>»</w:t>
            </w:r>
          </w:p>
        </w:tc>
        <w:tc>
          <w:tcPr>
            <w:tcW w:w="5985" w:type="dxa"/>
            <w:tcBorders>
              <w:top w:val="nil"/>
              <w:left w:val="nil"/>
              <w:bottom w:val="single" w:sz="5" w:space="0" w:color="000000"/>
              <w:right w:val="single" w:sz="5" w:space="0" w:color="000000"/>
            </w:tcBorders>
            <w:tcMar>
              <w:top w:w="0" w:type="dxa"/>
              <w:left w:w="100" w:type="dxa"/>
              <w:bottom w:w="0" w:type="dxa"/>
              <w:right w:w="100" w:type="dxa"/>
            </w:tcMar>
          </w:tcPr>
          <w:p w14:paraId="57E2A164" w14:textId="77777777" w:rsidR="00887182" w:rsidRPr="001B7A30" w:rsidRDefault="001455EF" w:rsidP="00C16173">
            <w:pPr>
              <w:spacing w:before="200" w:after="200" w:line="250"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підвищення кваліфікації як розширення профілю – набуття особою </w:t>
            </w:r>
            <w:proofErr w:type="spellStart"/>
            <w:r w:rsidRPr="001B7A30">
              <w:rPr>
                <w:rFonts w:ascii="Times New Roman" w:eastAsia="Times New Roman" w:hAnsi="Times New Roman" w:cs="Times New Roman"/>
                <w:sz w:val="28"/>
                <w:szCs w:val="28"/>
              </w:rPr>
              <w:t>здатностей</w:t>
            </w:r>
            <w:proofErr w:type="spellEnd"/>
            <w:r w:rsidRPr="001B7A30">
              <w:rPr>
                <w:rFonts w:ascii="Times New Roman" w:eastAsia="Times New Roman" w:hAnsi="Times New Roman" w:cs="Times New Roman"/>
                <w:sz w:val="28"/>
                <w:szCs w:val="28"/>
              </w:rPr>
              <w:t xml:space="preserve"> виконувати додаткові завдання та обов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язки в межах спеціальності; стажування – набуття особою досвіду виконання завдань та обов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язків певної спеціальності</w:t>
            </w:r>
          </w:p>
        </w:tc>
      </w:tr>
    </w:tbl>
    <w:p w14:paraId="0770C268" w14:textId="77777777" w:rsidR="007B0CAF" w:rsidRPr="001B7A30" w:rsidRDefault="007B0CAF">
      <w:pPr>
        <w:pStyle w:val="1"/>
        <w:keepNext w:val="0"/>
        <w:keepLines w:val="0"/>
      </w:pPr>
      <w:bookmarkStart w:id="52" w:name="_heading=h.fd3rd5fccj8x" w:colFirst="0" w:colLast="0"/>
      <w:bookmarkStart w:id="53" w:name="_heading=h.s5ao94mg1rqf" w:colFirst="0" w:colLast="0"/>
      <w:bookmarkStart w:id="54" w:name="_Toc152847764"/>
      <w:bookmarkEnd w:id="52"/>
      <w:bookmarkEnd w:id="53"/>
    </w:p>
    <w:p w14:paraId="0BDED3F8" w14:textId="77777777" w:rsidR="00887182" w:rsidRPr="001B7A30" w:rsidRDefault="001455EF">
      <w:pPr>
        <w:pStyle w:val="1"/>
        <w:keepNext w:val="0"/>
        <w:keepLines w:val="0"/>
        <w:rPr>
          <w:highlight w:val="white"/>
        </w:rPr>
      </w:pPr>
      <w:r w:rsidRPr="001B7A30">
        <w:t>Сутність поняття «система підвищення кваліфікації</w:t>
      </w:r>
      <w:r w:rsidRPr="001B7A30">
        <w:rPr>
          <w:highlight w:val="white"/>
        </w:rPr>
        <w:t>»</w:t>
      </w:r>
      <w:bookmarkEnd w:id="54"/>
    </w:p>
    <w:tbl>
      <w:tblPr>
        <w:tblStyle w:val="a7"/>
        <w:tblW w:w="99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50"/>
        <w:gridCol w:w="2535"/>
        <w:gridCol w:w="6630"/>
      </w:tblGrid>
      <w:tr w:rsidR="001B7A30" w:rsidRPr="001B7A30" w14:paraId="711CE0DD" w14:textId="77777777" w:rsidTr="00C16173">
        <w:trPr>
          <w:trHeight w:val="284"/>
        </w:trPr>
        <w:tc>
          <w:tcPr>
            <w:tcW w:w="750" w:type="dxa"/>
            <w:tcBorders>
              <w:top w:val="single" w:sz="5" w:space="0" w:color="000000"/>
              <w:left w:val="single" w:sz="5" w:space="0" w:color="000000"/>
              <w:bottom w:val="single" w:sz="4" w:space="0" w:color="auto"/>
              <w:right w:val="single" w:sz="5" w:space="0" w:color="000000"/>
            </w:tcBorders>
            <w:tcMar>
              <w:top w:w="0" w:type="dxa"/>
              <w:left w:w="100" w:type="dxa"/>
              <w:bottom w:w="0" w:type="dxa"/>
              <w:right w:w="100" w:type="dxa"/>
            </w:tcMar>
          </w:tcPr>
          <w:p w14:paraId="7E768FCE" w14:textId="77777777" w:rsidR="00887182" w:rsidRPr="001B7A30" w:rsidRDefault="001455EF">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1</w:t>
            </w:r>
          </w:p>
        </w:tc>
        <w:tc>
          <w:tcPr>
            <w:tcW w:w="2535" w:type="dxa"/>
            <w:tcBorders>
              <w:top w:val="single" w:sz="5" w:space="0" w:color="000000"/>
              <w:left w:val="nil"/>
              <w:bottom w:val="single" w:sz="4" w:space="0" w:color="auto"/>
              <w:right w:val="single" w:sz="5" w:space="0" w:color="000000"/>
            </w:tcBorders>
            <w:tcMar>
              <w:top w:w="0" w:type="dxa"/>
              <w:left w:w="100" w:type="dxa"/>
              <w:bottom w:w="0" w:type="dxa"/>
              <w:right w:w="100" w:type="dxa"/>
            </w:tcMar>
          </w:tcPr>
          <w:p w14:paraId="2577D350" w14:textId="77777777" w:rsidR="00887182" w:rsidRPr="001B7A30" w:rsidRDefault="001455EF" w:rsidP="00C16173">
            <w:pPr>
              <w:spacing w:before="200" w:after="20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П. </w:t>
            </w:r>
            <w:proofErr w:type="spellStart"/>
            <w:r w:rsidRPr="001B7A30">
              <w:rPr>
                <w:rFonts w:ascii="Times New Roman" w:eastAsia="Times New Roman" w:hAnsi="Times New Roman" w:cs="Times New Roman"/>
                <w:sz w:val="28"/>
                <w:szCs w:val="28"/>
              </w:rPr>
              <w:t>Худомський</w:t>
            </w:r>
            <w:proofErr w:type="spellEnd"/>
            <w:r w:rsidRPr="001B7A30">
              <w:rPr>
                <w:rFonts w:ascii="Times New Roman" w:eastAsia="Times New Roman" w:hAnsi="Times New Roman" w:cs="Times New Roman"/>
                <w:sz w:val="28"/>
                <w:szCs w:val="28"/>
              </w:rPr>
              <w:t xml:space="preserve"> (1986)</w:t>
            </w:r>
          </w:p>
        </w:tc>
        <w:tc>
          <w:tcPr>
            <w:tcW w:w="6630" w:type="dxa"/>
            <w:tcBorders>
              <w:top w:val="single" w:sz="5" w:space="0" w:color="000000"/>
              <w:left w:val="nil"/>
              <w:bottom w:val="single" w:sz="4" w:space="0" w:color="auto"/>
              <w:right w:val="single" w:sz="5" w:space="0" w:color="000000"/>
            </w:tcBorders>
            <w:tcMar>
              <w:top w:w="0" w:type="dxa"/>
              <w:left w:w="100" w:type="dxa"/>
              <w:bottom w:w="0" w:type="dxa"/>
              <w:right w:w="100" w:type="dxa"/>
            </w:tcMar>
          </w:tcPr>
          <w:p w14:paraId="00F2791C" w14:textId="77777777" w:rsidR="00887182" w:rsidRPr="001B7A30" w:rsidRDefault="001455EF" w:rsidP="00C16173">
            <w:pPr>
              <w:spacing w:before="200" w:after="200" w:line="250"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упорядковане поєднання закладів і організацій (ІУВ, факультети підвищення кваліфікації, рай (</w:t>
            </w:r>
            <w:proofErr w:type="spellStart"/>
            <w:r w:rsidRPr="001B7A30">
              <w:rPr>
                <w:rFonts w:ascii="Times New Roman" w:eastAsia="Times New Roman" w:hAnsi="Times New Roman" w:cs="Times New Roman"/>
                <w:sz w:val="28"/>
                <w:szCs w:val="28"/>
              </w:rPr>
              <w:t>міськ</w:t>
            </w:r>
            <w:proofErr w:type="spellEnd"/>
            <w:r w:rsidRPr="001B7A30">
              <w:rPr>
                <w:rFonts w:ascii="Times New Roman" w:eastAsia="Times New Roman" w:hAnsi="Times New Roman" w:cs="Times New Roman"/>
                <w:sz w:val="28"/>
                <w:szCs w:val="28"/>
              </w:rPr>
              <w:t>) методкабінети, районні міжшкільні і шкільні методичні об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єднання тощо), метою яких є неперервне вдосконалення теоретичної підготовки, професіональної майстерності, розширення культурного кругозору вчителів, керівників закладів освіти, працівників освіти, використання і впровадження досягнень педагогічної науки, передового досвіду згідно із завданнями, поставленими перед закладом освіти</w:t>
            </w:r>
          </w:p>
        </w:tc>
      </w:tr>
    </w:tbl>
    <w:p w14:paraId="7BEB793E" w14:textId="77777777" w:rsidR="00C16173" w:rsidRPr="001B7A30" w:rsidRDefault="00C16173" w:rsidP="00C16173">
      <w:pPr>
        <w:pStyle w:val="1"/>
        <w:keepNext w:val="0"/>
        <w:keepLines w:val="0"/>
        <w:jc w:val="right"/>
        <w:rPr>
          <w:b w:val="0"/>
          <w:i/>
        </w:rPr>
      </w:pPr>
      <w:r w:rsidRPr="001B7A30">
        <w:rPr>
          <w:b w:val="0"/>
          <w:i/>
        </w:rPr>
        <w:lastRenderedPageBreak/>
        <w:t>Продовження дод. А</w:t>
      </w:r>
    </w:p>
    <w:tbl>
      <w:tblPr>
        <w:tblStyle w:val="a7"/>
        <w:tblW w:w="9915" w:type="dxa"/>
        <w:tblInd w:w="1" w:type="dxa"/>
        <w:tblBorders>
          <w:top w:val="nil"/>
          <w:left w:val="nil"/>
          <w:bottom w:val="nil"/>
          <w:right w:val="nil"/>
          <w:insideH w:val="nil"/>
          <w:insideV w:val="nil"/>
        </w:tblBorders>
        <w:tblLayout w:type="fixed"/>
        <w:tblLook w:val="0600" w:firstRow="0" w:lastRow="0" w:firstColumn="0" w:lastColumn="0" w:noHBand="1" w:noVBand="1"/>
      </w:tblPr>
      <w:tblGrid>
        <w:gridCol w:w="561"/>
        <w:gridCol w:w="2410"/>
        <w:gridCol w:w="6944"/>
      </w:tblGrid>
      <w:tr w:rsidR="001B7A30" w:rsidRPr="001B7A30" w14:paraId="6F1AF33C" w14:textId="77777777" w:rsidTr="003F59DE">
        <w:trPr>
          <w:trHeight w:val="840"/>
        </w:trPr>
        <w:tc>
          <w:tcPr>
            <w:tcW w:w="561"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39727C0" w14:textId="77777777" w:rsidR="00887182" w:rsidRPr="001B7A30" w:rsidRDefault="001455EF" w:rsidP="003F59DE">
            <w:pPr>
              <w:spacing w:before="180" w:after="18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2</w:t>
            </w:r>
          </w:p>
        </w:tc>
        <w:tc>
          <w:tcPr>
            <w:tcW w:w="241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8DCBDB4" w14:textId="77777777" w:rsidR="00887182" w:rsidRPr="001B7A30" w:rsidRDefault="001455EF" w:rsidP="003F59DE">
            <w:pPr>
              <w:spacing w:before="180" w:after="18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М. </w:t>
            </w:r>
            <w:proofErr w:type="spellStart"/>
            <w:r w:rsidRPr="001B7A30">
              <w:rPr>
                <w:rFonts w:ascii="Times New Roman" w:eastAsia="Times New Roman" w:hAnsi="Times New Roman" w:cs="Times New Roman"/>
                <w:sz w:val="28"/>
                <w:szCs w:val="28"/>
              </w:rPr>
              <w:t>Красовицький</w:t>
            </w:r>
            <w:proofErr w:type="spellEnd"/>
            <w:r w:rsidRPr="001B7A30">
              <w:rPr>
                <w:rFonts w:ascii="Times New Roman" w:eastAsia="Times New Roman" w:hAnsi="Times New Roman" w:cs="Times New Roman"/>
                <w:sz w:val="28"/>
                <w:szCs w:val="28"/>
              </w:rPr>
              <w:t xml:space="preserve"> (1992)</w:t>
            </w:r>
          </w:p>
        </w:tc>
        <w:tc>
          <w:tcPr>
            <w:tcW w:w="6944"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7666AC6" w14:textId="77777777" w:rsidR="00887182" w:rsidRPr="001B7A30" w:rsidRDefault="001455EF" w:rsidP="003F59DE">
            <w:pPr>
              <w:spacing w:before="180" w:after="180" w:line="250"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системний підхід до підвищення кваліфікації педагогічних працівників передбачає забезпечення єдності її цілей, змісту, організації, форм і методів, джерел.</w:t>
            </w:r>
          </w:p>
        </w:tc>
      </w:tr>
      <w:tr w:rsidR="001B7A30" w:rsidRPr="001B7A30" w14:paraId="7082464B" w14:textId="77777777" w:rsidTr="003F59DE">
        <w:trPr>
          <w:trHeight w:val="1395"/>
        </w:trPr>
        <w:tc>
          <w:tcPr>
            <w:tcW w:w="561" w:type="dxa"/>
            <w:tcBorders>
              <w:top w:val="single" w:sz="4" w:space="0" w:color="auto"/>
              <w:left w:val="single" w:sz="5" w:space="0" w:color="000000"/>
              <w:bottom w:val="single" w:sz="5" w:space="0" w:color="000000"/>
              <w:right w:val="single" w:sz="5" w:space="0" w:color="000000"/>
            </w:tcBorders>
            <w:tcMar>
              <w:top w:w="0" w:type="dxa"/>
              <w:left w:w="100" w:type="dxa"/>
              <w:bottom w:w="0" w:type="dxa"/>
              <w:right w:w="100" w:type="dxa"/>
            </w:tcMar>
          </w:tcPr>
          <w:p w14:paraId="77F245AC" w14:textId="77777777" w:rsidR="00887182" w:rsidRPr="001B7A30" w:rsidRDefault="001455EF" w:rsidP="003F59DE">
            <w:pPr>
              <w:spacing w:before="180" w:after="18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3</w:t>
            </w:r>
          </w:p>
        </w:tc>
        <w:tc>
          <w:tcPr>
            <w:tcW w:w="2410" w:type="dxa"/>
            <w:tcBorders>
              <w:top w:val="single" w:sz="4" w:space="0" w:color="auto"/>
              <w:left w:val="nil"/>
              <w:bottom w:val="single" w:sz="5" w:space="0" w:color="000000"/>
              <w:right w:val="single" w:sz="5" w:space="0" w:color="000000"/>
            </w:tcBorders>
            <w:tcMar>
              <w:top w:w="0" w:type="dxa"/>
              <w:left w:w="100" w:type="dxa"/>
              <w:bottom w:w="0" w:type="dxa"/>
              <w:right w:w="100" w:type="dxa"/>
            </w:tcMar>
          </w:tcPr>
          <w:p w14:paraId="2467C183" w14:textId="77777777" w:rsidR="00887182" w:rsidRPr="001B7A30" w:rsidRDefault="001455EF" w:rsidP="003F59DE">
            <w:pPr>
              <w:spacing w:before="180" w:after="18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В. Олійник  (2003)</w:t>
            </w:r>
          </w:p>
        </w:tc>
        <w:tc>
          <w:tcPr>
            <w:tcW w:w="6944" w:type="dxa"/>
            <w:tcBorders>
              <w:top w:val="single" w:sz="4" w:space="0" w:color="auto"/>
              <w:left w:val="nil"/>
              <w:bottom w:val="single" w:sz="5" w:space="0" w:color="000000"/>
              <w:right w:val="single" w:sz="5" w:space="0" w:color="000000"/>
            </w:tcBorders>
            <w:tcMar>
              <w:top w:w="0" w:type="dxa"/>
              <w:left w:w="100" w:type="dxa"/>
              <w:bottom w:w="0" w:type="dxa"/>
              <w:right w:w="100" w:type="dxa"/>
            </w:tcMar>
          </w:tcPr>
          <w:p w14:paraId="3B7772F7" w14:textId="77777777" w:rsidR="00887182" w:rsidRPr="001B7A30" w:rsidRDefault="001455EF" w:rsidP="003F59DE">
            <w:pPr>
              <w:spacing w:before="180" w:after="180" w:line="250"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процес і результат навчання працівників, головною метою якого є забезпечення потреб суспільства в кваліфікованих кадрах з високим рівнем професіоналізму та культури, спроможних </w:t>
            </w:r>
            <w:proofErr w:type="spellStart"/>
            <w:r w:rsidRPr="001B7A30">
              <w:rPr>
                <w:rFonts w:ascii="Times New Roman" w:eastAsia="Times New Roman" w:hAnsi="Times New Roman" w:cs="Times New Roman"/>
                <w:sz w:val="28"/>
                <w:szCs w:val="28"/>
              </w:rPr>
              <w:t>компетентно</w:t>
            </w:r>
            <w:proofErr w:type="spellEnd"/>
            <w:r w:rsidRPr="001B7A30">
              <w:rPr>
                <w:rFonts w:ascii="Times New Roman" w:eastAsia="Times New Roman" w:hAnsi="Times New Roman" w:cs="Times New Roman"/>
                <w:sz w:val="28"/>
                <w:szCs w:val="28"/>
              </w:rPr>
              <w:t xml:space="preserve">, творчо і </w:t>
            </w:r>
            <w:proofErr w:type="spellStart"/>
            <w:r w:rsidRPr="001B7A30">
              <w:rPr>
                <w:rFonts w:ascii="Times New Roman" w:eastAsia="Times New Roman" w:hAnsi="Times New Roman" w:cs="Times New Roman"/>
                <w:sz w:val="28"/>
                <w:szCs w:val="28"/>
              </w:rPr>
              <w:t>відповідально</w:t>
            </w:r>
            <w:proofErr w:type="spellEnd"/>
            <w:r w:rsidRPr="001B7A30">
              <w:rPr>
                <w:rFonts w:ascii="Times New Roman" w:eastAsia="Times New Roman" w:hAnsi="Times New Roman" w:cs="Times New Roman"/>
                <w:sz w:val="28"/>
                <w:szCs w:val="28"/>
              </w:rPr>
              <w:t xml:space="preserve"> виконувати завдання, що стоять перед ними</w:t>
            </w:r>
          </w:p>
        </w:tc>
      </w:tr>
      <w:tr w:rsidR="001B7A30" w:rsidRPr="001B7A30" w14:paraId="4E549783" w14:textId="77777777" w:rsidTr="003F59DE">
        <w:trPr>
          <w:trHeight w:val="1110"/>
        </w:trPr>
        <w:tc>
          <w:tcPr>
            <w:tcW w:w="561"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0CF9FE9" w14:textId="77777777" w:rsidR="00887182" w:rsidRPr="001B7A30" w:rsidRDefault="001455EF" w:rsidP="003F59DE">
            <w:pPr>
              <w:spacing w:before="180" w:after="18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4</w:t>
            </w:r>
          </w:p>
        </w:tc>
        <w:tc>
          <w:tcPr>
            <w:tcW w:w="2410" w:type="dxa"/>
            <w:tcBorders>
              <w:top w:val="nil"/>
              <w:left w:val="nil"/>
              <w:bottom w:val="single" w:sz="5" w:space="0" w:color="000000"/>
              <w:right w:val="single" w:sz="5" w:space="0" w:color="000000"/>
            </w:tcBorders>
            <w:tcMar>
              <w:top w:w="0" w:type="dxa"/>
              <w:left w:w="100" w:type="dxa"/>
              <w:bottom w:w="0" w:type="dxa"/>
              <w:right w:w="100" w:type="dxa"/>
            </w:tcMar>
          </w:tcPr>
          <w:p w14:paraId="48368071" w14:textId="77777777" w:rsidR="00887182" w:rsidRPr="001B7A30" w:rsidRDefault="001455EF" w:rsidP="003F59DE">
            <w:pPr>
              <w:spacing w:before="180" w:after="18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Я. </w:t>
            </w:r>
            <w:proofErr w:type="spellStart"/>
            <w:r w:rsidRPr="001B7A30">
              <w:rPr>
                <w:rFonts w:ascii="Times New Roman" w:eastAsia="Times New Roman" w:hAnsi="Times New Roman" w:cs="Times New Roman"/>
                <w:sz w:val="28"/>
                <w:szCs w:val="28"/>
              </w:rPr>
              <w:t>Бондарук</w:t>
            </w:r>
            <w:proofErr w:type="spellEnd"/>
            <w:r w:rsidRPr="001B7A30">
              <w:rPr>
                <w:rFonts w:ascii="Times New Roman" w:eastAsia="Times New Roman" w:hAnsi="Times New Roman" w:cs="Times New Roman"/>
                <w:sz w:val="28"/>
                <w:szCs w:val="28"/>
              </w:rPr>
              <w:t xml:space="preserve"> (2013)</w:t>
            </w:r>
          </w:p>
        </w:tc>
        <w:tc>
          <w:tcPr>
            <w:tcW w:w="6944" w:type="dxa"/>
            <w:tcBorders>
              <w:top w:val="nil"/>
              <w:left w:val="nil"/>
              <w:bottom w:val="single" w:sz="5" w:space="0" w:color="000000"/>
              <w:right w:val="single" w:sz="5" w:space="0" w:color="000000"/>
            </w:tcBorders>
            <w:tcMar>
              <w:top w:w="0" w:type="dxa"/>
              <w:left w:w="100" w:type="dxa"/>
              <w:bottom w:w="0" w:type="dxa"/>
              <w:right w:w="100" w:type="dxa"/>
            </w:tcMar>
          </w:tcPr>
          <w:p w14:paraId="6DEA3DDF" w14:textId="77777777" w:rsidR="00887182" w:rsidRPr="001B7A30" w:rsidRDefault="001455EF" w:rsidP="003F59DE">
            <w:pPr>
              <w:spacing w:before="180" w:after="180" w:line="250"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важливий складник неперервної педагогічної освіти, є найскладнішою за змістом і найдовшою в хронологічних межах, оскільки процес удосконалення фахових знань триває впродовж професійного життя вчителя.</w:t>
            </w:r>
          </w:p>
        </w:tc>
      </w:tr>
      <w:tr w:rsidR="001B7A30" w:rsidRPr="001B7A30" w14:paraId="0C54C50B" w14:textId="77777777" w:rsidTr="003F59DE">
        <w:trPr>
          <w:trHeight w:val="1395"/>
        </w:trPr>
        <w:tc>
          <w:tcPr>
            <w:tcW w:w="561"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E454E0A" w14:textId="77777777" w:rsidR="00887182" w:rsidRPr="001B7A30" w:rsidRDefault="001455EF" w:rsidP="003F59DE">
            <w:pPr>
              <w:spacing w:before="180" w:after="18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5</w:t>
            </w:r>
          </w:p>
        </w:tc>
        <w:tc>
          <w:tcPr>
            <w:tcW w:w="2410" w:type="dxa"/>
            <w:tcBorders>
              <w:top w:val="nil"/>
              <w:left w:val="nil"/>
              <w:bottom w:val="single" w:sz="5" w:space="0" w:color="000000"/>
              <w:right w:val="single" w:sz="5" w:space="0" w:color="000000"/>
            </w:tcBorders>
            <w:tcMar>
              <w:top w:w="0" w:type="dxa"/>
              <w:left w:w="100" w:type="dxa"/>
              <w:bottom w:w="0" w:type="dxa"/>
              <w:right w:w="100" w:type="dxa"/>
            </w:tcMar>
          </w:tcPr>
          <w:p w14:paraId="63CF9A1E" w14:textId="77777777" w:rsidR="00887182" w:rsidRPr="001B7A30" w:rsidRDefault="001455EF" w:rsidP="003F59DE">
            <w:pPr>
              <w:spacing w:before="180" w:after="18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В. Сидоренко (2019)</w:t>
            </w:r>
          </w:p>
        </w:tc>
        <w:tc>
          <w:tcPr>
            <w:tcW w:w="6944" w:type="dxa"/>
            <w:tcBorders>
              <w:top w:val="nil"/>
              <w:left w:val="nil"/>
              <w:bottom w:val="single" w:sz="5" w:space="0" w:color="000000"/>
              <w:right w:val="single" w:sz="5" w:space="0" w:color="000000"/>
            </w:tcBorders>
            <w:tcMar>
              <w:top w:w="0" w:type="dxa"/>
              <w:left w:w="100" w:type="dxa"/>
              <w:bottom w:w="0" w:type="dxa"/>
              <w:right w:w="100" w:type="dxa"/>
            </w:tcMar>
          </w:tcPr>
          <w:p w14:paraId="2E584B7D" w14:textId="77777777" w:rsidR="00887182" w:rsidRPr="001B7A30" w:rsidRDefault="001455EF" w:rsidP="003F59DE">
            <w:pPr>
              <w:spacing w:before="180" w:after="180" w:line="250"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найважливіший складник неперервної освіти, адже її ефективна організація, наповнення новим змістом, результативність використовуваних </w:t>
            </w:r>
            <w:proofErr w:type="spellStart"/>
            <w:r w:rsidRPr="001B7A30">
              <w:rPr>
                <w:rFonts w:ascii="Times New Roman" w:eastAsia="Times New Roman" w:hAnsi="Times New Roman" w:cs="Times New Roman"/>
                <w:sz w:val="28"/>
                <w:szCs w:val="28"/>
              </w:rPr>
              <w:t>андрагогічних</w:t>
            </w:r>
            <w:proofErr w:type="spellEnd"/>
            <w:r w:rsidRPr="001B7A30">
              <w:rPr>
                <w:rFonts w:ascii="Times New Roman" w:eastAsia="Times New Roman" w:hAnsi="Times New Roman" w:cs="Times New Roman"/>
                <w:sz w:val="28"/>
                <w:szCs w:val="28"/>
              </w:rPr>
              <w:t xml:space="preserve"> методів, технологій, неперервність курсового і </w:t>
            </w:r>
            <w:proofErr w:type="spellStart"/>
            <w:r w:rsidRPr="001B7A30">
              <w:rPr>
                <w:rFonts w:ascii="Times New Roman" w:eastAsia="Times New Roman" w:hAnsi="Times New Roman" w:cs="Times New Roman"/>
                <w:sz w:val="28"/>
                <w:szCs w:val="28"/>
              </w:rPr>
              <w:t>міжкурсового</w:t>
            </w:r>
            <w:proofErr w:type="spellEnd"/>
            <w:r w:rsidRPr="001B7A30">
              <w:rPr>
                <w:rFonts w:ascii="Times New Roman" w:eastAsia="Times New Roman" w:hAnsi="Times New Roman" w:cs="Times New Roman"/>
                <w:sz w:val="28"/>
                <w:szCs w:val="28"/>
              </w:rPr>
              <w:t xml:space="preserve"> періодів як цілісного </w:t>
            </w:r>
            <w:proofErr w:type="spellStart"/>
            <w:r w:rsidRPr="001B7A30">
              <w:rPr>
                <w:rFonts w:ascii="Times New Roman" w:eastAsia="Times New Roman" w:hAnsi="Times New Roman" w:cs="Times New Roman"/>
                <w:sz w:val="28"/>
                <w:szCs w:val="28"/>
              </w:rPr>
              <w:t>андрагогічного</w:t>
            </w:r>
            <w:proofErr w:type="spellEnd"/>
            <w:r w:rsidRPr="001B7A30">
              <w:rPr>
                <w:rFonts w:ascii="Times New Roman" w:eastAsia="Times New Roman" w:hAnsi="Times New Roman" w:cs="Times New Roman"/>
                <w:sz w:val="28"/>
                <w:szCs w:val="28"/>
              </w:rPr>
              <w:t xml:space="preserve"> циклу</w:t>
            </w:r>
          </w:p>
        </w:tc>
      </w:tr>
      <w:tr w:rsidR="001B7A30" w:rsidRPr="001B7A30" w14:paraId="39708F0B" w14:textId="77777777" w:rsidTr="003F59DE">
        <w:trPr>
          <w:trHeight w:val="840"/>
        </w:trPr>
        <w:tc>
          <w:tcPr>
            <w:tcW w:w="561"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B17E72D" w14:textId="77777777" w:rsidR="00887182" w:rsidRPr="001B7A30" w:rsidRDefault="001455EF" w:rsidP="003F59DE">
            <w:pPr>
              <w:spacing w:before="180" w:after="18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6</w:t>
            </w:r>
          </w:p>
        </w:tc>
        <w:tc>
          <w:tcPr>
            <w:tcW w:w="2410" w:type="dxa"/>
            <w:tcBorders>
              <w:top w:val="nil"/>
              <w:left w:val="nil"/>
              <w:bottom w:val="single" w:sz="5" w:space="0" w:color="000000"/>
              <w:right w:val="single" w:sz="5" w:space="0" w:color="000000"/>
            </w:tcBorders>
            <w:tcMar>
              <w:top w:w="0" w:type="dxa"/>
              <w:left w:w="100" w:type="dxa"/>
              <w:bottom w:w="0" w:type="dxa"/>
              <w:right w:w="100" w:type="dxa"/>
            </w:tcMar>
          </w:tcPr>
          <w:p w14:paraId="4F0C7B52" w14:textId="77777777" w:rsidR="00887182" w:rsidRPr="001B7A30" w:rsidRDefault="001455EF" w:rsidP="003F59DE">
            <w:pPr>
              <w:spacing w:before="180" w:after="18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Н. Білик (2020)</w:t>
            </w:r>
          </w:p>
        </w:tc>
        <w:tc>
          <w:tcPr>
            <w:tcW w:w="6944" w:type="dxa"/>
            <w:tcBorders>
              <w:top w:val="nil"/>
              <w:left w:val="nil"/>
              <w:bottom w:val="single" w:sz="5" w:space="0" w:color="000000"/>
              <w:right w:val="single" w:sz="5" w:space="0" w:color="000000"/>
            </w:tcBorders>
            <w:tcMar>
              <w:top w:w="0" w:type="dxa"/>
              <w:left w:w="100" w:type="dxa"/>
              <w:bottom w:w="0" w:type="dxa"/>
              <w:right w:w="100" w:type="dxa"/>
            </w:tcMar>
          </w:tcPr>
          <w:p w14:paraId="2CE3C7B1" w14:textId="77777777" w:rsidR="00887182" w:rsidRPr="001B7A30" w:rsidRDefault="001455EF" w:rsidP="003F59DE">
            <w:pPr>
              <w:spacing w:before="180" w:after="180" w:line="250"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механізм неперервного розвитку професійної мобільності вчителя, завдяки чому активно вдосконалюється його професійна майстерність і професіоналізм</w:t>
            </w:r>
          </w:p>
        </w:tc>
      </w:tr>
    </w:tbl>
    <w:p w14:paraId="2E2C6640" w14:textId="77777777" w:rsidR="00887182" w:rsidRPr="001B7A30" w:rsidRDefault="001455EF" w:rsidP="003F59DE">
      <w:pPr>
        <w:shd w:val="clear" w:color="auto" w:fill="FFFFFF"/>
        <w:spacing w:line="360" w:lineRule="auto"/>
        <w:ind w:firstLine="697"/>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 </w:t>
      </w:r>
    </w:p>
    <w:p w14:paraId="785B6323" w14:textId="77777777" w:rsidR="00887182" w:rsidRPr="001B7A30" w:rsidRDefault="001455EF">
      <w:pPr>
        <w:pStyle w:val="1"/>
        <w:keepNext w:val="0"/>
        <w:keepLines w:val="0"/>
      </w:pPr>
      <w:bookmarkStart w:id="55" w:name="_heading=h.95dcq0awq68r" w:colFirst="0" w:colLast="0"/>
      <w:bookmarkStart w:id="56" w:name="_Toc152847765"/>
      <w:bookmarkEnd w:id="55"/>
      <w:r w:rsidRPr="001B7A30">
        <w:t>Окрема думка</w:t>
      </w:r>
      <w:bookmarkEnd w:id="56"/>
    </w:p>
    <w:tbl>
      <w:tblPr>
        <w:tblStyle w:val="a8"/>
        <w:tblW w:w="99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69"/>
        <w:gridCol w:w="2742"/>
        <w:gridCol w:w="6609"/>
      </w:tblGrid>
      <w:tr w:rsidR="001B7A30" w:rsidRPr="001B7A30" w14:paraId="0F75EEBC" w14:textId="77777777">
        <w:trPr>
          <w:trHeight w:val="1950"/>
        </w:trPr>
        <w:tc>
          <w:tcPr>
            <w:tcW w:w="569"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64F73744" w14:textId="77777777" w:rsidR="00887182" w:rsidRPr="001B7A30" w:rsidRDefault="001455EF" w:rsidP="003F59DE">
            <w:pPr>
              <w:spacing w:before="180" w:after="18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1</w:t>
            </w:r>
          </w:p>
        </w:tc>
        <w:tc>
          <w:tcPr>
            <w:tcW w:w="2742"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B1007C9" w14:textId="77777777" w:rsidR="00887182" w:rsidRPr="001B7A30" w:rsidRDefault="001455EF" w:rsidP="003F59DE">
            <w:pPr>
              <w:spacing w:before="180" w:after="18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Висновки Ради Європи від 26 листопада 2009 /</w:t>
            </w:r>
            <w:proofErr w:type="spellStart"/>
            <w:r w:rsidRPr="001B7A30">
              <w:rPr>
                <w:rFonts w:ascii="Times New Roman" w:eastAsia="Times New Roman" w:hAnsi="Times New Roman" w:cs="Times New Roman"/>
                <w:sz w:val="28"/>
                <w:szCs w:val="28"/>
              </w:rPr>
              <w:t>Council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conclusions</w:t>
            </w:r>
            <w:proofErr w:type="spellEnd"/>
          </w:p>
        </w:tc>
        <w:tc>
          <w:tcPr>
            <w:tcW w:w="6608"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3107B34A" w14:textId="77777777" w:rsidR="00887182" w:rsidRPr="001B7A30" w:rsidRDefault="001455EF" w:rsidP="003F59DE">
            <w:pPr>
              <w:spacing w:before="180" w:after="180" w:line="250"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освіта та розвиток вчителів мають бути цілісним </w:t>
            </w:r>
            <w:proofErr w:type="spellStart"/>
            <w:r w:rsidRPr="001B7A30">
              <w:rPr>
                <w:rFonts w:ascii="Times New Roman" w:eastAsia="Times New Roman" w:hAnsi="Times New Roman" w:cs="Times New Roman"/>
                <w:sz w:val="28"/>
                <w:szCs w:val="28"/>
              </w:rPr>
              <w:t>континіумом</w:t>
            </w:r>
            <w:proofErr w:type="spellEnd"/>
            <w:r w:rsidRPr="001B7A30">
              <w:rPr>
                <w:rFonts w:ascii="Times New Roman" w:eastAsia="Times New Roman" w:hAnsi="Times New Roman" w:cs="Times New Roman"/>
                <w:sz w:val="28"/>
                <w:szCs w:val="28"/>
              </w:rPr>
              <w:t>, що охоплює початкову підготовку вчителів (із наголосом на практичний компонент), початок педагогічної діяльності та постійний професійний розвиток. У документі наголошено на необхідності забезпечення підтримки педагогів впродовж всієї педагогічної кар</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єри щодо оновлення знань, умінь і </w:t>
            </w:r>
            <w:proofErr w:type="spellStart"/>
            <w:r w:rsidRPr="001B7A30">
              <w:rPr>
                <w:rFonts w:ascii="Times New Roman" w:eastAsia="Times New Roman" w:hAnsi="Times New Roman" w:cs="Times New Roman"/>
                <w:sz w:val="28"/>
                <w:szCs w:val="28"/>
              </w:rPr>
              <w:t>компетентностей</w:t>
            </w:r>
            <w:proofErr w:type="spellEnd"/>
          </w:p>
        </w:tc>
      </w:tr>
    </w:tbl>
    <w:p w14:paraId="3A545566" w14:textId="77777777" w:rsidR="00887182" w:rsidRPr="001B7A30" w:rsidRDefault="001455EF" w:rsidP="003F59DE">
      <w:pPr>
        <w:shd w:val="clear" w:color="auto" w:fill="FFFFFF"/>
        <w:spacing w:line="360" w:lineRule="auto"/>
        <w:jc w:val="right"/>
        <w:rPr>
          <w:rFonts w:ascii="Times New Roman" w:eastAsia="Times New Roman" w:hAnsi="Times New Roman" w:cs="Times New Roman"/>
          <w:b/>
          <w:sz w:val="28"/>
          <w:szCs w:val="28"/>
          <w:highlight w:val="green"/>
        </w:rPr>
      </w:pPr>
      <w:r w:rsidRPr="001B7A30">
        <w:rPr>
          <w:rFonts w:ascii="Times New Roman" w:eastAsia="Times New Roman" w:hAnsi="Times New Roman" w:cs="Times New Roman"/>
          <w:b/>
          <w:sz w:val="28"/>
          <w:szCs w:val="28"/>
        </w:rPr>
        <w:lastRenderedPageBreak/>
        <w:t>Додаток Б</w:t>
      </w:r>
    </w:p>
    <w:p w14:paraId="505CFF3F" w14:textId="77777777" w:rsidR="00887182" w:rsidRPr="001B7A30" w:rsidRDefault="00887182" w:rsidP="003F59DE">
      <w:pPr>
        <w:shd w:val="clear" w:color="auto" w:fill="FFFFFF"/>
        <w:spacing w:line="360" w:lineRule="auto"/>
        <w:jc w:val="right"/>
        <w:rPr>
          <w:rFonts w:ascii="Times New Roman" w:eastAsia="Times New Roman" w:hAnsi="Times New Roman" w:cs="Times New Roman"/>
          <w:b/>
          <w:sz w:val="28"/>
          <w:szCs w:val="28"/>
          <w:highlight w:val="green"/>
        </w:rPr>
      </w:pPr>
    </w:p>
    <w:p w14:paraId="1AB901E2" w14:textId="77777777" w:rsidR="00887182" w:rsidRPr="001B7A30" w:rsidRDefault="001455EF" w:rsidP="003F59DE">
      <w:pPr>
        <w:spacing w:line="360" w:lineRule="auto"/>
        <w:jc w:val="center"/>
        <w:rPr>
          <w:rFonts w:ascii="Times New Roman" w:eastAsia="Times New Roman" w:hAnsi="Times New Roman" w:cs="Times New Roman"/>
          <w:b/>
          <w:sz w:val="28"/>
          <w:szCs w:val="28"/>
          <w:highlight w:val="white"/>
        </w:rPr>
      </w:pPr>
      <w:r w:rsidRPr="001B7A30">
        <w:rPr>
          <w:rFonts w:ascii="Times New Roman" w:eastAsia="Times New Roman" w:hAnsi="Times New Roman" w:cs="Times New Roman"/>
          <w:b/>
          <w:sz w:val="28"/>
          <w:szCs w:val="28"/>
        </w:rPr>
        <w:t>Деякі погляди науковців на походження й сутність поняття</w:t>
      </w:r>
      <w:r w:rsidRPr="001B7A30">
        <w:rPr>
          <w:rFonts w:ascii="Times New Roman" w:eastAsia="Times New Roman" w:hAnsi="Times New Roman" w:cs="Times New Roman"/>
          <w:b/>
          <w:sz w:val="28"/>
          <w:szCs w:val="28"/>
        </w:rPr>
        <w:br/>
        <w:t xml:space="preserve"> «система</w:t>
      </w:r>
      <w:r w:rsidRPr="001B7A30">
        <w:rPr>
          <w:rFonts w:ascii="Times New Roman" w:eastAsia="Times New Roman" w:hAnsi="Times New Roman" w:cs="Times New Roman"/>
          <w:b/>
          <w:sz w:val="28"/>
          <w:szCs w:val="28"/>
          <w:highlight w:val="white"/>
        </w:rPr>
        <w:t>»</w:t>
      </w:r>
      <w:r w:rsidRPr="001B7A30">
        <w:rPr>
          <w:rFonts w:ascii="Times New Roman" w:eastAsia="Times New Roman" w:hAnsi="Times New Roman" w:cs="Times New Roman"/>
          <w:b/>
          <w:sz w:val="28"/>
          <w:szCs w:val="28"/>
        </w:rPr>
        <w:t xml:space="preserve"> й «педагогічна система</w:t>
      </w:r>
      <w:r w:rsidRPr="001B7A30">
        <w:rPr>
          <w:rFonts w:ascii="Times New Roman" w:eastAsia="Times New Roman" w:hAnsi="Times New Roman" w:cs="Times New Roman"/>
          <w:b/>
          <w:sz w:val="28"/>
          <w:szCs w:val="28"/>
          <w:highlight w:val="white"/>
        </w:rPr>
        <w:t>»</w:t>
      </w:r>
    </w:p>
    <w:tbl>
      <w:tblPr>
        <w:tblStyle w:val="a9"/>
        <w:tblW w:w="9920" w:type="dxa"/>
        <w:tblInd w:w="0" w:type="dxa"/>
        <w:tblBorders>
          <w:top w:val="nil"/>
          <w:left w:val="nil"/>
          <w:bottom w:val="nil"/>
          <w:right w:val="nil"/>
          <w:insideH w:val="nil"/>
          <w:insideV w:val="nil"/>
        </w:tblBorders>
        <w:tblLayout w:type="fixed"/>
        <w:tblCellMar>
          <w:left w:w="567" w:type="dxa"/>
        </w:tblCellMar>
        <w:tblLook w:val="0600" w:firstRow="0" w:lastRow="0" w:firstColumn="0" w:lastColumn="0" w:noHBand="1" w:noVBand="1"/>
      </w:tblPr>
      <w:tblGrid>
        <w:gridCol w:w="561"/>
        <w:gridCol w:w="2440"/>
        <w:gridCol w:w="6919"/>
      </w:tblGrid>
      <w:tr w:rsidR="001B7A30" w:rsidRPr="001B7A30" w14:paraId="750176C6" w14:textId="77777777" w:rsidTr="003F59DE">
        <w:trPr>
          <w:trHeight w:val="184"/>
        </w:trPr>
        <w:tc>
          <w:tcPr>
            <w:tcW w:w="561"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468A0774" w14:textId="77777777" w:rsidR="00887182" w:rsidRPr="001B7A30" w:rsidRDefault="001455EF" w:rsidP="003F59DE">
            <w:pPr>
              <w:spacing w:before="240" w:after="240" w:line="252" w:lineRule="auto"/>
              <w:jc w:val="center"/>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 </w:t>
            </w:r>
          </w:p>
        </w:tc>
        <w:tc>
          <w:tcPr>
            <w:tcW w:w="9359" w:type="dxa"/>
            <w:gridSpan w:val="2"/>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384CCA81" w14:textId="77777777" w:rsidR="00887182" w:rsidRPr="001B7A30" w:rsidRDefault="001455EF" w:rsidP="003F59DE">
            <w:pPr>
              <w:spacing w:before="240" w:after="240" w:line="252" w:lineRule="auto"/>
              <w:ind w:left="-140"/>
              <w:jc w:val="center"/>
              <w:rPr>
                <w:rFonts w:ascii="Times New Roman" w:eastAsia="Times New Roman" w:hAnsi="Times New Roman" w:cs="Times New Roman"/>
                <w:b/>
                <w:sz w:val="28"/>
                <w:szCs w:val="28"/>
              </w:rPr>
            </w:pPr>
            <w:r w:rsidRPr="001B7A30">
              <w:rPr>
                <w:rFonts w:ascii="Times New Roman" w:eastAsia="Times New Roman" w:hAnsi="Times New Roman" w:cs="Times New Roman"/>
                <w:b/>
                <w:sz w:val="28"/>
                <w:szCs w:val="28"/>
              </w:rPr>
              <w:t>Система</w:t>
            </w:r>
          </w:p>
        </w:tc>
      </w:tr>
      <w:tr w:rsidR="001B7A30" w:rsidRPr="001B7A30" w14:paraId="22F0C7FB" w14:textId="77777777" w:rsidTr="003F59DE">
        <w:trPr>
          <w:trHeight w:val="495"/>
        </w:trPr>
        <w:tc>
          <w:tcPr>
            <w:tcW w:w="561"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43687CF" w14:textId="77777777" w:rsidR="00887182" w:rsidRPr="001B7A30" w:rsidRDefault="001455EF" w:rsidP="003F59DE">
            <w:pPr>
              <w:spacing w:before="240" w:after="240" w:line="25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1</w:t>
            </w:r>
          </w:p>
        </w:tc>
        <w:tc>
          <w:tcPr>
            <w:tcW w:w="24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B04F008" w14:textId="77777777" w:rsidR="00887182" w:rsidRPr="001B7A30" w:rsidRDefault="001455EF" w:rsidP="003F59DE">
            <w:pPr>
              <w:spacing w:before="240" w:after="240" w:line="25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Л. фон </w:t>
            </w:r>
            <w:proofErr w:type="spellStart"/>
            <w:r w:rsidRPr="001B7A30">
              <w:rPr>
                <w:rFonts w:ascii="Times New Roman" w:eastAsia="Times New Roman" w:hAnsi="Times New Roman" w:cs="Times New Roman"/>
                <w:sz w:val="28"/>
                <w:szCs w:val="28"/>
              </w:rPr>
              <w:t>Берталанфи</w:t>
            </w:r>
            <w:proofErr w:type="spellEnd"/>
            <w:r w:rsidRPr="001B7A30">
              <w:rPr>
                <w:rFonts w:ascii="Times New Roman" w:eastAsia="Times New Roman" w:hAnsi="Times New Roman" w:cs="Times New Roman"/>
                <w:sz w:val="28"/>
                <w:szCs w:val="28"/>
              </w:rPr>
              <w:t xml:space="preserve"> (1969)</w:t>
            </w:r>
          </w:p>
        </w:tc>
        <w:tc>
          <w:tcPr>
            <w:tcW w:w="691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77948F6" w14:textId="77777777" w:rsidR="00887182" w:rsidRPr="001B7A30" w:rsidRDefault="001455EF" w:rsidP="003F59DE">
            <w:pPr>
              <w:spacing w:before="240" w:after="240" w:line="25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єдність, комплекс взаємодіючих компонентів</w:t>
            </w:r>
          </w:p>
        </w:tc>
      </w:tr>
      <w:tr w:rsidR="001B7A30" w:rsidRPr="001B7A30" w14:paraId="03240F95" w14:textId="77777777" w:rsidTr="003F59DE">
        <w:trPr>
          <w:trHeight w:val="1230"/>
        </w:trPr>
        <w:tc>
          <w:tcPr>
            <w:tcW w:w="561"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A34AE05" w14:textId="77777777" w:rsidR="00887182" w:rsidRPr="001B7A30" w:rsidRDefault="001455EF" w:rsidP="003F59DE">
            <w:pPr>
              <w:spacing w:before="240" w:after="240" w:line="25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2</w:t>
            </w:r>
          </w:p>
        </w:tc>
        <w:tc>
          <w:tcPr>
            <w:tcW w:w="24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04B462" w14:textId="77777777" w:rsidR="00887182" w:rsidRPr="001B7A30" w:rsidRDefault="001455EF" w:rsidP="003F59DE">
            <w:pPr>
              <w:spacing w:before="240" w:after="240" w:line="25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Р. </w:t>
            </w:r>
            <w:proofErr w:type="spellStart"/>
            <w:r w:rsidRPr="001B7A30">
              <w:rPr>
                <w:rFonts w:ascii="Times New Roman" w:eastAsia="Times New Roman" w:hAnsi="Times New Roman" w:cs="Times New Roman"/>
                <w:sz w:val="28"/>
                <w:szCs w:val="28"/>
              </w:rPr>
              <w:t>Дзарасов</w:t>
            </w:r>
            <w:proofErr w:type="spellEnd"/>
            <w:r w:rsidRPr="001B7A30">
              <w:rPr>
                <w:rFonts w:ascii="Times New Roman" w:eastAsia="Times New Roman" w:hAnsi="Times New Roman" w:cs="Times New Roman"/>
                <w:sz w:val="28"/>
                <w:szCs w:val="28"/>
              </w:rPr>
              <w:t xml:space="preserve"> (1986)</w:t>
            </w:r>
          </w:p>
        </w:tc>
        <w:tc>
          <w:tcPr>
            <w:tcW w:w="691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988E0C8" w14:textId="77777777" w:rsidR="00887182" w:rsidRPr="001B7A30" w:rsidRDefault="001455EF" w:rsidP="003F59DE">
            <w:pPr>
              <w:spacing w:before="240" w:after="240" w:line="252"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цілісне утворення взаємопов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язаних компонентів, здатне до самостійного функціонування і складається з окремих елементів, що пов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язані між собою, в результаті чого утворюється підпорядкована система відношень між елементами управляючих об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єктів</w:t>
            </w:r>
          </w:p>
        </w:tc>
      </w:tr>
      <w:tr w:rsidR="001B7A30" w:rsidRPr="001B7A30" w14:paraId="2B3D0FCE" w14:textId="77777777" w:rsidTr="003F59DE">
        <w:trPr>
          <w:trHeight w:val="735"/>
        </w:trPr>
        <w:tc>
          <w:tcPr>
            <w:tcW w:w="561"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9768014" w14:textId="77777777" w:rsidR="00887182" w:rsidRPr="001B7A30" w:rsidRDefault="001455EF" w:rsidP="003F59DE">
            <w:pPr>
              <w:spacing w:before="240" w:after="240" w:line="25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3</w:t>
            </w:r>
          </w:p>
        </w:tc>
        <w:tc>
          <w:tcPr>
            <w:tcW w:w="24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21C348A" w14:textId="77777777" w:rsidR="00887182" w:rsidRPr="001B7A30" w:rsidRDefault="001455EF" w:rsidP="003F59DE">
            <w:pPr>
              <w:spacing w:before="240" w:after="240" w:line="25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В. </w:t>
            </w:r>
            <w:proofErr w:type="spellStart"/>
            <w:r w:rsidRPr="001B7A30">
              <w:rPr>
                <w:rFonts w:ascii="Times New Roman" w:eastAsia="Times New Roman" w:hAnsi="Times New Roman" w:cs="Times New Roman"/>
                <w:sz w:val="28"/>
                <w:szCs w:val="28"/>
              </w:rPr>
              <w:t>Вахтеров</w:t>
            </w:r>
            <w:proofErr w:type="spellEnd"/>
            <w:r w:rsidRPr="001B7A30">
              <w:rPr>
                <w:rFonts w:ascii="Times New Roman" w:eastAsia="Times New Roman" w:hAnsi="Times New Roman" w:cs="Times New Roman"/>
                <w:sz w:val="28"/>
                <w:szCs w:val="28"/>
              </w:rPr>
              <w:t xml:space="preserve">, </w:t>
            </w:r>
            <w:r w:rsidR="003F59DE" w:rsidRPr="001B7A30">
              <w:rPr>
                <w:rFonts w:ascii="Times New Roman" w:eastAsia="Times New Roman" w:hAnsi="Times New Roman" w:cs="Times New Roman"/>
                <w:sz w:val="28"/>
                <w:szCs w:val="28"/>
              </w:rPr>
              <w:br/>
            </w:r>
            <w:r w:rsidRPr="001B7A30">
              <w:rPr>
                <w:rFonts w:ascii="Times New Roman" w:eastAsia="Times New Roman" w:hAnsi="Times New Roman" w:cs="Times New Roman"/>
                <w:sz w:val="28"/>
                <w:szCs w:val="28"/>
              </w:rPr>
              <w:t xml:space="preserve">К. Вензель, </w:t>
            </w:r>
            <w:r w:rsidR="003F59DE" w:rsidRPr="001B7A30">
              <w:rPr>
                <w:rFonts w:ascii="Times New Roman" w:eastAsia="Times New Roman" w:hAnsi="Times New Roman" w:cs="Times New Roman"/>
                <w:sz w:val="28"/>
                <w:szCs w:val="28"/>
              </w:rPr>
              <w:br/>
            </w:r>
            <w:r w:rsidRPr="001B7A30">
              <w:rPr>
                <w:rFonts w:ascii="Times New Roman" w:eastAsia="Times New Roman" w:hAnsi="Times New Roman" w:cs="Times New Roman"/>
                <w:sz w:val="28"/>
                <w:szCs w:val="28"/>
              </w:rPr>
              <w:t xml:space="preserve">П. </w:t>
            </w:r>
            <w:proofErr w:type="spellStart"/>
            <w:r w:rsidRPr="001B7A30">
              <w:rPr>
                <w:rFonts w:ascii="Times New Roman" w:eastAsia="Times New Roman" w:hAnsi="Times New Roman" w:cs="Times New Roman"/>
                <w:sz w:val="28"/>
                <w:szCs w:val="28"/>
              </w:rPr>
              <w:t>Каптерєв</w:t>
            </w:r>
            <w:proofErr w:type="spellEnd"/>
          </w:p>
        </w:tc>
        <w:tc>
          <w:tcPr>
            <w:tcW w:w="691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F188898" w14:textId="77777777" w:rsidR="00887182" w:rsidRPr="001B7A30" w:rsidRDefault="001455EF" w:rsidP="003F59DE">
            <w:pPr>
              <w:spacing w:before="240" w:after="240" w:line="252"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b/>
                <w:sz w:val="28"/>
                <w:szCs w:val="28"/>
              </w:rPr>
              <w:t>«</w:t>
            </w:r>
            <w:r w:rsidRPr="001B7A30">
              <w:rPr>
                <w:rFonts w:ascii="Times New Roman" w:eastAsia="Times New Roman" w:hAnsi="Times New Roman" w:cs="Times New Roman"/>
                <w:sz w:val="28"/>
                <w:szCs w:val="28"/>
              </w:rPr>
              <w:t>система</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використовувалося для позначення гармонійної, нерозривної єдності, яка цілісно взаємодіє із середовищем</w:t>
            </w:r>
          </w:p>
        </w:tc>
      </w:tr>
      <w:tr w:rsidR="001B7A30" w:rsidRPr="001B7A30" w14:paraId="61B97427" w14:textId="77777777" w:rsidTr="003F59DE">
        <w:trPr>
          <w:trHeight w:val="1470"/>
        </w:trPr>
        <w:tc>
          <w:tcPr>
            <w:tcW w:w="561"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0940A7B" w14:textId="77777777" w:rsidR="00887182" w:rsidRPr="001B7A30" w:rsidRDefault="001455EF" w:rsidP="003F59DE">
            <w:pPr>
              <w:spacing w:before="240" w:after="240" w:line="25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4</w:t>
            </w:r>
          </w:p>
        </w:tc>
        <w:tc>
          <w:tcPr>
            <w:tcW w:w="24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A62F6D0" w14:textId="77777777" w:rsidR="00887182" w:rsidRPr="001B7A30" w:rsidRDefault="001455EF" w:rsidP="003F59DE">
            <w:pPr>
              <w:spacing w:before="240" w:after="240" w:line="25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С. Саркісяні, </w:t>
            </w:r>
            <w:r w:rsidR="003F59DE" w:rsidRPr="001B7A30">
              <w:rPr>
                <w:rFonts w:ascii="Times New Roman" w:eastAsia="Times New Roman" w:hAnsi="Times New Roman" w:cs="Times New Roman"/>
                <w:sz w:val="28"/>
                <w:szCs w:val="28"/>
              </w:rPr>
              <w:br/>
            </w:r>
            <w:r w:rsidRPr="001B7A30">
              <w:rPr>
                <w:rFonts w:ascii="Times New Roman" w:eastAsia="Times New Roman" w:hAnsi="Times New Roman" w:cs="Times New Roman"/>
                <w:sz w:val="28"/>
                <w:szCs w:val="28"/>
              </w:rPr>
              <w:t xml:space="preserve">Л. </w:t>
            </w:r>
            <w:proofErr w:type="spellStart"/>
            <w:r w:rsidRPr="001B7A30">
              <w:rPr>
                <w:rFonts w:ascii="Times New Roman" w:eastAsia="Times New Roman" w:hAnsi="Times New Roman" w:cs="Times New Roman"/>
                <w:sz w:val="28"/>
                <w:szCs w:val="28"/>
              </w:rPr>
              <w:t>Голованов</w:t>
            </w:r>
            <w:proofErr w:type="spellEnd"/>
          </w:p>
        </w:tc>
        <w:tc>
          <w:tcPr>
            <w:tcW w:w="691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1A35325" w14:textId="77777777" w:rsidR="00887182" w:rsidRPr="001B7A30" w:rsidRDefault="001455EF" w:rsidP="003F59DE">
            <w:pPr>
              <w:spacing w:before="240" w:after="240" w:line="252"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це не тільки сукупність великої кількості одиниць, де кожна одиниця підпорядковується законам причинно-наслідкових </w:t>
            </w:r>
            <w:proofErr w:type="spellStart"/>
            <w:r w:rsidRPr="001B7A30">
              <w:rPr>
                <w:rFonts w:ascii="Times New Roman" w:eastAsia="Times New Roman" w:hAnsi="Times New Roman" w:cs="Times New Roman"/>
                <w:sz w:val="28"/>
                <w:szCs w:val="28"/>
              </w:rPr>
              <w:t>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язків</w:t>
            </w:r>
            <w:proofErr w:type="spellEnd"/>
            <w:r w:rsidRPr="001B7A30">
              <w:rPr>
                <w:rFonts w:ascii="Times New Roman" w:eastAsia="Times New Roman" w:hAnsi="Times New Roman" w:cs="Times New Roman"/>
                <w:sz w:val="28"/>
                <w:szCs w:val="28"/>
              </w:rPr>
              <w:t xml:space="preserve">, а й єдність відношень і </w:t>
            </w:r>
            <w:proofErr w:type="spellStart"/>
            <w:r w:rsidRPr="001B7A30">
              <w:rPr>
                <w:rFonts w:ascii="Times New Roman" w:eastAsia="Times New Roman" w:hAnsi="Times New Roman" w:cs="Times New Roman"/>
                <w:sz w:val="28"/>
                <w:szCs w:val="28"/>
              </w:rPr>
              <w:t>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язків</w:t>
            </w:r>
            <w:proofErr w:type="spellEnd"/>
            <w:r w:rsidRPr="001B7A30">
              <w:rPr>
                <w:rFonts w:ascii="Times New Roman" w:eastAsia="Times New Roman" w:hAnsi="Times New Roman" w:cs="Times New Roman"/>
                <w:sz w:val="28"/>
                <w:szCs w:val="28"/>
              </w:rPr>
              <w:t xml:space="preserve"> окремих частин, котрі зумовлюють виконання безпосередньої складної функції, яка й можлива лише завдяки структурі з великої кількості взаємопов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язаних і взаємодіючих один з одним елементів</w:t>
            </w:r>
          </w:p>
        </w:tc>
      </w:tr>
      <w:tr w:rsidR="001B7A30" w:rsidRPr="001B7A30" w14:paraId="26F1E8AA" w14:textId="77777777" w:rsidTr="003F59DE">
        <w:trPr>
          <w:trHeight w:val="735"/>
        </w:trPr>
        <w:tc>
          <w:tcPr>
            <w:tcW w:w="561"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2A9E179" w14:textId="77777777" w:rsidR="00887182" w:rsidRPr="001B7A30" w:rsidRDefault="001455EF" w:rsidP="003F59DE">
            <w:pPr>
              <w:spacing w:before="240" w:after="240" w:line="25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5</w:t>
            </w:r>
          </w:p>
        </w:tc>
        <w:tc>
          <w:tcPr>
            <w:tcW w:w="24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A3BA89C" w14:textId="3093CCB1" w:rsidR="00887182" w:rsidRPr="001B7A30" w:rsidRDefault="001455EF" w:rsidP="003F59DE">
            <w:pPr>
              <w:spacing w:before="240" w:after="240" w:line="25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К. Іващенко </w:t>
            </w:r>
            <w:r w:rsidR="00446339" w:rsidRPr="001B7A30">
              <w:rPr>
                <w:rFonts w:ascii="Times New Roman" w:eastAsia="Times New Roman" w:hAnsi="Times New Roman" w:cs="Times New Roman"/>
                <w:sz w:val="28"/>
                <w:szCs w:val="28"/>
              </w:rPr>
              <w:t>(2002)</w:t>
            </w:r>
          </w:p>
        </w:tc>
        <w:tc>
          <w:tcPr>
            <w:tcW w:w="691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DC057B8" w14:textId="77777777" w:rsidR="00887182" w:rsidRPr="001B7A30" w:rsidRDefault="001455EF" w:rsidP="003F59DE">
            <w:pPr>
              <w:spacing w:before="240" w:after="240" w:line="252"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єдність взаємопов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язаних компонентів, відношень, </w:t>
            </w:r>
            <w:proofErr w:type="spellStart"/>
            <w:r w:rsidRPr="001B7A30">
              <w:rPr>
                <w:rFonts w:ascii="Times New Roman" w:eastAsia="Times New Roman" w:hAnsi="Times New Roman" w:cs="Times New Roman"/>
                <w:sz w:val="28"/>
                <w:szCs w:val="28"/>
              </w:rPr>
              <w:t>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язків</w:t>
            </w:r>
            <w:proofErr w:type="spellEnd"/>
            <w:r w:rsidRPr="001B7A30">
              <w:rPr>
                <w:rFonts w:ascii="Times New Roman" w:eastAsia="Times New Roman" w:hAnsi="Times New Roman" w:cs="Times New Roman"/>
                <w:sz w:val="28"/>
                <w:szCs w:val="28"/>
              </w:rPr>
              <w:t>, які мають інтегративні властивості й забезпечують оптимальне виконання певної складної функції</w:t>
            </w:r>
          </w:p>
        </w:tc>
      </w:tr>
      <w:tr w:rsidR="00887182" w:rsidRPr="001B7A30" w14:paraId="3BA362C0" w14:textId="77777777" w:rsidTr="003F59DE">
        <w:trPr>
          <w:trHeight w:val="735"/>
        </w:trPr>
        <w:tc>
          <w:tcPr>
            <w:tcW w:w="561" w:type="dxa"/>
            <w:tcBorders>
              <w:top w:val="nil"/>
              <w:left w:val="single" w:sz="5" w:space="0" w:color="000000"/>
              <w:bottom w:val="single" w:sz="4" w:space="0" w:color="auto"/>
              <w:right w:val="single" w:sz="5" w:space="0" w:color="000000"/>
            </w:tcBorders>
            <w:shd w:val="clear" w:color="auto" w:fill="auto"/>
            <w:tcMar>
              <w:top w:w="0" w:type="dxa"/>
              <w:left w:w="100" w:type="dxa"/>
              <w:bottom w:w="0" w:type="dxa"/>
              <w:right w:w="100" w:type="dxa"/>
            </w:tcMar>
          </w:tcPr>
          <w:p w14:paraId="29778BCA" w14:textId="77777777" w:rsidR="00887182" w:rsidRPr="001B7A30" w:rsidRDefault="001455EF" w:rsidP="003F59DE">
            <w:pPr>
              <w:spacing w:before="240" w:after="240" w:line="25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6</w:t>
            </w:r>
          </w:p>
        </w:tc>
        <w:tc>
          <w:tcPr>
            <w:tcW w:w="2440" w:type="dxa"/>
            <w:tcBorders>
              <w:top w:val="nil"/>
              <w:left w:val="nil"/>
              <w:bottom w:val="single" w:sz="4" w:space="0" w:color="auto"/>
              <w:right w:val="single" w:sz="5" w:space="0" w:color="000000"/>
            </w:tcBorders>
            <w:shd w:val="clear" w:color="auto" w:fill="auto"/>
            <w:tcMar>
              <w:top w:w="0" w:type="dxa"/>
              <w:left w:w="100" w:type="dxa"/>
              <w:bottom w:w="0" w:type="dxa"/>
              <w:right w:w="100" w:type="dxa"/>
            </w:tcMar>
          </w:tcPr>
          <w:p w14:paraId="6A3A898A" w14:textId="77777777" w:rsidR="00887182" w:rsidRPr="001B7A30" w:rsidRDefault="001455EF" w:rsidP="003F59DE">
            <w:pPr>
              <w:spacing w:before="240" w:line="25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П. </w:t>
            </w:r>
            <w:proofErr w:type="spellStart"/>
            <w:r w:rsidRPr="001B7A30">
              <w:rPr>
                <w:rFonts w:ascii="Times New Roman" w:eastAsia="Times New Roman" w:hAnsi="Times New Roman" w:cs="Times New Roman"/>
                <w:sz w:val="28"/>
                <w:szCs w:val="28"/>
              </w:rPr>
              <w:t>Каптєрев</w:t>
            </w:r>
            <w:proofErr w:type="spellEnd"/>
            <w:r w:rsidRPr="001B7A30">
              <w:rPr>
                <w:rFonts w:ascii="Times New Roman" w:eastAsia="Times New Roman" w:hAnsi="Times New Roman" w:cs="Times New Roman"/>
                <w:sz w:val="28"/>
                <w:szCs w:val="28"/>
              </w:rPr>
              <w:t>,</w:t>
            </w:r>
          </w:p>
          <w:p w14:paraId="62BB6612" w14:textId="2024BB6F" w:rsidR="00887182" w:rsidRPr="001B7A30" w:rsidRDefault="001455EF" w:rsidP="003F59DE">
            <w:pPr>
              <w:spacing w:line="25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М. </w:t>
            </w:r>
            <w:proofErr w:type="spellStart"/>
            <w:r w:rsidRPr="001B7A30">
              <w:rPr>
                <w:rFonts w:ascii="Times New Roman" w:eastAsia="Times New Roman" w:hAnsi="Times New Roman" w:cs="Times New Roman"/>
                <w:sz w:val="28"/>
                <w:szCs w:val="28"/>
              </w:rPr>
              <w:t>Данілов</w:t>
            </w:r>
            <w:proofErr w:type="spellEnd"/>
            <w:r w:rsidRPr="001B7A30">
              <w:rPr>
                <w:rFonts w:ascii="Times New Roman" w:eastAsia="Times New Roman" w:hAnsi="Times New Roman" w:cs="Times New Roman"/>
                <w:sz w:val="28"/>
                <w:szCs w:val="28"/>
              </w:rPr>
              <w:t xml:space="preserve"> </w:t>
            </w:r>
            <w:r w:rsidR="00446339" w:rsidRPr="001B7A30">
              <w:rPr>
                <w:rFonts w:ascii="Times New Roman" w:eastAsia="Times New Roman" w:hAnsi="Times New Roman" w:cs="Times New Roman"/>
                <w:sz w:val="28"/>
                <w:szCs w:val="28"/>
              </w:rPr>
              <w:t>(2005)</w:t>
            </w:r>
          </w:p>
        </w:tc>
        <w:tc>
          <w:tcPr>
            <w:tcW w:w="6919" w:type="dxa"/>
            <w:tcBorders>
              <w:top w:val="nil"/>
              <w:left w:val="nil"/>
              <w:bottom w:val="single" w:sz="4" w:space="0" w:color="auto"/>
              <w:right w:val="single" w:sz="5" w:space="0" w:color="000000"/>
            </w:tcBorders>
            <w:shd w:val="clear" w:color="auto" w:fill="auto"/>
            <w:tcMar>
              <w:top w:w="0" w:type="dxa"/>
              <w:left w:w="100" w:type="dxa"/>
              <w:bottom w:w="0" w:type="dxa"/>
              <w:right w:w="100" w:type="dxa"/>
            </w:tcMar>
          </w:tcPr>
          <w:p w14:paraId="4A47B2CE" w14:textId="77777777" w:rsidR="00887182" w:rsidRPr="001B7A30" w:rsidRDefault="001455EF" w:rsidP="003F59DE">
            <w:pPr>
              <w:spacing w:before="240" w:after="240" w:line="252"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системне світорозуміння, прагнення до цілісного вивчення того чи іншого феномену – одна з принципових позицій філософів та вчених як дореволюційного, так і радянського періодів</w:t>
            </w:r>
          </w:p>
        </w:tc>
      </w:tr>
    </w:tbl>
    <w:p w14:paraId="06103865" w14:textId="77777777" w:rsidR="003F59DE" w:rsidRPr="001B7A30" w:rsidRDefault="003F59DE"/>
    <w:p w14:paraId="37502999" w14:textId="77777777" w:rsidR="003F59DE" w:rsidRPr="001B7A30" w:rsidRDefault="003F59DE" w:rsidP="003F59DE">
      <w:pPr>
        <w:shd w:val="clear" w:color="auto" w:fill="FFFFFF"/>
        <w:spacing w:line="360" w:lineRule="auto"/>
        <w:jc w:val="right"/>
        <w:rPr>
          <w:rFonts w:ascii="Times New Roman" w:eastAsia="Times New Roman" w:hAnsi="Times New Roman" w:cs="Times New Roman"/>
          <w:i/>
          <w:sz w:val="28"/>
          <w:szCs w:val="28"/>
        </w:rPr>
      </w:pPr>
      <w:r w:rsidRPr="001B7A30">
        <w:rPr>
          <w:rFonts w:ascii="Times New Roman" w:eastAsia="Times New Roman" w:hAnsi="Times New Roman" w:cs="Times New Roman"/>
          <w:i/>
          <w:sz w:val="28"/>
          <w:szCs w:val="28"/>
        </w:rPr>
        <w:lastRenderedPageBreak/>
        <w:t>Продовження дод. Б</w:t>
      </w:r>
    </w:p>
    <w:tbl>
      <w:tblPr>
        <w:tblStyle w:val="a9"/>
        <w:tblW w:w="9920" w:type="dxa"/>
        <w:tblInd w:w="1" w:type="dxa"/>
        <w:tblBorders>
          <w:top w:val="nil"/>
          <w:left w:val="nil"/>
          <w:bottom w:val="nil"/>
          <w:right w:val="nil"/>
          <w:insideH w:val="nil"/>
          <w:insideV w:val="nil"/>
        </w:tblBorders>
        <w:tblLayout w:type="fixed"/>
        <w:tblCellMar>
          <w:left w:w="567" w:type="dxa"/>
        </w:tblCellMar>
        <w:tblLook w:val="0600" w:firstRow="0" w:lastRow="0" w:firstColumn="0" w:lastColumn="0" w:noHBand="1" w:noVBand="1"/>
      </w:tblPr>
      <w:tblGrid>
        <w:gridCol w:w="561"/>
        <w:gridCol w:w="2440"/>
        <w:gridCol w:w="6919"/>
      </w:tblGrid>
      <w:tr w:rsidR="001B7A30" w:rsidRPr="001B7A30" w14:paraId="782C504D" w14:textId="77777777" w:rsidTr="003F59DE">
        <w:trPr>
          <w:trHeight w:val="255"/>
        </w:trPr>
        <w:tc>
          <w:tcPr>
            <w:tcW w:w="9920"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1958A12F" w14:textId="77777777" w:rsidR="00887182" w:rsidRPr="001B7A30" w:rsidRDefault="001455EF" w:rsidP="003F59DE">
            <w:pPr>
              <w:spacing w:before="240" w:after="240" w:line="242" w:lineRule="auto"/>
              <w:jc w:val="center"/>
              <w:rPr>
                <w:rFonts w:ascii="Times New Roman" w:eastAsia="Times New Roman" w:hAnsi="Times New Roman" w:cs="Times New Roman"/>
                <w:b/>
                <w:sz w:val="28"/>
                <w:szCs w:val="28"/>
                <w:highlight w:val="white"/>
              </w:rPr>
            </w:pPr>
            <w:r w:rsidRPr="001B7A30">
              <w:rPr>
                <w:rFonts w:ascii="Times New Roman" w:eastAsia="Times New Roman" w:hAnsi="Times New Roman" w:cs="Times New Roman"/>
                <w:b/>
                <w:sz w:val="28"/>
                <w:szCs w:val="28"/>
              </w:rPr>
              <w:t>Сутність поняття «педагогічна система</w:t>
            </w:r>
            <w:r w:rsidRPr="001B7A30">
              <w:rPr>
                <w:rFonts w:ascii="Times New Roman" w:eastAsia="Times New Roman" w:hAnsi="Times New Roman" w:cs="Times New Roman"/>
                <w:b/>
                <w:sz w:val="28"/>
                <w:szCs w:val="28"/>
                <w:highlight w:val="white"/>
              </w:rPr>
              <w:t>»</w:t>
            </w:r>
          </w:p>
        </w:tc>
      </w:tr>
      <w:tr w:rsidR="001B7A30" w:rsidRPr="001B7A30" w14:paraId="12D61AEB" w14:textId="77777777" w:rsidTr="003F59DE">
        <w:trPr>
          <w:trHeight w:val="975"/>
        </w:trPr>
        <w:tc>
          <w:tcPr>
            <w:tcW w:w="561" w:type="dxa"/>
            <w:tcBorders>
              <w:top w:val="single" w:sz="4" w:space="0" w:color="auto"/>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7119E12" w14:textId="77777777" w:rsidR="00887182" w:rsidRPr="001B7A30" w:rsidRDefault="001455EF" w:rsidP="003F59DE">
            <w:pPr>
              <w:spacing w:before="240" w:after="240" w:line="24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1</w:t>
            </w:r>
          </w:p>
        </w:tc>
        <w:tc>
          <w:tcPr>
            <w:tcW w:w="2440" w:type="dxa"/>
            <w:tcBorders>
              <w:top w:val="single" w:sz="4" w:space="0" w:color="auto"/>
              <w:left w:val="nil"/>
              <w:bottom w:val="single" w:sz="5" w:space="0" w:color="000000"/>
              <w:right w:val="single" w:sz="5" w:space="0" w:color="000000"/>
            </w:tcBorders>
            <w:shd w:val="clear" w:color="auto" w:fill="auto"/>
            <w:tcMar>
              <w:top w:w="0" w:type="dxa"/>
              <w:left w:w="100" w:type="dxa"/>
              <w:bottom w:w="0" w:type="dxa"/>
              <w:right w:w="100" w:type="dxa"/>
            </w:tcMar>
          </w:tcPr>
          <w:p w14:paraId="59E9FB5E" w14:textId="77777777" w:rsidR="00887182" w:rsidRPr="001B7A30" w:rsidRDefault="001455EF" w:rsidP="003F59DE">
            <w:pPr>
              <w:spacing w:before="240" w:after="240" w:line="24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В. </w:t>
            </w:r>
            <w:proofErr w:type="spellStart"/>
            <w:r w:rsidRPr="001B7A30">
              <w:rPr>
                <w:rFonts w:ascii="Times New Roman" w:eastAsia="Times New Roman" w:hAnsi="Times New Roman" w:cs="Times New Roman"/>
                <w:sz w:val="28"/>
                <w:szCs w:val="28"/>
              </w:rPr>
              <w:t>Беспалько</w:t>
            </w:r>
            <w:proofErr w:type="spellEnd"/>
            <w:r w:rsidRPr="001B7A30">
              <w:rPr>
                <w:rFonts w:ascii="Times New Roman" w:eastAsia="Times New Roman" w:hAnsi="Times New Roman" w:cs="Times New Roman"/>
                <w:sz w:val="28"/>
                <w:szCs w:val="28"/>
              </w:rPr>
              <w:t xml:space="preserve"> (1977)</w:t>
            </w:r>
          </w:p>
        </w:tc>
        <w:tc>
          <w:tcPr>
            <w:tcW w:w="6919" w:type="dxa"/>
            <w:tcBorders>
              <w:top w:val="single" w:sz="4" w:space="0" w:color="auto"/>
              <w:left w:val="nil"/>
              <w:bottom w:val="single" w:sz="5" w:space="0" w:color="000000"/>
              <w:right w:val="single" w:sz="5" w:space="0" w:color="000000"/>
            </w:tcBorders>
            <w:shd w:val="clear" w:color="auto" w:fill="auto"/>
            <w:tcMar>
              <w:top w:w="0" w:type="dxa"/>
              <w:left w:w="100" w:type="dxa"/>
              <w:bottom w:w="0" w:type="dxa"/>
              <w:right w:w="100" w:type="dxa"/>
            </w:tcMar>
          </w:tcPr>
          <w:p w14:paraId="005D3565" w14:textId="77777777" w:rsidR="00887182" w:rsidRPr="001B7A30" w:rsidRDefault="001455EF" w:rsidP="003F59DE">
            <w:pPr>
              <w:spacing w:before="240" w:after="240" w:line="242"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сукупність взаємопов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язаних засобів, методів і процесів, необхідних для створення організованого, цілеспрямованого педагогічного впливу на формування особистості із заданими якостями</w:t>
            </w:r>
          </w:p>
        </w:tc>
      </w:tr>
      <w:tr w:rsidR="001B7A30" w:rsidRPr="001B7A30" w14:paraId="0BF81EC2" w14:textId="77777777" w:rsidTr="003F59DE">
        <w:trPr>
          <w:trHeight w:val="735"/>
        </w:trPr>
        <w:tc>
          <w:tcPr>
            <w:tcW w:w="561"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AD357D4" w14:textId="77777777" w:rsidR="00887182" w:rsidRPr="001B7A30" w:rsidRDefault="001455EF" w:rsidP="003F59DE">
            <w:pPr>
              <w:spacing w:before="240" w:after="240" w:line="24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2</w:t>
            </w:r>
          </w:p>
        </w:tc>
        <w:tc>
          <w:tcPr>
            <w:tcW w:w="24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8DD3989" w14:textId="77777777" w:rsidR="00887182" w:rsidRPr="001B7A30" w:rsidRDefault="001455EF" w:rsidP="003F59DE">
            <w:pPr>
              <w:spacing w:before="240" w:after="240" w:line="24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Н. Кузьміна (1990)</w:t>
            </w:r>
          </w:p>
        </w:tc>
        <w:tc>
          <w:tcPr>
            <w:tcW w:w="691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9F520CD" w14:textId="77777777" w:rsidR="00887182" w:rsidRPr="001B7A30" w:rsidRDefault="001455EF" w:rsidP="003F59DE">
            <w:pPr>
              <w:spacing w:before="240" w:after="240" w:line="242"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множина взаємопов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язаних структурних та функціональних компонентів, що підпорядковані меті виховання, освіті та навчанню людей</w:t>
            </w:r>
          </w:p>
        </w:tc>
      </w:tr>
      <w:tr w:rsidR="001B7A30" w:rsidRPr="001B7A30" w14:paraId="7237FEB3" w14:textId="77777777" w:rsidTr="003F59DE">
        <w:trPr>
          <w:trHeight w:val="735"/>
        </w:trPr>
        <w:tc>
          <w:tcPr>
            <w:tcW w:w="561"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8C0BA7D" w14:textId="77777777" w:rsidR="00887182" w:rsidRPr="001B7A30" w:rsidRDefault="001455EF" w:rsidP="003F59DE">
            <w:pPr>
              <w:spacing w:before="240" w:after="240" w:line="24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3</w:t>
            </w:r>
          </w:p>
        </w:tc>
        <w:tc>
          <w:tcPr>
            <w:tcW w:w="24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4BF283A" w14:textId="77777777" w:rsidR="00887182" w:rsidRPr="001B7A30" w:rsidRDefault="001455EF" w:rsidP="003F59DE">
            <w:pPr>
              <w:spacing w:before="240" w:after="240" w:line="24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Г. Александров (2000)</w:t>
            </w:r>
          </w:p>
        </w:tc>
        <w:tc>
          <w:tcPr>
            <w:tcW w:w="691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476F23D" w14:textId="77777777" w:rsidR="00887182" w:rsidRPr="001B7A30" w:rsidRDefault="001455EF" w:rsidP="003F59DE">
            <w:pPr>
              <w:spacing w:before="240" w:after="240" w:line="242"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система, для якої характерні цілеспрямоване щодо розвитку учня функціонування, особливі структури, 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язки та відношення між її елементами</w:t>
            </w:r>
          </w:p>
        </w:tc>
      </w:tr>
      <w:tr w:rsidR="001B7A30" w:rsidRPr="001B7A30" w14:paraId="24F60965" w14:textId="77777777" w:rsidTr="003F59DE">
        <w:trPr>
          <w:trHeight w:val="735"/>
        </w:trPr>
        <w:tc>
          <w:tcPr>
            <w:tcW w:w="561"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933127C" w14:textId="77777777" w:rsidR="00887182" w:rsidRPr="001B7A30" w:rsidRDefault="001455EF" w:rsidP="003F59DE">
            <w:pPr>
              <w:spacing w:before="240" w:after="240" w:line="24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4</w:t>
            </w:r>
          </w:p>
        </w:tc>
        <w:tc>
          <w:tcPr>
            <w:tcW w:w="24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75909D1" w14:textId="77777777" w:rsidR="00887182" w:rsidRPr="001B7A30" w:rsidRDefault="001455EF" w:rsidP="003F59DE">
            <w:pPr>
              <w:spacing w:before="240" w:after="240" w:line="24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Т. </w:t>
            </w:r>
            <w:proofErr w:type="spellStart"/>
            <w:r w:rsidRPr="001B7A30">
              <w:rPr>
                <w:rFonts w:ascii="Times New Roman" w:eastAsia="Times New Roman" w:hAnsi="Times New Roman" w:cs="Times New Roman"/>
                <w:sz w:val="28"/>
                <w:szCs w:val="28"/>
              </w:rPr>
              <w:t>Жижко</w:t>
            </w:r>
            <w:proofErr w:type="spellEnd"/>
            <w:r w:rsidRPr="001B7A30">
              <w:rPr>
                <w:rFonts w:ascii="Times New Roman" w:eastAsia="Times New Roman" w:hAnsi="Times New Roman" w:cs="Times New Roman"/>
                <w:sz w:val="28"/>
                <w:szCs w:val="28"/>
              </w:rPr>
              <w:t xml:space="preserve"> (2005)</w:t>
            </w:r>
          </w:p>
        </w:tc>
        <w:tc>
          <w:tcPr>
            <w:tcW w:w="691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DDA90E8" w14:textId="77777777" w:rsidR="00887182" w:rsidRPr="001B7A30" w:rsidRDefault="001455EF" w:rsidP="003F59DE">
            <w:pPr>
              <w:spacing w:before="240" w:after="240" w:line="242" w:lineRule="auto"/>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динамічно</w:t>
            </w:r>
            <w:proofErr w:type="spellEnd"/>
            <w:r w:rsidRPr="001B7A30">
              <w:rPr>
                <w:rFonts w:ascii="Times New Roman" w:eastAsia="Times New Roman" w:hAnsi="Times New Roman" w:cs="Times New Roman"/>
                <w:sz w:val="28"/>
                <w:szCs w:val="28"/>
              </w:rPr>
              <w:t xml:space="preserve"> функціональний комплекс діалектично пов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язаних між собою компонентів і елементів, які створюють оптимальні умови для розв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язання завдань навчання, освіти і виховання людей</w:t>
            </w:r>
          </w:p>
        </w:tc>
      </w:tr>
      <w:tr w:rsidR="001B7A30" w:rsidRPr="001B7A30" w14:paraId="67FC6952" w14:textId="77777777" w:rsidTr="003F59DE">
        <w:trPr>
          <w:trHeight w:val="975"/>
        </w:trPr>
        <w:tc>
          <w:tcPr>
            <w:tcW w:w="561"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DD33DDD" w14:textId="77777777" w:rsidR="00887182" w:rsidRPr="001B7A30" w:rsidRDefault="001455EF" w:rsidP="003F59DE">
            <w:pPr>
              <w:spacing w:before="240" w:after="240" w:line="24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5</w:t>
            </w:r>
          </w:p>
        </w:tc>
        <w:tc>
          <w:tcPr>
            <w:tcW w:w="24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BF8F669" w14:textId="77777777" w:rsidR="00887182" w:rsidRPr="001B7A30" w:rsidRDefault="001455EF" w:rsidP="003F59DE">
            <w:pPr>
              <w:spacing w:before="240" w:after="240" w:line="24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І. </w:t>
            </w:r>
            <w:proofErr w:type="spellStart"/>
            <w:r w:rsidRPr="001B7A30">
              <w:rPr>
                <w:rFonts w:ascii="Times New Roman" w:eastAsia="Times New Roman" w:hAnsi="Times New Roman" w:cs="Times New Roman"/>
                <w:sz w:val="28"/>
                <w:szCs w:val="28"/>
              </w:rPr>
              <w:t>Каньковський</w:t>
            </w:r>
            <w:proofErr w:type="spellEnd"/>
            <w:r w:rsidRPr="001B7A30">
              <w:rPr>
                <w:rFonts w:ascii="Times New Roman" w:eastAsia="Times New Roman" w:hAnsi="Times New Roman" w:cs="Times New Roman"/>
                <w:sz w:val="28"/>
                <w:szCs w:val="28"/>
              </w:rPr>
              <w:t xml:space="preserve"> (2009)</w:t>
            </w:r>
          </w:p>
        </w:tc>
        <w:tc>
          <w:tcPr>
            <w:tcW w:w="691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9122404" w14:textId="77777777" w:rsidR="00887182" w:rsidRPr="001B7A30" w:rsidRDefault="001455EF" w:rsidP="003F59DE">
            <w:pPr>
              <w:spacing w:before="240" w:after="240" w:line="242"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на сьогодні в педагогічній науці не існує єдиного загальноприйнятого визначення поняття «педагогічна система</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що свідчить про прояв різних ступенів пізнання його сутності і суб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єктивізм авторів</w:t>
            </w:r>
          </w:p>
        </w:tc>
      </w:tr>
      <w:tr w:rsidR="001B7A30" w:rsidRPr="001B7A30" w14:paraId="5B7D6C54" w14:textId="77777777" w:rsidTr="003F59DE">
        <w:trPr>
          <w:trHeight w:val="975"/>
        </w:trPr>
        <w:tc>
          <w:tcPr>
            <w:tcW w:w="561"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9614DA6" w14:textId="77777777" w:rsidR="00887182" w:rsidRPr="001B7A30" w:rsidRDefault="001455EF" w:rsidP="003F59DE">
            <w:pPr>
              <w:spacing w:before="240" w:after="240" w:line="24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6</w:t>
            </w:r>
          </w:p>
        </w:tc>
        <w:tc>
          <w:tcPr>
            <w:tcW w:w="24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4ECB180" w14:textId="77777777" w:rsidR="00887182" w:rsidRPr="001B7A30" w:rsidRDefault="001455EF" w:rsidP="003F59DE">
            <w:pPr>
              <w:spacing w:before="240" w:after="240" w:line="242"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Енциклопедія освіти / АПН України; ред. </w:t>
            </w:r>
            <w:r w:rsidR="003F59DE" w:rsidRPr="001B7A30">
              <w:rPr>
                <w:rFonts w:ascii="Times New Roman" w:eastAsia="Times New Roman" w:hAnsi="Times New Roman" w:cs="Times New Roman"/>
                <w:sz w:val="28"/>
                <w:szCs w:val="28"/>
              </w:rPr>
              <w:br/>
            </w:r>
            <w:r w:rsidRPr="001B7A30">
              <w:rPr>
                <w:rFonts w:ascii="Times New Roman" w:eastAsia="Times New Roman" w:hAnsi="Times New Roman" w:cs="Times New Roman"/>
                <w:sz w:val="28"/>
                <w:szCs w:val="28"/>
              </w:rPr>
              <w:t>В. Кремінь (2016)</w:t>
            </w:r>
          </w:p>
        </w:tc>
        <w:tc>
          <w:tcPr>
            <w:tcW w:w="691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76226F6" w14:textId="77777777" w:rsidR="00887182" w:rsidRPr="001B7A30" w:rsidRDefault="001455EF" w:rsidP="003F59DE">
            <w:pPr>
              <w:spacing w:before="240" w:after="240" w:line="242" w:lineRule="auto"/>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полісистемне</w:t>
            </w:r>
            <w:proofErr w:type="spellEnd"/>
            <w:r w:rsidRPr="001B7A30">
              <w:rPr>
                <w:rFonts w:ascii="Times New Roman" w:eastAsia="Times New Roman" w:hAnsi="Times New Roman" w:cs="Times New Roman"/>
                <w:sz w:val="28"/>
                <w:szCs w:val="28"/>
              </w:rPr>
              <w:t xml:space="preserve"> утворення (цілісність), що складається з багатьох взаємодіючих і взаємодоповнюючих частин</w:t>
            </w:r>
          </w:p>
        </w:tc>
      </w:tr>
      <w:tr w:rsidR="001B7A30" w:rsidRPr="001B7A30" w14:paraId="72F1F354" w14:textId="77777777" w:rsidTr="003F59DE">
        <w:trPr>
          <w:trHeight w:val="735"/>
        </w:trPr>
        <w:tc>
          <w:tcPr>
            <w:tcW w:w="561"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5B1BEDC" w14:textId="77777777" w:rsidR="00887182" w:rsidRPr="001B7A30" w:rsidRDefault="001455EF" w:rsidP="003F59DE">
            <w:pPr>
              <w:spacing w:before="240" w:after="240" w:line="24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7</w:t>
            </w:r>
          </w:p>
        </w:tc>
        <w:tc>
          <w:tcPr>
            <w:tcW w:w="24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EF3F0CA" w14:textId="009ABF8B" w:rsidR="00887182" w:rsidRPr="001B7A30" w:rsidRDefault="001455EF" w:rsidP="003F59DE">
            <w:pPr>
              <w:spacing w:before="240" w:after="240" w:line="24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О. </w:t>
            </w:r>
            <w:proofErr w:type="spellStart"/>
            <w:r w:rsidRPr="001B7A30">
              <w:rPr>
                <w:rFonts w:ascii="Times New Roman" w:eastAsia="Times New Roman" w:hAnsi="Times New Roman" w:cs="Times New Roman"/>
                <w:sz w:val="28"/>
                <w:szCs w:val="28"/>
              </w:rPr>
              <w:t>Диси</w:t>
            </w:r>
            <w:proofErr w:type="spellEnd"/>
            <w:r w:rsidR="00446339" w:rsidRPr="001B7A30">
              <w:rPr>
                <w:rFonts w:ascii="Times New Roman" w:eastAsia="Times New Roman" w:hAnsi="Times New Roman" w:cs="Times New Roman"/>
                <w:sz w:val="28"/>
                <w:szCs w:val="28"/>
              </w:rPr>
              <w:t xml:space="preserve"> (2016)</w:t>
            </w:r>
          </w:p>
        </w:tc>
        <w:tc>
          <w:tcPr>
            <w:tcW w:w="691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F693A65" w14:textId="77777777" w:rsidR="00887182" w:rsidRPr="001B7A30" w:rsidRDefault="001455EF" w:rsidP="003F59DE">
            <w:pPr>
              <w:spacing w:before="240" w:after="240" w:line="242"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сукупність елементів, які перебувають між собою у взаємозв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язку, </w:t>
            </w:r>
            <w:proofErr w:type="spellStart"/>
            <w:r w:rsidRPr="001B7A30">
              <w:rPr>
                <w:rFonts w:ascii="Times New Roman" w:eastAsia="Times New Roman" w:hAnsi="Times New Roman" w:cs="Times New Roman"/>
                <w:sz w:val="28"/>
                <w:szCs w:val="28"/>
              </w:rPr>
              <w:t>взаємозалежностях</w:t>
            </w:r>
            <w:proofErr w:type="spellEnd"/>
            <w:r w:rsidRPr="001B7A30">
              <w:rPr>
                <w:rFonts w:ascii="Times New Roman" w:eastAsia="Times New Roman" w:hAnsi="Times New Roman" w:cs="Times New Roman"/>
                <w:sz w:val="28"/>
                <w:szCs w:val="28"/>
              </w:rPr>
              <w:t xml:space="preserve"> і створюють певну ієрархічну, структуровану цілісність і єдність</w:t>
            </w:r>
          </w:p>
        </w:tc>
      </w:tr>
    </w:tbl>
    <w:p w14:paraId="4710D806" w14:textId="77777777" w:rsidR="007B0CAF" w:rsidRPr="001B7A30" w:rsidRDefault="007B0CAF">
      <w:pPr>
        <w:rPr>
          <w:rFonts w:ascii="Times New Roman" w:eastAsia="Times New Roman" w:hAnsi="Times New Roman" w:cs="Times New Roman"/>
          <w:b/>
          <w:sz w:val="28"/>
          <w:szCs w:val="28"/>
        </w:rPr>
      </w:pPr>
      <w:r w:rsidRPr="001B7A30">
        <w:rPr>
          <w:rFonts w:ascii="Times New Roman" w:eastAsia="Times New Roman" w:hAnsi="Times New Roman" w:cs="Times New Roman"/>
          <w:b/>
          <w:sz w:val="28"/>
          <w:szCs w:val="28"/>
        </w:rPr>
        <w:br w:type="page"/>
      </w:r>
    </w:p>
    <w:p w14:paraId="6C3C376B" w14:textId="77777777" w:rsidR="00887182" w:rsidRPr="001B7A30" w:rsidRDefault="001455EF" w:rsidP="003F59DE">
      <w:pPr>
        <w:shd w:val="clear" w:color="auto" w:fill="FFFFFF"/>
        <w:spacing w:line="360" w:lineRule="auto"/>
        <w:jc w:val="right"/>
        <w:rPr>
          <w:rFonts w:ascii="Times New Roman" w:eastAsia="Times New Roman" w:hAnsi="Times New Roman" w:cs="Times New Roman"/>
          <w:b/>
          <w:sz w:val="28"/>
          <w:szCs w:val="28"/>
        </w:rPr>
      </w:pPr>
      <w:r w:rsidRPr="001B7A30">
        <w:rPr>
          <w:rFonts w:ascii="Times New Roman" w:eastAsia="Times New Roman" w:hAnsi="Times New Roman" w:cs="Times New Roman"/>
          <w:b/>
          <w:sz w:val="28"/>
          <w:szCs w:val="28"/>
        </w:rPr>
        <w:lastRenderedPageBreak/>
        <w:t>Додаток В</w:t>
      </w:r>
    </w:p>
    <w:p w14:paraId="5D26EA85" w14:textId="77777777" w:rsidR="003F59DE" w:rsidRPr="001B7A30" w:rsidRDefault="003F59DE" w:rsidP="003F59DE">
      <w:pPr>
        <w:shd w:val="clear" w:color="auto" w:fill="FFFFFF"/>
        <w:spacing w:line="360" w:lineRule="auto"/>
        <w:jc w:val="right"/>
        <w:rPr>
          <w:rFonts w:ascii="Times New Roman" w:eastAsia="Times New Roman" w:hAnsi="Times New Roman" w:cs="Times New Roman"/>
          <w:b/>
          <w:sz w:val="28"/>
          <w:szCs w:val="28"/>
        </w:rPr>
      </w:pPr>
    </w:p>
    <w:p w14:paraId="38FFEAD3" w14:textId="77777777" w:rsidR="00887182" w:rsidRPr="001B7A30" w:rsidRDefault="001455EF" w:rsidP="003F59DE">
      <w:pPr>
        <w:spacing w:line="360" w:lineRule="auto"/>
        <w:jc w:val="center"/>
        <w:rPr>
          <w:rFonts w:ascii="Times New Roman" w:eastAsia="Times New Roman" w:hAnsi="Times New Roman" w:cs="Times New Roman"/>
          <w:b/>
          <w:sz w:val="28"/>
          <w:szCs w:val="28"/>
        </w:rPr>
      </w:pPr>
      <w:r w:rsidRPr="001B7A30">
        <w:rPr>
          <w:rFonts w:ascii="Times New Roman" w:eastAsia="Times New Roman" w:hAnsi="Times New Roman" w:cs="Times New Roman"/>
          <w:b/>
          <w:sz w:val="28"/>
          <w:szCs w:val="28"/>
        </w:rPr>
        <w:t>Деякі погляди науковців на походження й сутність поняття</w:t>
      </w:r>
      <w:r w:rsidRPr="001B7A30">
        <w:rPr>
          <w:rFonts w:ascii="Times New Roman" w:eastAsia="Times New Roman" w:hAnsi="Times New Roman" w:cs="Times New Roman"/>
          <w:b/>
          <w:sz w:val="28"/>
          <w:szCs w:val="28"/>
        </w:rPr>
        <w:br/>
        <w:t xml:space="preserve"> «компетентність</w:t>
      </w:r>
      <w:r w:rsidRPr="001B7A30">
        <w:rPr>
          <w:rFonts w:ascii="Times New Roman" w:eastAsia="Times New Roman" w:hAnsi="Times New Roman" w:cs="Times New Roman"/>
          <w:b/>
          <w:sz w:val="28"/>
          <w:szCs w:val="28"/>
          <w:highlight w:val="white"/>
        </w:rPr>
        <w:t>»</w:t>
      </w:r>
      <w:r w:rsidRPr="001B7A30">
        <w:rPr>
          <w:rFonts w:ascii="Times New Roman" w:eastAsia="Times New Roman" w:hAnsi="Times New Roman" w:cs="Times New Roman"/>
          <w:b/>
          <w:sz w:val="28"/>
          <w:szCs w:val="28"/>
        </w:rPr>
        <w:t xml:space="preserve"> й «компетенція</w:t>
      </w:r>
      <w:r w:rsidRPr="001B7A30">
        <w:rPr>
          <w:rFonts w:ascii="Times New Roman" w:eastAsia="Times New Roman" w:hAnsi="Times New Roman" w:cs="Times New Roman"/>
          <w:b/>
          <w:sz w:val="28"/>
          <w:szCs w:val="28"/>
          <w:highlight w:val="white"/>
        </w:rPr>
        <w:t>»</w:t>
      </w:r>
    </w:p>
    <w:tbl>
      <w:tblPr>
        <w:tblStyle w:val="aa"/>
        <w:tblW w:w="99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12"/>
        <w:gridCol w:w="3297"/>
        <w:gridCol w:w="5911"/>
      </w:tblGrid>
      <w:tr w:rsidR="001B7A30" w:rsidRPr="001B7A30" w14:paraId="5AAE269C" w14:textId="77777777" w:rsidTr="009D7AAB">
        <w:trPr>
          <w:trHeight w:val="285"/>
        </w:trPr>
        <w:tc>
          <w:tcPr>
            <w:tcW w:w="9920" w:type="dxa"/>
            <w:gridSpan w:val="3"/>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CE079D1" w14:textId="77777777" w:rsidR="00887182" w:rsidRPr="001B7A30" w:rsidRDefault="001455EF" w:rsidP="009D7AAB">
            <w:pPr>
              <w:spacing w:before="160" w:after="160" w:line="269" w:lineRule="auto"/>
              <w:jc w:val="center"/>
              <w:rPr>
                <w:rFonts w:ascii="Times New Roman" w:eastAsia="Times New Roman" w:hAnsi="Times New Roman" w:cs="Times New Roman"/>
                <w:b/>
                <w:sz w:val="28"/>
                <w:szCs w:val="28"/>
                <w:highlight w:val="white"/>
              </w:rPr>
            </w:pPr>
            <w:r w:rsidRPr="001B7A30">
              <w:rPr>
                <w:rFonts w:ascii="Times New Roman" w:eastAsia="Times New Roman" w:hAnsi="Times New Roman" w:cs="Times New Roman"/>
                <w:b/>
                <w:sz w:val="28"/>
                <w:szCs w:val="28"/>
              </w:rPr>
              <w:t>Сутність поняття «компетентність</w:t>
            </w:r>
            <w:r w:rsidRPr="001B7A30">
              <w:rPr>
                <w:rFonts w:ascii="Times New Roman" w:eastAsia="Times New Roman" w:hAnsi="Times New Roman" w:cs="Times New Roman"/>
                <w:b/>
                <w:sz w:val="28"/>
                <w:szCs w:val="28"/>
                <w:highlight w:val="white"/>
              </w:rPr>
              <w:t>»</w:t>
            </w:r>
          </w:p>
        </w:tc>
      </w:tr>
      <w:tr w:rsidR="001B7A30" w:rsidRPr="001B7A30" w14:paraId="172D89A6" w14:textId="77777777" w:rsidTr="009D7AAB">
        <w:trPr>
          <w:trHeight w:val="285"/>
        </w:trPr>
        <w:tc>
          <w:tcPr>
            <w:tcW w:w="712"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60C06C9" w14:textId="77777777" w:rsidR="00887182" w:rsidRPr="001B7A30" w:rsidRDefault="001455EF">
            <w:pPr>
              <w:spacing w:before="240" w:after="240" w:line="259" w:lineRule="auto"/>
              <w:ind w:left="-100"/>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 </w:t>
            </w:r>
          </w:p>
        </w:tc>
        <w:tc>
          <w:tcPr>
            <w:tcW w:w="3297"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66D3E3C" w14:textId="77777777" w:rsidR="00887182" w:rsidRPr="001B7A30" w:rsidRDefault="001455EF" w:rsidP="009D7AAB">
            <w:pPr>
              <w:spacing w:before="120" w:after="120" w:line="269" w:lineRule="auto"/>
              <w:jc w:val="center"/>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Автор, документ</w:t>
            </w:r>
          </w:p>
        </w:tc>
        <w:tc>
          <w:tcPr>
            <w:tcW w:w="591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7F96F3E" w14:textId="77777777" w:rsidR="00887182" w:rsidRPr="001B7A30" w:rsidRDefault="001455EF" w:rsidP="009D7AAB">
            <w:pPr>
              <w:spacing w:before="120" w:after="120" w:line="269" w:lineRule="auto"/>
              <w:jc w:val="center"/>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Тлумачення, основні змістові лінії</w:t>
            </w:r>
          </w:p>
        </w:tc>
      </w:tr>
      <w:tr w:rsidR="001B7A30" w:rsidRPr="001B7A30" w14:paraId="1426DB38" w14:textId="77777777" w:rsidTr="009D7AAB">
        <w:trPr>
          <w:trHeight w:val="285"/>
        </w:trPr>
        <w:tc>
          <w:tcPr>
            <w:tcW w:w="9920" w:type="dxa"/>
            <w:gridSpan w:val="3"/>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9065CE7" w14:textId="77777777" w:rsidR="00887182" w:rsidRPr="001B7A30" w:rsidRDefault="001455EF" w:rsidP="009D7AAB">
            <w:pPr>
              <w:spacing w:before="120" w:after="120" w:line="250" w:lineRule="auto"/>
              <w:jc w:val="center"/>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знання, уміння й практичні навички;  змістова лінія – гносеологічна</w:t>
            </w:r>
          </w:p>
        </w:tc>
      </w:tr>
      <w:tr w:rsidR="001B7A30" w:rsidRPr="001B7A30" w14:paraId="4F57662A" w14:textId="77777777" w:rsidTr="009D7AAB">
        <w:trPr>
          <w:trHeight w:val="1185"/>
        </w:trPr>
        <w:tc>
          <w:tcPr>
            <w:tcW w:w="712"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1B4A9E5" w14:textId="77777777" w:rsidR="00887182" w:rsidRPr="001B7A30" w:rsidRDefault="001455EF" w:rsidP="00901DD0">
            <w:pPr>
              <w:spacing w:before="200" w:after="20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1</w:t>
            </w:r>
          </w:p>
        </w:tc>
        <w:tc>
          <w:tcPr>
            <w:tcW w:w="3297"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AE672A8" w14:textId="77777777" w:rsidR="00887182" w:rsidRPr="001B7A30" w:rsidRDefault="001455EF" w:rsidP="009D7AAB">
            <w:pPr>
              <w:spacing w:before="200" w:after="20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І. </w:t>
            </w:r>
            <w:proofErr w:type="spellStart"/>
            <w:r w:rsidRPr="001B7A30">
              <w:rPr>
                <w:rFonts w:ascii="Times New Roman" w:eastAsia="Times New Roman" w:hAnsi="Times New Roman" w:cs="Times New Roman"/>
                <w:sz w:val="28"/>
                <w:szCs w:val="28"/>
              </w:rPr>
              <w:t>Зязюн</w:t>
            </w:r>
            <w:proofErr w:type="spellEnd"/>
            <w:r w:rsidRPr="001B7A30">
              <w:rPr>
                <w:rFonts w:ascii="Times New Roman" w:eastAsia="Times New Roman" w:hAnsi="Times New Roman" w:cs="Times New Roman"/>
                <w:sz w:val="28"/>
                <w:szCs w:val="28"/>
              </w:rPr>
              <w:t xml:space="preserve"> (1991)</w:t>
            </w:r>
          </w:p>
        </w:tc>
        <w:tc>
          <w:tcPr>
            <w:tcW w:w="591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5C98745" w14:textId="77777777" w:rsidR="00887182" w:rsidRPr="001B7A30" w:rsidRDefault="001455EF" w:rsidP="009D7AAB">
            <w:pPr>
              <w:spacing w:before="200" w:after="200" w:line="250"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коло питань, в яких хто-небудь добре обізнаний; коло чиїхось повноважень, прав</w:t>
            </w:r>
          </w:p>
        </w:tc>
      </w:tr>
      <w:tr w:rsidR="001B7A30" w:rsidRPr="001B7A30" w14:paraId="4E4D5B6B" w14:textId="77777777" w:rsidTr="009D7AAB">
        <w:trPr>
          <w:trHeight w:val="1185"/>
        </w:trPr>
        <w:tc>
          <w:tcPr>
            <w:tcW w:w="712"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6F73C16" w14:textId="77777777" w:rsidR="00887182" w:rsidRPr="001B7A30" w:rsidRDefault="001455EF" w:rsidP="00901DD0">
            <w:pPr>
              <w:spacing w:before="200" w:after="20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2</w:t>
            </w:r>
          </w:p>
        </w:tc>
        <w:tc>
          <w:tcPr>
            <w:tcW w:w="3297"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5C9083C" w14:textId="77777777" w:rsidR="00887182" w:rsidRPr="001B7A30" w:rsidRDefault="001455EF" w:rsidP="009D7AAB">
            <w:pPr>
              <w:spacing w:before="200" w:after="20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В. </w:t>
            </w:r>
            <w:proofErr w:type="spellStart"/>
            <w:r w:rsidRPr="001B7A30">
              <w:rPr>
                <w:rFonts w:ascii="Times New Roman" w:eastAsia="Times New Roman" w:hAnsi="Times New Roman" w:cs="Times New Roman"/>
                <w:sz w:val="28"/>
                <w:szCs w:val="28"/>
              </w:rPr>
              <w:t>Зазикін</w:t>
            </w:r>
            <w:proofErr w:type="spellEnd"/>
            <w:r w:rsidRPr="001B7A30">
              <w:rPr>
                <w:rFonts w:ascii="Times New Roman" w:eastAsia="Times New Roman" w:hAnsi="Times New Roman" w:cs="Times New Roman"/>
                <w:sz w:val="28"/>
                <w:szCs w:val="28"/>
              </w:rPr>
              <w:t>, А. Чернишов (2001)</w:t>
            </w:r>
          </w:p>
        </w:tc>
        <w:tc>
          <w:tcPr>
            <w:tcW w:w="591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C4DC361" w14:textId="77777777" w:rsidR="00887182" w:rsidRPr="001B7A30" w:rsidRDefault="001455EF" w:rsidP="009D7AAB">
            <w:pPr>
              <w:spacing w:before="200" w:after="200" w:line="250"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наявність спеціальної освіти, глибокої загальної і спеціальної ерудиції, постійне підвищення власної науково-професійної підготовки</w:t>
            </w:r>
          </w:p>
        </w:tc>
      </w:tr>
      <w:tr w:rsidR="001B7A30" w:rsidRPr="001B7A30" w14:paraId="51D5243A" w14:textId="77777777" w:rsidTr="009D7AAB">
        <w:trPr>
          <w:trHeight w:val="1185"/>
        </w:trPr>
        <w:tc>
          <w:tcPr>
            <w:tcW w:w="712"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8B90964" w14:textId="77777777" w:rsidR="00887182" w:rsidRPr="001B7A30" w:rsidRDefault="001455EF" w:rsidP="00901DD0">
            <w:pPr>
              <w:spacing w:before="200" w:after="20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3</w:t>
            </w:r>
          </w:p>
        </w:tc>
        <w:tc>
          <w:tcPr>
            <w:tcW w:w="3297"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DA9FBEC" w14:textId="77777777" w:rsidR="00887182" w:rsidRPr="001B7A30" w:rsidRDefault="001455EF" w:rsidP="009D7AAB">
            <w:pPr>
              <w:spacing w:before="200" w:after="20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О. </w:t>
            </w:r>
            <w:proofErr w:type="spellStart"/>
            <w:r w:rsidRPr="001B7A30">
              <w:rPr>
                <w:rFonts w:ascii="Times New Roman" w:eastAsia="Times New Roman" w:hAnsi="Times New Roman" w:cs="Times New Roman"/>
                <w:sz w:val="28"/>
                <w:szCs w:val="28"/>
              </w:rPr>
              <w:t>Пометун</w:t>
            </w:r>
            <w:proofErr w:type="spellEnd"/>
            <w:r w:rsidRPr="001B7A30">
              <w:rPr>
                <w:rFonts w:ascii="Times New Roman" w:eastAsia="Times New Roman" w:hAnsi="Times New Roman" w:cs="Times New Roman"/>
                <w:sz w:val="28"/>
                <w:szCs w:val="28"/>
              </w:rPr>
              <w:t xml:space="preserve"> (2004)</w:t>
            </w:r>
          </w:p>
        </w:tc>
        <w:tc>
          <w:tcPr>
            <w:tcW w:w="591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D326839" w14:textId="77777777" w:rsidR="00887182" w:rsidRPr="001B7A30" w:rsidRDefault="001455EF" w:rsidP="009D7AAB">
            <w:pPr>
              <w:spacing w:before="200" w:after="200" w:line="250"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спеціально структуровані набір знань, умінь і ставлень, що їх набувають у процесі навчання</w:t>
            </w:r>
          </w:p>
        </w:tc>
      </w:tr>
      <w:tr w:rsidR="001B7A30" w:rsidRPr="001B7A30" w14:paraId="4C125EC7" w14:textId="77777777" w:rsidTr="009D7AAB">
        <w:trPr>
          <w:trHeight w:val="1350"/>
        </w:trPr>
        <w:tc>
          <w:tcPr>
            <w:tcW w:w="712"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8DBB6E2" w14:textId="77777777" w:rsidR="00887182" w:rsidRPr="001B7A30" w:rsidRDefault="001455EF" w:rsidP="00901DD0">
            <w:pPr>
              <w:spacing w:before="200" w:after="20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4</w:t>
            </w:r>
          </w:p>
        </w:tc>
        <w:tc>
          <w:tcPr>
            <w:tcW w:w="3297"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003F8EF" w14:textId="77777777" w:rsidR="00887182" w:rsidRPr="001B7A30" w:rsidRDefault="001455EF" w:rsidP="009D7AAB">
            <w:pPr>
              <w:spacing w:before="200" w:after="20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В. Кремень (2006)</w:t>
            </w:r>
          </w:p>
        </w:tc>
        <w:tc>
          <w:tcPr>
            <w:tcW w:w="591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371B3FA" w14:textId="77777777" w:rsidR="00887182" w:rsidRPr="001B7A30" w:rsidRDefault="001455EF" w:rsidP="009D7AAB">
            <w:pPr>
              <w:spacing w:before="200" w:after="200" w:line="250"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сукупність знань і умінь необхідних фахівцю для здійснення ефективної професійної діяльності, а саме: вміння аналізувати, прогнозувати результати власної праці, використовувати сучасну інформацію щодо певної галузі</w:t>
            </w:r>
          </w:p>
        </w:tc>
      </w:tr>
      <w:tr w:rsidR="001B7A30" w:rsidRPr="001B7A30" w14:paraId="33E2CABA" w14:textId="77777777" w:rsidTr="009D7AAB">
        <w:trPr>
          <w:trHeight w:val="1185"/>
        </w:trPr>
        <w:tc>
          <w:tcPr>
            <w:tcW w:w="712"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7CAD3C7" w14:textId="77777777" w:rsidR="00887182" w:rsidRPr="001B7A30" w:rsidRDefault="001455EF" w:rsidP="00901DD0">
            <w:pPr>
              <w:spacing w:before="200" w:after="20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5</w:t>
            </w:r>
          </w:p>
        </w:tc>
        <w:tc>
          <w:tcPr>
            <w:tcW w:w="3297"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B2B712E" w14:textId="77777777" w:rsidR="00887182" w:rsidRPr="001B7A30" w:rsidRDefault="001455EF" w:rsidP="009D7AAB">
            <w:pPr>
              <w:spacing w:before="200" w:after="20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І. Чемерис (2006)</w:t>
            </w:r>
          </w:p>
        </w:tc>
        <w:tc>
          <w:tcPr>
            <w:tcW w:w="591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CA1BD2B" w14:textId="77777777" w:rsidR="00887182" w:rsidRPr="001B7A30" w:rsidRDefault="001455EF" w:rsidP="009D7AAB">
            <w:pPr>
              <w:spacing w:before="200" w:after="200" w:line="250"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досконале знання власної справи, сутність роботи, що її виконують, складність </w:t>
            </w:r>
            <w:proofErr w:type="spellStart"/>
            <w:r w:rsidRPr="001B7A30">
              <w:rPr>
                <w:rFonts w:ascii="Times New Roman" w:eastAsia="Times New Roman" w:hAnsi="Times New Roman" w:cs="Times New Roman"/>
                <w:sz w:val="28"/>
                <w:szCs w:val="28"/>
              </w:rPr>
              <w:t>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язків</w:t>
            </w:r>
            <w:proofErr w:type="spellEnd"/>
            <w:r w:rsidRPr="001B7A30">
              <w:rPr>
                <w:rFonts w:ascii="Times New Roman" w:eastAsia="Times New Roman" w:hAnsi="Times New Roman" w:cs="Times New Roman"/>
                <w:sz w:val="28"/>
                <w:szCs w:val="28"/>
              </w:rPr>
              <w:t>, явищ і процесів, можливих способів досягнення поставленої мети</w:t>
            </w:r>
          </w:p>
        </w:tc>
      </w:tr>
      <w:tr w:rsidR="001B7A30" w:rsidRPr="001B7A30" w14:paraId="3AC4C481" w14:textId="77777777" w:rsidTr="009D7AAB">
        <w:trPr>
          <w:trHeight w:val="1350"/>
        </w:trPr>
        <w:tc>
          <w:tcPr>
            <w:tcW w:w="712"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E880C93" w14:textId="77777777" w:rsidR="00887182" w:rsidRPr="001B7A30" w:rsidRDefault="001455EF" w:rsidP="00901DD0">
            <w:pPr>
              <w:spacing w:before="200" w:after="20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6</w:t>
            </w:r>
          </w:p>
        </w:tc>
        <w:tc>
          <w:tcPr>
            <w:tcW w:w="3297"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457366C" w14:textId="77777777" w:rsidR="00887182" w:rsidRPr="001B7A30" w:rsidRDefault="001455EF" w:rsidP="009D7AAB">
            <w:pPr>
              <w:spacing w:before="200" w:after="20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А. Семенова (2007)</w:t>
            </w:r>
          </w:p>
        </w:tc>
        <w:tc>
          <w:tcPr>
            <w:tcW w:w="591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CFB0F8" w14:textId="77777777" w:rsidR="00887182" w:rsidRPr="001B7A30" w:rsidRDefault="001455EF" w:rsidP="009D7AAB">
            <w:pPr>
              <w:spacing w:before="200" w:after="200" w:line="250"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структурований спеціальним шляхом набір знань, умінь, навичок і ставлень, які набуваються в процесі навчання, дозволяють визначати (ідентифікувати), вирішувати проблеми професійної діяльності незалежно від контексту (від ситуації)</w:t>
            </w:r>
          </w:p>
        </w:tc>
      </w:tr>
    </w:tbl>
    <w:p w14:paraId="29B35B5D" w14:textId="77777777" w:rsidR="009D7AAB" w:rsidRPr="001B7A30" w:rsidRDefault="009D7AAB" w:rsidP="009D7AAB">
      <w:pPr>
        <w:shd w:val="clear" w:color="auto" w:fill="FFFFFF"/>
        <w:spacing w:line="360" w:lineRule="auto"/>
        <w:jc w:val="right"/>
        <w:rPr>
          <w:rFonts w:ascii="Times New Roman" w:eastAsia="Times New Roman" w:hAnsi="Times New Roman" w:cs="Times New Roman"/>
          <w:i/>
          <w:sz w:val="28"/>
          <w:szCs w:val="28"/>
        </w:rPr>
      </w:pPr>
      <w:r w:rsidRPr="001B7A30">
        <w:rPr>
          <w:rFonts w:ascii="Times New Roman" w:eastAsia="Times New Roman" w:hAnsi="Times New Roman" w:cs="Times New Roman"/>
          <w:i/>
          <w:sz w:val="28"/>
          <w:szCs w:val="28"/>
        </w:rPr>
        <w:lastRenderedPageBreak/>
        <w:t>Продовження дод. В</w:t>
      </w:r>
    </w:p>
    <w:tbl>
      <w:tblPr>
        <w:tblStyle w:val="aa"/>
        <w:tblW w:w="99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12"/>
        <w:gridCol w:w="3111"/>
        <w:gridCol w:w="6097"/>
      </w:tblGrid>
      <w:tr w:rsidR="001B7A30" w:rsidRPr="001B7A30" w14:paraId="5807CC96" w14:textId="77777777" w:rsidTr="000F7892">
        <w:trPr>
          <w:trHeight w:val="1185"/>
        </w:trPr>
        <w:tc>
          <w:tcPr>
            <w:tcW w:w="712"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60C4BD33" w14:textId="77777777" w:rsidR="00887182" w:rsidRPr="001B7A30" w:rsidRDefault="001455EF" w:rsidP="003F59DE">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7</w:t>
            </w:r>
          </w:p>
        </w:tc>
        <w:tc>
          <w:tcPr>
            <w:tcW w:w="3111"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769B3321" w14:textId="77777777" w:rsidR="00887182" w:rsidRPr="001B7A30" w:rsidRDefault="001455EF" w:rsidP="003F59DE">
            <w:pPr>
              <w:spacing w:before="240" w:after="240" w:line="268"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Український Радянський Енциклопедичний словник за ред. </w:t>
            </w:r>
            <w:r w:rsidR="000F7892" w:rsidRPr="001B7A30">
              <w:rPr>
                <w:rFonts w:ascii="Times New Roman" w:eastAsia="Times New Roman" w:hAnsi="Times New Roman" w:cs="Times New Roman"/>
                <w:sz w:val="28"/>
                <w:szCs w:val="28"/>
              </w:rPr>
              <w:br/>
            </w:r>
            <w:r w:rsidRPr="001B7A30">
              <w:rPr>
                <w:rFonts w:ascii="Times New Roman" w:eastAsia="Times New Roman" w:hAnsi="Times New Roman" w:cs="Times New Roman"/>
                <w:sz w:val="28"/>
                <w:szCs w:val="28"/>
              </w:rPr>
              <w:t>В. Кремень (2008)</w:t>
            </w:r>
          </w:p>
        </w:tc>
        <w:tc>
          <w:tcPr>
            <w:tcW w:w="6097"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3B055E84" w14:textId="77777777" w:rsidR="00887182" w:rsidRPr="001B7A30" w:rsidRDefault="001455EF" w:rsidP="003F59DE">
            <w:pPr>
              <w:spacing w:before="240" w:after="240" w:line="268"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коло повноважень особи, коло питань, з яких ця особа має певні знання та досвід</w:t>
            </w:r>
          </w:p>
        </w:tc>
      </w:tr>
      <w:tr w:rsidR="001B7A30" w:rsidRPr="001B7A30" w14:paraId="2F26F00C" w14:textId="77777777" w:rsidTr="000F7892">
        <w:trPr>
          <w:trHeight w:val="1185"/>
        </w:trPr>
        <w:tc>
          <w:tcPr>
            <w:tcW w:w="712" w:type="dxa"/>
            <w:tcBorders>
              <w:top w:val="single" w:sz="4" w:space="0" w:color="auto"/>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E408024" w14:textId="77777777" w:rsidR="00887182" w:rsidRPr="001B7A30" w:rsidRDefault="001455EF" w:rsidP="003F59DE">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8</w:t>
            </w:r>
          </w:p>
        </w:tc>
        <w:tc>
          <w:tcPr>
            <w:tcW w:w="3111" w:type="dxa"/>
            <w:tcBorders>
              <w:top w:val="single" w:sz="4" w:space="0" w:color="auto"/>
              <w:left w:val="nil"/>
              <w:bottom w:val="single" w:sz="5" w:space="0" w:color="000000"/>
              <w:right w:val="single" w:sz="5" w:space="0" w:color="000000"/>
            </w:tcBorders>
            <w:shd w:val="clear" w:color="auto" w:fill="auto"/>
            <w:tcMar>
              <w:top w:w="0" w:type="dxa"/>
              <w:left w:w="100" w:type="dxa"/>
              <w:bottom w:w="0" w:type="dxa"/>
              <w:right w:w="100" w:type="dxa"/>
            </w:tcMar>
          </w:tcPr>
          <w:p w14:paraId="4B80C343" w14:textId="77777777" w:rsidR="00887182" w:rsidRPr="001B7A30" w:rsidRDefault="001455EF" w:rsidP="003F59DE">
            <w:pPr>
              <w:spacing w:before="240" w:after="240" w:line="268"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Н. Северина  (2009)</w:t>
            </w:r>
          </w:p>
        </w:tc>
        <w:tc>
          <w:tcPr>
            <w:tcW w:w="6097" w:type="dxa"/>
            <w:tcBorders>
              <w:top w:val="single" w:sz="4" w:space="0" w:color="auto"/>
              <w:left w:val="nil"/>
              <w:bottom w:val="single" w:sz="5" w:space="0" w:color="000000"/>
              <w:right w:val="single" w:sz="5" w:space="0" w:color="000000"/>
            </w:tcBorders>
            <w:shd w:val="clear" w:color="auto" w:fill="auto"/>
            <w:tcMar>
              <w:top w:w="0" w:type="dxa"/>
              <w:left w:w="100" w:type="dxa"/>
              <w:bottom w:w="0" w:type="dxa"/>
              <w:right w:w="100" w:type="dxa"/>
            </w:tcMar>
          </w:tcPr>
          <w:p w14:paraId="25CFC78B" w14:textId="77777777" w:rsidR="00887182" w:rsidRPr="001B7A30" w:rsidRDefault="001455EF" w:rsidP="003F59DE">
            <w:pPr>
              <w:spacing w:before="240" w:after="240" w:line="268"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теоретичні знання та практичні уміння, зміст освіти, орієнтований на результат навчання</w:t>
            </w:r>
          </w:p>
        </w:tc>
      </w:tr>
      <w:tr w:rsidR="001B7A30" w:rsidRPr="001B7A30" w14:paraId="7D4F2626" w14:textId="77777777" w:rsidTr="000F7892">
        <w:trPr>
          <w:trHeight w:val="1185"/>
        </w:trPr>
        <w:tc>
          <w:tcPr>
            <w:tcW w:w="712"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3D3B9F4" w14:textId="77777777" w:rsidR="00887182" w:rsidRPr="001B7A30" w:rsidRDefault="001455EF" w:rsidP="003F59DE">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9</w:t>
            </w:r>
          </w:p>
        </w:tc>
        <w:tc>
          <w:tcPr>
            <w:tcW w:w="311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C9184F4" w14:textId="77777777" w:rsidR="00887182" w:rsidRPr="001B7A30" w:rsidRDefault="001455EF" w:rsidP="003F59DE">
            <w:pPr>
              <w:spacing w:before="240" w:after="240" w:line="268"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Міжнародна комісія  Ради Європи (2010)</w:t>
            </w:r>
          </w:p>
        </w:tc>
        <w:tc>
          <w:tcPr>
            <w:tcW w:w="6097"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5A67124" w14:textId="77777777" w:rsidR="00887182" w:rsidRPr="001B7A30" w:rsidRDefault="001455EF" w:rsidP="003F59DE">
            <w:pPr>
              <w:spacing w:before="240" w:after="240" w:line="268"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загальні, ключові або базові вміння, фундаментальні шляхи навчання, ключові кваліфікації, </w:t>
            </w:r>
            <w:proofErr w:type="spellStart"/>
            <w:r w:rsidRPr="001B7A30">
              <w:rPr>
                <w:rFonts w:ascii="Times New Roman" w:eastAsia="Times New Roman" w:hAnsi="Times New Roman" w:cs="Times New Roman"/>
                <w:sz w:val="28"/>
                <w:szCs w:val="28"/>
              </w:rPr>
              <w:t>кроснавчальні</w:t>
            </w:r>
            <w:proofErr w:type="spellEnd"/>
            <w:r w:rsidRPr="001B7A30">
              <w:rPr>
                <w:rFonts w:ascii="Times New Roman" w:eastAsia="Times New Roman" w:hAnsi="Times New Roman" w:cs="Times New Roman"/>
                <w:sz w:val="28"/>
                <w:szCs w:val="28"/>
              </w:rPr>
              <w:t xml:space="preserve"> вміння або навички, ключові уявлення, опори, опорні знання</w:t>
            </w:r>
          </w:p>
        </w:tc>
      </w:tr>
      <w:tr w:rsidR="001B7A30" w:rsidRPr="001B7A30" w14:paraId="2061A85D" w14:textId="77777777" w:rsidTr="000F7892">
        <w:trPr>
          <w:trHeight w:val="1620"/>
        </w:trPr>
        <w:tc>
          <w:tcPr>
            <w:tcW w:w="712" w:type="dxa"/>
            <w:tcBorders>
              <w:top w:val="nil"/>
              <w:left w:val="single" w:sz="5" w:space="0" w:color="000000"/>
              <w:bottom w:val="single" w:sz="4" w:space="0" w:color="auto"/>
              <w:right w:val="single" w:sz="5" w:space="0" w:color="000000"/>
            </w:tcBorders>
            <w:shd w:val="clear" w:color="auto" w:fill="auto"/>
            <w:tcMar>
              <w:top w:w="0" w:type="dxa"/>
              <w:left w:w="100" w:type="dxa"/>
              <w:bottom w:w="0" w:type="dxa"/>
              <w:right w:w="100" w:type="dxa"/>
            </w:tcMar>
          </w:tcPr>
          <w:p w14:paraId="60778939" w14:textId="77777777" w:rsidR="00887182" w:rsidRPr="001B7A30" w:rsidRDefault="001455EF" w:rsidP="003F59DE">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10</w:t>
            </w:r>
          </w:p>
        </w:tc>
        <w:tc>
          <w:tcPr>
            <w:tcW w:w="3111" w:type="dxa"/>
            <w:tcBorders>
              <w:top w:val="nil"/>
              <w:left w:val="nil"/>
              <w:bottom w:val="single" w:sz="4" w:space="0" w:color="auto"/>
              <w:right w:val="single" w:sz="5" w:space="0" w:color="000000"/>
            </w:tcBorders>
            <w:shd w:val="clear" w:color="auto" w:fill="auto"/>
            <w:tcMar>
              <w:top w:w="0" w:type="dxa"/>
              <w:left w:w="100" w:type="dxa"/>
              <w:bottom w:w="0" w:type="dxa"/>
              <w:right w:w="100" w:type="dxa"/>
            </w:tcMar>
          </w:tcPr>
          <w:p w14:paraId="64D82EA4" w14:textId="77777777" w:rsidR="00887182" w:rsidRPr="001B7A30" w:rsidRDefault="001455EF" w:rsidP="003F59DE">
            <w:pPr>
              <w:spacing w:before="240" w:after="240" w:line="268" w:lineRule="auto"/>
              <w:rPr>
                <w:rFonts w:ascii="Times New Roman" w:eastAsia="Times New Roman" w:hAnsi="Times New Roman" w:cs="Times New Roman"/>
                <w:sz w:val="28"/>
                <w:szCs w:val="28"/>
                <w:highlight w:val="white"/>
              </w:rPr>
            </w:pPr>
            <w:r w:rsidRPr="001B7A30">
              <w:rPr>
                <w:rFonts w:ascii="Times New Roman" w:eastAsia="Times New Roman" w:hAnsi="Times New Roman" w:cs="Times New Roman"/>
                <w:sz w:val="28"/>
                <w:szCs w:val="28"/>
              </w:rPr>
              <w:t>Закон України «Про вищу освіту</w:t>
            </w:r>
            <w:r w:rsidRPr="001B7A30">
              <w:rPr>
                <w:rFonts w:ascii="Times New Roman" w:eastAsia="Times New Roman" w:hAnsi="Times New Roman" w:cs="Times New Roman"/>
                <w:sz w:val="28"/>
                <w:szCs w:val="28"/>
                <w:highlight w:val="white"/>
              </w:rPr>
              <w:t>» (2014)</w:t>
            </w:r>
          </w:p>
        </w:tc>
        <w:tc>
          <w:tcPr>
            <w:tcW w:w="6097" w:type="dxa"/>
            <w:tcBorders>
              <w:top w:val="nil"/>
              <w:left w:val="nil"/>
              <w:bottom w:val="single" w:sz="4" w:space="0" w:color="auto"/>
              <w:right w:val="single" w:sz="5" w:space="0" w:color="000000"/>
            </w:tcBorders>
            <w:shd w:val="clear" w:color="auto" w:fill="auto"/>
            <w:tcMar>
              <w:top w:w="0" w:type="dxa"/>
              <w:left w:w="100" w:type="dxa"/>
              <w:bottom w:w="0" w:type="dxa"/>
              <w:right w:w="100" w:type="dxa"/>
            </w:tcMar>
          </w:tcPr>
          <w:p w14:paraId="548228BC" w14:textId="77777777" w:rsidR="00887182" w:rsidRPr="001B7A30" w:rsidRDefault="001455EF" w:rsidP="003F59DE">
            <w:pPr>
              <w:spacing w:before="240" w:after="240" w:line="268"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динамічна комбінація знань, вмінь і практичних навичок, спосіб мислення, професійних, світоглядних і громадянських якостей морально-етичних цінностей, яка визначає здатність особливо успішно здійснювати професійну та подальшу навчальну діяльність і є результатом навчання на певному рівні вищої освіти</w:t>
            </w:r>
          </w:p>
        </w:tc>
      </w:tr>
      <w:tr w:rsidR="001B7A30" w:rsidRPr="001B7A30" w14:paraId="7DEFE16B" w14:textId="77777777" w:rsidTr="000F7892">
        <w:trPr>
          <w:trHeight w:val="1890"/>
        </w:trPr>
        <w:tc>
          <w:tcPr>
            <w:tcW w:w="712"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5D84B91F" w14:textId="77777777" w:rsidR="00887182" w:rsidRPr="001B7A30" w:rsidRDefault="001455EF" w:rsidP="003F59DE">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11</w:t>
            </w:r>
          </w:p>
        </w:tc>
        <w:tc>
          <w:tcPr>
            <w:tcW w:w="3111"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47BEC316" w14:textId="77777777" w:rsidR="00887182" w:rsidRPr="001B7A30" w:rsidRDefault="001455EF" w:rsidP="003F59DE">
            <w:pPr>
              <w:spacing w:before="240" w:after="240" w:line="268"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Міжнародний департамент стандартів для навчання, досягнення та освіти (</w:t>
            </w:r>
            <w:proofErr w:type="spellStart"/>
            <w:r w:rsidRPr="001B7A30">
              <w:rPr>
                <w:rFonts w:ascii="Times New Roman" w:eastAsia="Times New Roman" w:hAnsi="Times New Roman" w:cs="Times New Roman"/>
                <w:sz w:val="28"/>
                <w:szCs w:val="28"/>
              </w:rPr>
              <w:t>International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Board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Standards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for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Training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Performance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Instruction</w:t>
            </w:r>
            <w:proofErr w:type="spellEnd"/>
            <w:r w:rsidRPr="001B7A30">
              <w:rPr>
                <w:rFonts w:ascii="Times New Roman" w:eastAsia="Times New Roman" w:hAnsi="Times New Roman" w:cs="Times New Roman"/>
                <w:sz w:val="28"/>
                <w:szCs w:val="28"/>
              </w:rPr>
              <w:t xml:space="preserve"> (IBSTPI)</w:t>
            </w:r>
          </w:p>
        </w:tc>
        <w:tc>
          <w:tcPr>
            <w:tcW w:w="6097"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7C4F0140" w14:textId="77777777" w:rsidR="00887182" w:rsidRPr="001B7A30" w:rsidRDefault="001455EF" w:rsidP="003F59DE">
            <w:pPr>
              <w:spacing w:before="240" w:after="240" w:line="268"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набір знань, навичок і ставлень, що дають змогу особистості ефективно діяти або виконувати функції, що відповідають певним стандартам у професійній галузі або діяльності</w:t>
            </w:r>
          </w:p>
        </w:tc>
      </w:tr>
    </w:tbl>
    <w:tbl>
      <w:tblPr>
        <w:tblStyle w:val="ab"/>
        <w:tblW w:w="9926" w:type="dxa"/>
        <w:tblInd w:w="-6" w:type="dxa"/>
        <w:tblBorders>
          <w:top w:val="nil"/>
          <w:left w:val="nil"/>
          <w:bottom w:val="nil"/>
          <w:right w:val="nil"/>
          <w:insideH w:val="nil"/>
          <w:insideV w:val="nil"/>
        </w:tblBorders>
        <w:tblLayout w:type="fixed"/>
        <w:tblLook w:val="0600" w:firstRow="0" w:lastRow="0" w:firstColumn="0" w:lastColumn="0" w:noHBand="1" w:noVBand="1"/>
      </w:tblPr>
      <w:tblGrid>
        <w:gridCol w:w="718"/>
        <w:gridCol w:w="3110"/>
        <w:gridCol w:w="6098"/>
      </w:tblGrid>
      <w:tr w:rsidR="001B7A30" w:rsidRPr="001B7A30" w14:paraId="031577A5" w14:textId="77777777" w:rsidTr="000F7892">
        <w:trPr>
          <w:trHeight w:val="1395"/>
        </w:trPr>
        <w:tc>
          <w:tcPr>
            <w:tcW w:w="718" w:type="dxa"/>
            <w:tcBorders>
              <w:top w:val="nil"/>
              <w:left w:val="single" w:sz="5" w:space="0" w:color="000000"/>
              <w:bottom w:val="single" w:sz="4" w:space="0" w:color="auto"/>
              <w:right w:val="single" w:sz="5" w:space="0" w:color="000000"/>
            </w:tcBorders>
            <w:shd w:val="clear" w:color="auto" w:fill="auto"/>
            <w:tcMar>
              <w:top w:w="0" w:type="dxa"/>
              <w:left w:w="100" w:type="dxa"/>
              <w:bottom w:w="0" w:type="dxa"/>
              <w:right w:w="100" w:type="dxa"/>
            </w:tcMar>
          </w:tcPr>
          <w:p w14:paraId="76A7B8BC" w14:textId="77777777" w:rsidR="00887182" w:rsidRPr="001B7A30" w:rsidRDefault="001455EF" w:rsidP="009D7AAB">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12</w:t>
            </w:r>
          </w:p>
        </w:tc>
        <w:tc>
          <w:tcPr>
            <w:tcW w:w="3110" w:type="dxa"/>
            <w:tcBorders>
              <w:top w:val="nil"/>
              <w:left w:val="nil"/>
              <w:bottom w:val="single" w:sz="4" w:space="0" w:color="auto"/>
              <w:right w:val="single" w:sz="5" w:space="0" w:color="000000"/>
            </w:tcBorders>
            <w:shd w:val="clear" w:color="auto" w:fill="auto"/>
            <w:tcMar>
              <w:top w:w="0" w:type="dxa"/>
              <w:left w:w="100" w:type="dxa"/>
              <w:bottom w:w="0" w:type="dxa"/>
              <w:right w:w="100" w:type="dxa"/>
            </w:tcMar>
          </w:tcPr>
          <w:p w14:paraId="1B66EFAC" w14:textId="1B3DD063" w:rsidR="00887182" w:rsidRPr="001B7A30" w:rsidRDefault="001455EF" w:rsidP="009D7AAB">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Н. </w:t>
            </w:r>
            <w:proofErr w:type="spellStart"/>
            <w:r w:rsidRPr="001B7A30">
              <w:rPr>
                <w:rFonts w:ascii="Times New Roman" w:eastAsia="Times New Roman" w:hAnsi="Times New Roman" w:cs="Times New Roman"/>
                <w:sz w:val="28"/>
                <w:szCs w:val="28"/>
              </w:rPr>
              <w:t>Сирятов</w:t>
            </w:r>
            <w:proofErr w:type="spellEnd"/>
            <w:r w:rsidR="00446339" w:rsidRPr="001B7A30">
              <w:rPr>
                <w:rFonts w:ascii="Times New Roman" w:eastAsia="Times New Roman" w:hAnsi="Times New Roman" w:cs="Times New Roman"/>
                <w:sz w:val="28"/>
                <w:szCs w:val="28"/>
              </w:rPr>
              <w:t xml:space="preserve"> (2001)</w:t>
            </w:r>
          </w:p>
        </w:tc>
        <w:tc>
          <w:tcPr>
            <w:tcW w:w="6098" w:type="dxa"/>
            <w:tcBorders>
              <w:top w:val="nil"/>
              <w:left w:val="nil"/>
              <w:bottom w:val="single" w:sz="4" w:space="0" w:color="auto"/>
              <w:right w:val="single" w:sz="5" w:space="0" w:color="000000"/>
            </w:tcBorders>
            <w:shd w:val="clear" w:color="auto" w:fill="auto"/>
            <w:tcMar>
              <w:top w:w="0" w:type="dxa"/>
              <w:left w:w="100" w:type="dxa"/>
              <w:bottom w:w="0" w:type="dxa"/>
              <w:right w:w="100" w:type="dxa"/>
            </w:tcMar>
          </w:tcPr>
          <w:p w14:paraId="57055833" w14:textId="77777777" w:rsidR="00887182" w:rsidRPr="001B7A30" w:rsidRDefault="001455EF" w:rsidP="009D7AAB">
            <w:pPr>
              <w:spacing w:before="240" w:after="240" w:line="259"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сукупність індивідуальних </w:t>
            </w:r>
            <w:proofErr w:type="spellStart"/>
            <w:r w:rsidRPr="001B7A30">
              <w:rPr>
                <w:rFonts w:ascii="Times New Roman" w:eastAsia="Times New Roman" w:hAnsi="Times New Roman" w:cs="Times New Roman"/>
                <w:sz w:val="28"/>
                <w:szCs w:val="28"/>
              </w:rPr>
              <w:t>здатностей</w:t>
            </w:r>
            <w:proofErr w:type="spellEnd"/>
            <w:r w:rsidRPr="001B7A30">
              <w:rPr>
                <w:rFonts w:ascii="Times New Roman" w:eastAsia="Times New Roman" w:hAnsi="Times New Roman" w:cs="Times New Roman"/>
                <w:sz w:val="28"/>
                <w:szCs w:val="28"/>
              </w:rPr>
              <w:t>, навичок, професійних умінь і знань, наявність базової освіти та досвіду роботи, стан здоров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 працівника, необхідних для реалізації професійних функцій в межах конкретної посади</w:t>
            </w:r>
          </w:p>
        </w:tc>
      </w:tr>
    </w:tbl>
    <w:p w14:paraId="699BA39F" w14:textId="77777777" w:rsidR="009D7AAB" w:rsidRPr="001B7A30" w:rsidRDefault="009D7AAB" w:rsidP="009D7AAB">
      <w:pPr>
        <w:shd w:val="clear" w:color="auto" w:fill="FFFFFF"/>
        <w:spacing w:line="360" w:lineRule="auto"/>
        <w:jc w:val="right"/>
        <w:rPr>
          <w:rFonts w:ascii="Times New Roman" w:eastAsia="Times New Roman" w:hAnsi="Times New Roman" w:cs="Times New Roman"/>
          <w:i/>
          <w:sz w:val="28"/>
          <w:szCs w:val="28"/>
        </w:rPr>
      </w:pPr>
      <w:r w:rsidRPr="001B7A30">
        <w:rPr>
          <w:rFonts w:ascii="Times New Roman" w:eastAsia="Times New Roman" w:hAnsi="Times New Roman" w:cs="Times New Roman"/>
          <w:i/>
          <w:sz w:val="28"/>
          <w:szCs w:val="28"/>
        </w:rPr>
        <w:lastRenderedPageBreak/>
        <w:t>Продовження дод. В</w:t>
      </w:r>
    </w:p>
    <w:tbl>
      <w:tblPr>
        <w:tblStyle w:val="ab"/>
        <w:tblW w:w="9920" w:type="dxa"/>
        <w:tblInd w:w="1" w:type="dxa"/>
        <w:tblBorders>
          <w:top w:val="nil"/>
          <w:left w:val="nil"/>
          <w:bottom w:val="nil"/>
          <w:right w:val="nil"/>
          <w:insideH w:val="nil"/>
          <w:insideV w:val="nil"/>
        </w:tblBorders>
        <w:tblLayout w:type="fixed"/>
        <w:tblLook w:val="0600" w:firstRow="0" w:lastRow="0" w:firstColumn="0" w:lastColumn="0" w:noHBand="1" w:noVBand="1"/>
      </w:tblPr>
      <w:tblGrid>
        <w:gridCol w:w="712"/>
        <w:gridCol w:w="3282"/>
        <w:gridCol w:w="5926"/>
      </w:tblGrid>
      <w:tr w:rsidR="001B7A30" w:rsidRPr="001B7A30" w14:paraId="599D65E3" w14:textId="77777777" w:rsidTr="009D7AAB">
        <w:trPr>
          <w:trHeight w:val="285"/>
        </w:trPr>
        <w:tc>
          <w:tcPr>
            <w:tcW w:w="9920"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12E0EAD3" w14:textId="77777777" w:rsidR="00887182" w:rsidRPr="001B7A30" w:rsidRDefault="001455EF" w:rsidP="009D7AAB">
            <w:pPr>
              <w:spacing w:before="200" w:after="200" w:line="259" w:lineRule="auto"/>
              <w:jc w:val="center"/>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діяльнісна змістова лінія</w:t>
            </w:r>
          </w:p>
        </w:tc>
      </w:tr>
      <w:tr w:rsidR="001B7A30" w:rsidRPr="001B7A30" w14:paraId="6626A717" w14:textId="77777777" w:rsidTr="009D7AAB">
        <w:trPr>
          <w:trHeight w:val="1395"/>
        </w:trPr>
        <w:tc>
          <w:tcPr>
            <w:tcW w:w="712" w:type="dxa"/>
            <w:tcBorders>
              <w:top w:val="single" w:sz="4" w:space="0" w:color="auto"/>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65A8904" w14:textId="77777777" w:rsidR="00887182" w:rsidRPr="001B7A30" w:rsidRDefault="001455EF" w:rsidP="00901DD0">
            <w:pPr>
              <w:spacing w:before="200" w:after="20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13</w:t>
            </w:r>
          </w:p>
        </w:tc>
        <w:tc>
          <w:tcPr>
            <w:tcW w:w="3282" w:type="dxa"/>
            <w:tcBorders>
              <w:top w:val="single" w:sz="4" w:space="0" w:color="auto"/>
              <w:left w:val="nil"/>
              <w:bottom w:val="single" w:sz="5" w:space="0" w:color="000000"/>
              <w:right w:val="single" w:sz="5" w:space="0" w:color="000000"/>
            </w:tcBorders>
            <w:shd w:val="clear" w:color="auto" w:fill="auto"/>
            <w:tcMar>
              <w:top w:w="0" w:type="dxa"/>
              <w:left w:w="100" w:type="dxa"/>
              <w:bottom w:w="0" w:type="dxa"/>
              <w:right w:w="100" w:type="dxa"/>
            </w:tcMar>
          </w:tcPr>
          <w:p w14:paraId="5A46FFDF" w14:textId="77777777" w:rsidR="00887182" w:rsidRPr="001B7A30" w:rsidRDefault="001455EF" w:rsidP="009D7AAB">
            <w:pPr>
              <w:spacing w:before="200" w:after="200" w:line="259" w:lineRule="auto"/>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Дж</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Равен</w:t>
            </w:r>
            <w:proofErr w:type="spellEnd"/>
            <w:r w:rsidRPr="001B7A30">
              <w:rPr>
                <w:rFonts w:ascii="Times New Roman" w:eastAsia="Times New Roman" w:hAnsi="Times New Roman" w:cs="Times New Roman"/>
                <w:sz w:val="28"/>
                <w:szCs w:val="28"/>
              </w:rPr>
              <w:t xml:space="preserve"> (2002)</w:t>
            </w:r>
          </w:p>
        </w:tc>
        <w:tc>
          <w:tcPr>
            <w:tcW w:w="5926" w:type="dxa"/>
            <w:tcBorders>
              <w:top w:val="single" w:sz="4" w:space="0" w:color="auto"/>
              <w:left w:val="nil"/>
              <w:bottom w:val="single" w:sz="5" w:space="0" w:color="000000"/>
              <w:right w:val="single" w:sz="5" w:space="0" w:color="000000"/>
            </w:tcBorders>
            <w:shd w:val="clear" w:color="auto" w:fill="auto"/>
            <w:tcMar>
              <w:top w:w="0" w:type="dxa"/>
              <w:left w:w="100" w:type="dxa"/>
              <w:bottom w:w="0" w:type="dxa"/>
              <w:right w:w="100" w:type="dxa"/>
            </w:tcMar>
          </w:tcPr>
          <w:p w14:paraId="70D2E84C" w14:textId="77777777" w:rsidR="00887182" w:rsidRPr="001B7A30" w:rsidRDefault="001455EF" w:rsidP="009D7AAB">
            <w:pPr>
              <w:spacing w:before="200" w:after="200" w:line="259"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специфічна здатність, що необхідна для ефективного виконання конкретної дії в конкретній галузі, яка включає вузькоспеціальні знання, особливого роду предметні навички, способи мислення, усвідомлення відповідальності за свої дії</w:t>
            </w:r>
          </w:p>
        </w:tc>
      </w:tr>
      <w:tr w:rsidR="001B7A30" w:rsidRPr="001B7A30" w14:paraId="55780301" w14:textId="77777777" w:rsidTr="009D7AAB">
        <w:trPr>
          <w:trHeight w:val="570"/>
        </w:trPr>
        <w:tc>
          <w:tcPr>
            <w:tcW w:w="712"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3E50461" w14:textId="77777777" w:rsidR="00887182" w:rsidRPr="001B7A30" w:rsidRDefault="001455EF" w:rsidP="00901DD0">
            <w:pPr>
              <w:spacing w:before="200" w:after="20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14</w:t>
            </w:r>
          </w:p>
        </w:tc>
        <w:tc>
          <w:tcPr>
            <w:tcW w:w="3282"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3E5F413" w14:textId="77777777" w:rsidR="00887182" w:rsidRPr="001B7A30" w:rsidRDefault="001455EF" w:rsidP="009D7AAB">
            <w:pPr>
              <w:spacing w:before="200" w:after="20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О. </w:t>
            </w:r>
            <w:proofErr w:type="spellStart"/>
            <w:r w:rsidRPr="001B7A30">
              <w:rPr>
                <w:rFonts w:ascii="Times New Roman" w:eastAsia="Times New Roman" w:hAnsi="Times New Roman" w:cs="Times New Roman"/>
                <w:sz w:val="28"/>
                <w:szCs w:val="28"/>
              </w:rPr>
              <w:t>Пометун</w:t>
            </w:r>
            <w:proofErr w:type="spellEnd"/>
            <w:r w:rsidRPr="001B7A30">
              <w:rPr>
                <w:rFonts w:ascii="Times New Roman" w:eastAsia="Times New Roman" w:hAnsi="Times New Roman" w:cs="Times New Roman"/>
                <w:sz w:val="28"/>
                <w:szCs w:val="28"/>
              </w:rPr>
              <w:t xml:space="preserve"> (2004)</w:t>
            </w:r>
          </w:p>
        </w:tc>
        <w:tc>
          <w:tcPr>
            <w:tcW w:w="592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7D15A0A" w14:textId="77777777" w:rsidR="00887182" w:rsidRPr="001B7A30" w:rsidRDefault="001455EF" w:rsidP="009D7AAB">
            <w:pPr>
              <w:spacing w:before="200" w:after="200" w:line="259"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види діяльності (складні </w:t>
            </w:r>
            <w:proofErr w:type="spellStart"/>
            <w:r w:rsidRPr="001B7A30">
              <w:rPr>
                <w:rFonts w:ascii="Times New Roman" w:eastAsia="Times New Roman" w:hAnsi="Times New Roman" w:cs="Times New Roman"/>
                <w:sz w:val="28"/>
                <w:szCs w:val="28"/>
              </w:rPr>
              <w:t>поліфункціональні</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поліпредметні</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культуродоцільні</w:t>
            </w:r>
            <w:proofErr w:type="spellEnd"/>
            <w:r w:rsidRPr="001B7A30">
              <w:rPr>
                <w:rFonts w:ascii="Times New Roman" w:eastAsia="Times New Roman" w:hAnsi="Times New Roman" w:cs="Times New Roman"/>
                <w:sz w:val="28"/>
                <w:szCs w:val="28"/>
              </w:rPr>
              <w:t>)</w:t>
            </w:r>
          </w:p>
        </w:tc>
      </w:tr>
      <w:tr w:rsidR="001B7A30" w:rsidRPr="001B7A30" w14:paraId="4A944AC9" w14:textId="77777777" w:rsidTr="009D7AAB">
        <w:trPr>
          <w:trHeight w:val="840"/>
        </w:trPr>
        <w:tc>
          <w:tcPr>
            <w:tcW w:w="712"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818213D" w14:textId="77777777" w:rsidR="00887182" w:rsidRPr="001B7A30" w:rsidRDefault="001455EF" w:rsidP="00901DD0">
            <w:pPr>
              <w:spacing w:before="200" w:after="20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15</w:t>
            </w:r>
          </w:p>
        </w:tc>
        <w:tc>
          <w:tcPr>
            <w:tcW w:w="3282"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0C0263B" w14:textId="77777777" w:rsidR="00887182" w:rsidRPr="001B7A30" w:rsidRDefault="001455EF" w:rsidP="009D7AAB">
            <w:pPr>
              <w:spacing w:before="200" w:after="20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В. </w:t>
            </w:r>
            <w:proofErr w:type="spellStart"/>
            <w:r w:rsidRPr="001B7A30">
              <w:rPr>
                <w:rFonts w:ascii="Times New Roman" w:eastAsia="Times New Roman" w:hAnsi="Times New Roman" w:cs="Times New Roman"/>
                <w:sz w:val="28"/>
                <w:szCs w:val="28"/>
              </w:rPr>
              <w:t>Ягупов</w:t>
            </w:r>
            <w:proofErr w:type="spellEnd"/>
            <w:r w:rsidRPr="001B7A30">
              <w:rPr>
                <w:rFonts w:ascii="Times New Roman" w:eastAsia="Times New Roman" w:hAnsi="Times New Roman" w:cs="Times New Roman"/>
                <w:sz w:val="28"/>
                <w:szCs w:val="28"/>
              </w:rPr>
              <w:t xml:space="preserve"> (2007)</w:t>
            </w:r>
          </w:p>
        </w:tc>
        <w:tc>
          <w:tcPr>
            <w:tcW w:w="592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687960C" w14:textId="77777777" w:rsidR="00887182" w:rsidRPr="001B7A30" w:rsidRDefault="001455EF" w:rsidP="009D7AAB">
            <w:pPr>
              <w:spacing w:before="200" w:after="200" w:line="259"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готовність до здійснення певної професійної діяльності та наявність </w:t>
            </w:r>
            <w:proofErr w:type="spellStart"/>
            <w:r w:rsidRPr="001B7A30">
              <w:rPr>
                <w:rFonts w:ascii="Times New Roman" w:eastAsia="Times New Roman" w:hAnsi="Times New Roman" w:cs="Times New Roman"/>
                <w:sz w:val="28"/>
                <w:szCs w:val="28"/>
              </w:rPr>
              <w:t>професійно</w:t>
            </w:r>
            <w:proofErr w:type="spellEnd"/>
            <w:r w:rsidRPr="001B7A30">
              <w:rPr>
                <w:rFonts w:ascii="Times New Roman" w:eastAsia="Times New Roman" w:hAnsi="Times New Roman" w:cs="Times New Roman"/>
                <w:sz w:val="28"/>
                <w:szCs w:val="28"/>
              </w:rPr>
              <w:t xml:space="preserve"> важливих якостей фахівця, які сприяють цій діяльності</w:t>
            </w:r>
          </w:p>
        </w:tc>
      </w:tr>
      <w:tr w:rsidR="001B7A30" w:rsidRPr="001B7A30" w14:paraId="61E044C5" w14:textId="77777777" w:rsidTr="009D7AAB">
        <w:trPr>
          <w:trHeight w:val="1950"/>
        </w:trPr>
        <w:tc>
          <w:tcPr>
            <w:tcW w:w="712"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605E7BF" w14:textId="77777777" w:rsidR="00887182" w:rsidRPr="001B7A30" w:rsidRDefault="001455EF" w:rsidP="00901DD0">
            <w:pPr>
              <w:spacing w:before="200" w:after="20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16</w:t>
            </w:r>
          </w:p>
        </w:tc>
        <w:tc>
          <w:tcPr>
            <w:tcW w:w="3282"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B98655A" w14:textId="77777777" w:rsidR="00887182" w:rsidRPr="001B7A30" w:rsidRDefault="001455EF" w:rsidP="009D7AAB">
            <w:pPr>
              <w:spacing w:before="200" w:after="20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Документи Міжнародного департаменту Стандарт для навчання досягнення та освіти, (</w:t>
            </w:r>
            <w:proofErr w:type="spellStart"/>
            <w:r w:rsidRPr="001B7A30">
              <w:rPr>
                <w:rFonts w:ascii="Times New Roman" w:eastAsia="Times New Roman" w:hAnsi="Times New Roman" w:cs="Times New Roman"/>
                <w:sz w:val="28"/>
                <w:szCs w:val="28"/>
              </w:rPr>
              <w:t>International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Board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Standards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for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Training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Performance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Instruction</w:t>
            </w:r>
            <w:proofErr w:type="spellEnd"/>
            <w:r w:rsidRPr="001B7A30">
              <w:rPr>
                <w:rFonts w:ascii="Times New Roman" w:eastAsia="Times New Roman" w:hAnsi="Times New Roman" w:cs="Times New Roman"/>
                <w:sz w:val="28"/>
                <w:szCs w:val="28"/>
              </w:rPr>
              <w:t xml:space="preserve"> (IBSTPI)</w:t>
            </w:r>
          </w:p>
        </w:tc>
        <w:tc>
          <w:tcPr>
            <w:tcW w:w="592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074F4CD" w14:textId="77777777" w:rsidR="00887182" w:rsidRPr="001B7A30" w:rsidRDefault="001455EF" w:rsidP="009D7AAB">
            <w:pPr>
              <w:spacing w:before="200" w:after="200" w:line="259"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спроможність кваліфіковано здійснювати діяльність, виконувати завдання або роботу</w:t>
            </w:r>
          </w:p>
        </w:tc>
      </w:tr>
      <w:tr w:rsidR="001B7A30" w:rsidRPr="001B7A30" w14:paraId="6A754272" w14:textId="77777777" w:rsidTr="009D7AAB">
        <w:trPr>
          <w:trHeight w:val="285"/>
        </w:trPr>
        <w:tc>
          <w:tcPr>
            <w:tcW w:w="712"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3BB33C6" w14:textId="77777777" w:rsidR="00887182" w:rsidRPr="001B7A30" w:rsidRDefault="001455EF" w:rsidP="00901DD0">
            <w:pPr>
              <w:spacing w:before="200" w:after="200" w:line="259"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 </w:t>
            </w:r>
          </w:p>
        </w:tc>
        <w:tc>
          <w:tcPr>
            <w:tcW w:w="9208" w:type="dxa"/>
            <w:gridSpan w:val="2"/>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FBE1695" w14:textId="77777777" w:rsidR="00887182" w:rsidRPr="001B7A30" w:rsidRDefault="001455EF" w:rsidP="000F7892">
            <w:pPr>
              <w:spacing w:before="200" w:after="200" w:line="259" w:lineRule="auto"/>
              <w:jc w:val="center"/>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змістова лінія </w:t>
            </w:r>
            <w:r w:rsidR="000F789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 здатність</w:t>
            </w:r>
          </w:p>
        </w:tc>
      </w:tr>
      <w:tr w:rsidR="001B7A30" w:rsidRPr="001B7A30" w14:paraId="3176AF12" w14:textId="77777777" w:rsidTr="009D7AAB">
        <w:trPr>
          <w:trHeight w:val="1110"/>
        </w:trPr>
        <w:tc>
          <w:tcPr>
            <w:tcW w:w="712"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F82F40B" w14:textId="77777777" w:rsidR="00887182" w:rsidRPr="001B7A30" w:rsidRDefault="001455EF" w:rsidP="00901DD0">
            <w:pPr>
              <w:spacing w:before="200" w:after="20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17</w:t>
            </w:r>
          </w:p>
        </w:tc>
        <w:tc>
          <w:tcPr>
            <w:tcW w:w="3282"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DD921A9" w14:textId="77777777" w:rsidR="00887182" w:rsidRPr="001B7A30" w:rsidRDefault="001455EF" w:rsidP="009D7AAB">
            <w:pPr>
              <w:spacing w:before="200" w:after="20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В. </w:t>
            </w:r>
            <w:proofErr w:type="spellStart"/>
            <w:r w:rsidRPr="001B7A30">
              <w:rPr>
                <w:rFonts w:ascii="Times New Roman" w:eastAsia="Times New Roman" w:hAnsi="Times New Roman" w:cs="Times New Roman"/>
                <w:sz w:val="28"/>
                <w:szCs w:val="28"/>
              </w:rPr>
              <w:t>Болотов</w:t>
            </w:r>
            <w:proofErr w:type="spellEnd"/>
            <w:r w:rsidRPr="001B7A30">
              <w:rPr>
                <w:rFonts w:ascii="Times New Roman" w:eastAsia="Times New Roman" w:hAnsi="Times New Roman" w:cs="Times New Roman"/>
                <w:sz w:val="28"/>
                <w:szCs w:val="28"/>
              </w:rPr>
              <w:t xml:space="preserve">, В. </w:t>
            </w:r>
            <w:proofErr w:type="spellStart"/>
            <w:r w:rsidRPr="001B7A30">
              <w:rPr>
                <w:rFonts w:ascii="Times New Roman" w:eastAsia="Times New Roman" w:hAnsi="Times New Roman" w:cs="Times New Roman"/>
                <w:sz w:val="28"/>
                <w:szCs w:val="28"/>
              </w:rPr>
              <w:t>Сєріков</w:t>
            </w:r>
            <w:proofErr w:type="spellEnd"/>
            <w:r w:rsidRPr="001B7A30">
              <w:rPr>
                <w:rFonts w:ascii="Times New Roman" w:eastAsia="Times New Roman" w:hAnsi="Times New Roman" w:cs="Times New Roman"/>
                <w:sz w:val="28"/>
                <w:szCs w:val="28"/>
              </w:rPr>
              <w:t xml:space="preserve"> (2003)</w:t>
            </w:r>
          </w:p>
        </w:tc>
        <w:tc>
          <w:tcPr>
            <w:tcW w:w="592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DED3E2B" w14:textId="77777777" w:rsidR="00887182" w:rsidRPr="001B7A30" w:rsidRDefault="001455EF" w:rsidP="009D7AAB">
            <w:pPr>
              <w:spacing w:before="200" w:after="200" w:line="259"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здатність особистості встановлювати 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язок між знанням і ситуацією розвитку учня, вмінні підібрати відповідні засоби і методи роботи задля розвитку особистості</w:t>
            </w:r>
          </w:p>
        </w:tc>
      </w:tr>
      <w:tr w:rsidR="00887182" w:rsidRPr="001B7A30" w14:paraId="67F9A3AA" w14:textId="77777777" w:rsidTr="009D7AAB">
        <w:trPr>
          <w:trHeight w:val="1110"/>
        </w:trPr>
        <w:tc>
          <w:tcPr>
            <w:tcW w:w="712"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12708E7" w14:textId="77777777" w:rsidR="00887182" w:rsidRPr="001B7A30" w:rsidRDefault="001455EF" w:rsidP="00901DD0">
            <w:pPr>
              <w:spacing w:before="200" w:after="20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18</w:t>
            </w:r>
          </w:p>
        </w:tc>
        <w:tc>
          <w:tcPr>
            <w:tcW w:w="3282"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18D44B5" w14:textId="77777777" w:rsidR="00887182" w:rsidRPr="001B7A30" w:rsidRDefault="001455EF" w:rsidP="009D7AAB">
            <w:pPr>
              <w:spacing w:before="200" w:after="20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Г. </w:t>
            </w:r>
            <w:proofErr w:type="spellStart"/>
            <w:r w:rsidRPr="001B7A30">
              <w:rPr>
                <w:rFonts w:ascii="Times New Roman" w:eastAsia="Times New Roman" w:hAnsi="Times New Roman" w:cs="Times New Roman"/>
                <w:sz w:val="28"/>
                <w:szCs w:val="28"/>
              </w:rPr>
              <w:t>Коджаспирова</w:t>
            </w:r>
            <w:proofErr w:type="spellEnd"/>
            <w:r w:rsidRPr="001B7A30">
              <w:rPr>
                <w:rFonts w:ascii="Times New Roman" w:eastAsia="Times New Roman" w:hAnsi="Times New Roman" w:cs="Times New Roman"/>
                <w:sz w:val="28"/>
                <w:szCs w:val="28"/>
              </w:rPr>
              <w:t xml:space="preserve"> (2003)</w:t>
            </w:r>
          </w:p>
        </w:tc>
        <w:tc>
          <w:tcPr>
            <w:tcW w:w="592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391B5D5" w14:textId="77777777" w:rsidR="00887182" w:rsidRPr="001B7A30" w:rsidRDefault="001455EF" w:rsidP="009D7AAB">
            <w:pPr>
              <w:spacing w:before="200" w:after="200" w:line="259" w:lineRule="auto"/>
              <w:jc w:val="both"/>
              <w:rPr>
                <w:rFonts w:ascii="Times New Roman" w:eastAsia="Times New Roman" w:hAnsi="Times New Roman" w:cs="Times New Roman"/>
                <w:sz w:val="28"/>
                <w:szCs w:val="28"/>
                <w:highlight w:val="white"/>
              </w:rPr>
            </w:pPr>
            <w:r w:rsidRPr="001B7A30">
              <w:rPr>
                <w:rFonts w:ascii="Times New Roman" w:eastAsia="Times New Roman" w:hAnsi="Times New Roman" w:cs="Times New Roman"/>
                <w:sz w:val="28"/>
                <w:szCs w:val="28"/>
              </w:rPr>
              <w:t>здатність успішно задовольняти індивідуальні й соціальні потреби, діяти й виконувати поставлені завдання</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«інтегральна характеристика ділових і особистісних якостей фахівця</w:t>
            </w:r>
            <w:r w:rsidRPr="001B7A30">
              <w:rPr>
                <w:rFonts w:ascii="Times New Roman" w:eastAsia="Times New Roman" w:hAnsi="Times New Roman" w:cs="Times New Roman"/>
                <w:sz w:val="28"/>
                <w:szCs w:val="28"/>
                <w:highlight w:val="white"/>
              </w:rPr>
              <w:t>»</w:t>
            </w:r>
          </w:p>
        </w:tc>
      </w:tr>
    </w:tbl>
    <w:p w14:paraId="6F089130" w14:textId="77777777" w:rsidR="00901DD0" w:rsidRPr="001B7A30" w:rsidRDefault="00901DD0" w:rsidP="009D7AAB">
      <w:pPr>
        <w:shd w:val="clear" w:color="auto" w:fill="FFFFFF"/>
        <w:spacing w:line="360" w:lineRule="auto"/>
        <w:jc w:val="right"/>
        <w:rPr>
          <w:rFonts w:ascii="Times New Roman" w:eastAsia="Times New Roman" w:hAnsi="Times New Roman" w:cs="Times New Roman"/>
          <w:i/>
          <w:sz w:val="28"/>
          <w:szCs w:val="28"/>
        </w:rPr>
      </w:pPr>
    </w:p>
    <w:p w14:paraId="36B6D5E0" w14:textId="77777777" w:rsidR="009D7AAB" w:rsidRPr="001B7A30" w:rsidRDefault="009D7AAB" w:rsidP="009D7AAB">
      <w:pPr>
        <w:shd w:val="clear" w:color="auto" w:fill="FFFFFF"/>
        <w:spacing w:line="360" w:lineRule="auto"/>
        <w:jc w:val="right"/>
        <w:rPr>
          <w:rFonts w:ascii="Times New Roman" w:eastAsia="Times New Roman" w:hAnsi="Times New Roman" w:cs="Times New Roman"/>
          <w:i/>
          <w:sz w:val="28"/>
          <w:szCs w:val="28"/>
        </w:rPr>
      </w:pPr>
      <w:r w:rsidRPr="001B7A30">
        <w:rPr>
          <w:rFonts w:ascii="Times New Roman" w:eastAsia="Times New Roman" w:hAnsi="Times New Roman" w:cs="Times New Roman"/>
          <w:i/>
          <w:sz w:val="28"/>
          <w:szCs w:val="28"/>
        </w:rPr>
        <w:lastRenderedPageBreak/>
        <w:t>Продовження дод. В</w:t>
      </w:r>
    </w:p>
    <w:tbl>
      <w:tblPr>
        <w:tblStyle w:val="ab"/>
        <w:tblW w:w="99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12"/>
        <w:gridCol w:w="3282"/>
        <w:gridCol w:w="5926"/>
      </w:tblGrid>
      <w:tr w:rsidR="001B7A30" w:rsidRPr="001B7A30" w14:paraId="64CA40D2" w14:textId="77777777" w:rsidTr="009D7AAB">
        <w:trPr>
          <w:trHeight w:val="1950"/>
        </w:trPr>
        <w:tc>
          <w:tcPr>
            <w:tcW w:w="712"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1F37BA89" w14:textId="77777777" w:rsidR="00887182" w:rsidRPr="001B7A30" w:rsidRDefault="001455EF" w:rsidP="00901DD0">
            <w:pPr>
              <w:spacing w:before="160" w:after="16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19</w:t>
            </w:r>
          </w:p>
        </w:tc>
        <w:tc>
          <w:tcPr>
            <w:tcW w:w="3282"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37FBCA2D" w14:textId="77777777" w:rsidR="00887182" w:rsidRPr="001B7A30" w:rsidRDefault="001455EF" w:rsidP="009D7AAB">
            <w:pPr>
              <w:spacing w:before="160" w:after="16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А. Хуторський (2003)</w:t>
            </w:r>
          </w:p>
        </w:tc>
        <w:tc>
          <w:tcPr>
            <w:tcW w:w="5926"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5187E0DC" w14:textId="77777777" w:rsidR="00887182" w:rsidRPr="001B7A30" w:rsidRDefault="001455EF" w:rsidP="009D7AAB">
            <w:pPr>
              <w:spacing w:before="160" w:after="160" w:line="259"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здатність особистості до діяльності зі знанням справи, яка складається з глибокого розуміння суті виконуваних завдань і розв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язуваних проблем, знання досвіду, яке є в даній галузі, активного оволодіння його кращими досягненнями, вміння вибирати засоби дії, адекватні конкретним обставинам місця й часу; «почуття</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відповідальності за досягнуті результати</w:t>
            </w:r>
          </w:p>
        </w:tc>
      </w:tr>
      <w:tr w:rsidR="001B7A30" w:rsidRPr="001B7A30" w14:paraId="59957D10" w14:textId="77777777" w:rsidTr="009D7AAB">
        <w:trPr>
          <w:trHeight w:val="570"/>
        </w:trPr>
        <w:tc>
          <w:tcPr>
            <w:tcW w:w="712" w:type="dxa"/>
            <w:tcBorders>
              <w:top w:val="single" w:sz="4" w:space="0" w:color="auto"/>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E259D85" w14:textId="77777777" w:rsidR="00887182" w:rsidRPr="001B7A30" w:rsidRDefault="001455EF" w:rsidP="00901DD0">
            <w:pPr>
              <w:spacing w:before="160" w:after="16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20</w:t>
            </w:r>
          </w:p>
        </w:tc>
        <w:tc>
          <w:tcPr>
            <w:tcW w:w="3282" w:type="dxa"/>
            <w:tcBorders>
              <w:top w:val="single" w:sz="4" w:space="0" w:color="auto"/>
              <w:left w:val="nil"/>
              <w:bottom w:val="single" w:sz="5" w:space="0" w:color="000000"/>
              <w:right w:val="single" w:sz="5" w:space="0" w:color="000000"/>
            </w:tcBorders>
            <w:shd w:val="clear" w:color="auto" w:fill="auto"/>
            <w:tcMar>
              <w:top w:w="0" w:type="dxa"/>
              <w:left w:w="100" w:type="dxa"/>
              <w:bottom w:w="0" w:type="dxa"/>
              <w:right w:w="100" w:type="dxa"/>
            </w:tcMar>
          </w:tcPr>
          <w:p w14:paraId="4418BA01" w14:textId="77777777" w:rsidR="00887182" w:rsidRPr="001B7A30" w:rsidRDefault="001455EF" w:rsidP="009D7AAB">
            <w:pPr>
              <w:spacing w:before="160" w:after="16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О. </w:t>
            </w:r>
            <w:proofErr w:type="spellStart"/>
            <w:r w:rsidRPr="001B7A30">
              <w:rPr>
                <w:rFonts w:ascii="Times New Roman" w:eastAsia="Times New Roman" w:hAnsi="Times New Roman" w:cs="Times New Roman"/>
                <w:sz w:val="28"/>
                <w:szCs w:val="28"/>
              </w:rPr>
              <w:t>Бермус</w:t>
            </w:r>
            <w:proofErr w:type="spellEnd"/>
            <w:r w:rsidRPr="001B7A30">
              <w:rPr>
                <w:rFonts w:ascii="Times New Roman" w:eastAsia="Times New Roman" w:hAnsi="Times New Roman" w:cs="Times New Roman"/>
                <w:sz w:val="28"/>
                <w:szCs w:val="28"/>
              </w:rPr>
              <w:t xml:space="preserve"> (2005)</w:t>
            </w:r>
          </w:p>
        </w:tc>
        <w:tc>
          <w:tcPr>
            <w:tcW w:w="5926" w:type="dxa"/>
            <w:tcBorders>
              <w:top w:val="single" w:sz="4" w:space="0" w:color="auto"/>
              <w:left w:val="nil"/>
              <w:bottom w:val="single" w:sz="5" w:space="0" w:color="000000"/>
              <w:right w:val="single" w:sz="5" w:space="0" w:color="000000"/>
            </w:tcBorders>
            <w:shd w:val="clear" w:color="auto" w:fill="auto"/>
            <w:tcMar>
              <w:top w:w="0" w:type="dxa"/>
              <w:left w:w="100" w:type="dxa"/>
              <w:bottom w:w="0" w:type="dxa"/>
              <w:right w:w="100" w:type="dxa"/>
            </w:tcMar>
          </w:tcPr>
          <w:p w14:paraId="03A4852B" w14:textId="77777777" w:rsidR="00887182" w:rsidRPr="001B7A30" w:rsidRDefault="001455EF" w:rsidP="009D7AAB">
            <w:pPr>
              <w:spacing w:before="160" w:after="160" w:line="259"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здатність до вирішення завдань і готовності до своєї професійної ролі в тій чи іншій сфері діяльності</w:t>
            </w:r>
          </w:p>
        </w:tc>
      </w:tr>
      <w:tr w:rsidR="001B7A30" w:rsidRPr="001B7A30" w14:paraId="7A98F472" w14:textId="77777777" w:rsidTr="009D7AAB">
        <w:trPr>
          <w:trHeight w:val="1110"/>
        </w:trPr>
        <w:tc>
          <w:tcPr>
            <w:tcW w:w="712"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6EBC2BA" w14:textId="77777777" w:rsidR="00887182" w:rsidRPr="001B7A30" w:rsidRDefault="001455EF" w:rsidP="00901DD0">
            <w:pPr>
              <w:spacing w:before="160" w:after="16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21</w:t>
            </w:r>
          </w:p>
        </w:tc>
        <w:tc>
          <w:tcPr>
            <w:tcW w:w="3282"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D9A3356" w14:textId="77777777" w:rsidR="00887182" w:rsidRPr="001B7A30" w:rsidRDefault="001455EF" w:rsidP="009D7AAB">
            <w:pPr>
              <w:spacing w:before="160" w:after="16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Державний стандарт</w:t>
            </w:r>
          </w:p>
          <w:p w14:paraId="0FB034F3" w14:textId="77777777" w:rsidR="00887182" w:rsidRPr="001B7A30" w:rsidRDefault="001455EF" w:rsidP="009D7AAB">
            <w:pPr>
              <w:spacing w:before="160" w:after="16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початкової загальної освіти (2011)</w:t>
            </w:r>
          </w:p>
        </w:tc>
        <w:tc>
          <w:tcPr>
            <w:tcW w:w="592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5EC056C" w14:textId="77777777" w:rsidR="00887182" w:rsidRPr="001B7A30" w:rsidRDefault="001455EF" w:rsidP="009D7AAB">
            <w:pPr>
              <w:spacing w:before="160" w:after="160" w:line="259"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набута у процесі навчання інтегрована здатність особистості, я складається із знань, досвіду, цінностей і ставлення, що можуть цілісно реалізовуватися на практиці</w:t>
            </w:r>
          </w:p>
        </w:tc>
      </w:tr>
      <w:tr w:rsidR="001B7A30" w:rsidRPr="001B7A30" w14:paraId="5976D930" w14:textId="77777777" w:rsidTr="009D7AAB">
        <w:trPr>
          <w:trHeight w:val="2220"/>
        </w:trPr>
        <w:tc>
          <w:tcPr>
            <w:tcW w:w="712"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8E6AF20" w14:textId="77777777" w:rsidR="00887182" w:rsidRPr="001B7A30" w:rsidRDefault="001455EF" w:rsidP="00901DD0">
            <w:pPr>
              <w:spacing w:before="160" w:after="16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22</w:t>
            </w:r>
          </w:p>
        </w:tc>
        <w:tc>
          <w:tcPr>
            <w:tcW w:w="3282"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4D94641" w14:textId="77777777" w:rsidR="00887182" w:rsidRPr="001B7A30" w:rsidRDefault="001455EF" w:rsidP="009D7AAB">
            <w:pPr>
              <w:spacing w:before="160" w:after="16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Методологічний семінар НАПН України (2012)</w:t>
            </w:r>
          </w:p>
        </w:tc>
        <w:tc>
          <w:tcPr>
            <w:tcW w:w="592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E68E71B" w14:textId="77777777" w:rsidR="00887182" w:rsidRPr="001B7A30" w:rsidRDefault="001455EF" w:rsidP="009D7AAB">
            <w:pPr>
              <w:spacing w:before="160" w:after="160" w:line="259"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інтегрована категорія, що виражає сформовану насамперед засобами освіти здатність індивіда успішно розв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язувати загальні і специфічні проблеми як у трудовій діяльності в якості фахівців, так і в суспільному житті в якості громадян; набори </w:t>
            </w:r>
            <w:proofErr w:type="spellStart"/>
            <w:r w:rsidRPr="001B7A30">
              <w:rPr>
                <w:rFonts w:ascii="Times New Roman" w:eastAsia="Times New Roman" w:hAnsi="Times New Roman" w:cs="Times New Roman"/>
                <w:sz w:val="28"/>
                <w:szCs w:val="28"/>
              </w:rPr>
              <w:t>компетентностей</w:t>
            </w:r>
            <w:proofErr w:type="spellEnd"/>
            <w:r w:rsidRPr="001B7A30">
              <w:rPr>
                <w:rFonts w:ascii="Times New Roman" w:eastAsia="Times New Roman" w:hAnsi="Times New Roman" w:cs="Times New Roman"/>
                <w:sz w:val="28"/>
                <w:szCs w:val="28"/>
              </w:rPr>
              <w:t xml:space="preserve"> охоплюють знання, уміння, навички, особистісні якості, необхідні для виконання індивідом економічних і соціальних функцій</w:t>
            </w:r>
          </w:p>
        </w:tc>
      </w:tr>
      <w:tr w:rsidR="001B7A30" w:rsidRPr="001B7A30" w14:paraId="63A75849" w14:textId="77777777" w:rsidTr="009D7AAB">
        <w:trPr>
          <w:trHeight w:val="285"/>
        </w:trPr>
        <w:tc>
          <w:tcPr>
            <w:tcW w:w="712"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F76F33C" w14:textId="77777777" w:rsidR="00887182" w:rsidRPr="001B7A30" w:rsidRDefault="001455EF" w:rsidP="00901DD0">
            <w:pPr>
              <w:spacing w:before="160" w:after="16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23</w:t>
            </w:r>
          </w:p>
        </w:tc>
        <w:tc>
          <w:tcPr>
            <w:tcW w:w="3282"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15E14BF" w14:textId="77777777" w:rsidR="00887182" w:rsidRPr="001B7A30" w:rsidRDefault="001455EF" w:rsidP="009D7AAB">
            <w:pPr>
              <w:spacing w:before="160" w:after="16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І. Драч (2013)</w:t>
            </w:r>
          </w:p>
        </w:tc>
        <w:tc>
          <w:tcPr>
            <w:tcW w:w="592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14EB5F6" w14:textId="77777777" w:rsidR="00887182" w:rsidRPr="001B7A30" w:rsidRDefault="001455EF" w:rsidP="009D7AAB">
            <w:pPr>
              <w:spacing w:before="160" w:after="160" w:line="259"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здатність до життєдіяльності в умовах постійних змін</w:t>
            </w:r>
          </w:p>
        </w:tc>
      </w:tr>
      <w:tr w:rsidR="001B7A30" w:rsidRPr="001B7A30" w14:paraId="6EE461EC" w14:textId="77777777" w:rsidTr="009D7AAB">
        <w:trPr>
          <w:trHeight w:val="1665"/>
        </w:trPr>
        <w:tc>
          <w:tcPr>
            <w:tcW w:w="712"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5F2D205" w14:textId="77777777" w:rsidR="00887182" w:rsidRPr="001B7A30" w:rsidRDefault="001455EF" w:rsidP="00901DD0">
            <w:pPr>
              <w:spacing w:before="160" w:after="16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24</w:t>
            </w:r>
          </w:p>
        </w:tc>
        <w:tc>
          <w:tcPr>
            <w:tcW w:w="3282"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F6FDA10" w14:textId="79119420" w:rsidR="00887182" w:rsidRPr="001B7A30" w:rsidRDefault="001455EF" w:rsidP="009D7AAB">
            <w:pPr>
              <w:spacing w:before="160" w:after="16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Ю. </w:t>
            </w:r>
            <w:proofErr w:type="spellStart"/>
            <w:r w:rsidRPr="001B7A30">
              <w:rPr>
                <w:rFonts w:ascii="Times New Roman" w:eastAsia="Times New Roman" w:hAnsi="Times New Roman" w:cs="Times New Roman"/>
                <w:sz w:val="28"/>
                <w:szCs w:val="28"/>
              </w:rPr>
              <w:t>Татур</w:t>
            </w:r>
            <w:proofErr w:type="spellEnd"/>
            <w:r w:rsidR="00446339" w:rsidRPr="001B7A30">
              <w:rPr>
                <w:rFonts w:ascii="Times New Roman" w:eastAsia="Times New Roman" w:hAnsi="Times New Roman" w:cs="Times New Roman"/>
                <w:sz w:val="28"/>
                <w:szCs w:val="28"/>
              </w:rPr>
              <w:t xml:space="preserve"> (2013)</w:t>
            </w:r>
          </w:p>
        </w:tc>
        <w:tc>
          <w:tcPr>
            <w:tcW w:w="592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10D8642" w14:textId="77777777" w:rsidR="00887182" w:rsidRPr="001B7A30" w:rsidRDefault="001455EF" w:rsidP="009D7AAB">
            <w:pPr>
              <w:spacing w:before="160" w:after="160" w:line="259"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прояв фахівцем прагнень на практиці і здатності (готовності) реалізувати свій потенціал для успішної творчої (продуктивної) діяльності в професійній і соціальній сфері; усвідомлення соціальної значимості і особистої відповідальності за результати діяльності, необхідність постійного вдосконалення</w:t>
            </w:r>
          </w:p>
        </w:tc>
      </w:tr>
    </w:tbl>
    <w:p w14:paraId="4A8D93AB" w14:textId="5D9A796E" w:rsidR="00887182" w:rsidRPr="001B7A30" w:rsidRDefault="00F22926">
      <w:pPr>
        <w:spacing w:before="240" w:after="240" w:line="259" w:lineRule="auto"/>
        <w:jc w:val="right"/>
        <w:rPr>
          <w:rFonts w:ascii="Times New Roman" w:eastAsia="Times New Roman" w:hAnsi="Times New Roman" w:cs="Times New Roman"/>
          <w:i/>
          <w:sz w:val="28"/>
          <w:szCs w:val="28"/>
        </w:rPr>
      </w:pPr>
      <w:r w:rsidRPr="001B7A30">
        <w:rPr>
          <w:rFonts w:ascii="Times New Roman" w:eastAsia="Times New Roman" w:hAnsi="Times New Roman" w:cs="Times New Roman"/>
          <w:i/>
          <w:sz w:val="28"/>
          <w:szCs w:val="28"/>
        </w:rPr>
        <w:lastRenderedPageBreak/>
        <w:t>Продовження дод. В</w:t>
      </w:r>
    </w:p>
    <w:tbl>
      <w:tblPr>
        <w:tblStyle w:val="ac"/>
        <w:tblW w:w="99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12"/>
        <w:gridCol w:w="3282"/>
        <w:gridCol w:w="5926"/>
      </w:tblGrid>
      <w:tr w:rsidR="001B7A30" w:rsidRPr="001B7A30" w14:paraId="50ED6253" w14:textId="77777777" w:rsidTr="00901DD0">
        <w:trPr>
          <w:trHeight w:val="1155"/>
        </w:trPr>
        <w:tc>
          <w:tcPr>
            <w:tcW w:w="712"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466E78E" w14:textId="77777777" w:rsidR="00887182" w:rsidRPr="001B7A30" w:rsidRDefault="001455EF" w:rsidP="009D7AAB">
            <w:pPr>
              <w:spacing w:before="240" w:after="240" w:line="259"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 </w:t>
            </w:r>
          </w:p>
        </w:tc>
        <w:tc>
          <w:tcPr>
            <w:tcW w:w="9208" w:type="dxa"/>
            <w:gridSpan w:val="2"/>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14:paraId="6ACE03A8" w14:textId="77777777" w:rsidR="00887182" w:rsidRPr="001B7A30" w:rsidRDefault="001455EF" w:rsidP="009D7AAB">
            <w:pPr>
              <w:spacing w:before="240" w:line="259" w:lineRule="auto"/>
              <w:jc w:val="center"/>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одна-дві змістові лінії, як-от</w:t>
            </w:r>
          </w:p>
          <w:p w14:paraId="7C6F3266" w14:textId="77777777" w:rsidR="00887182" w:rsidRPr="001B7A30" w:rsidRDefault="001455EF" w:rsidP="009D7AAB">
            <w:pPr>
              <w:spacing w:after="240" w:line="259" w:lineRule="auto"/>
              <w:jc w:val="center"/>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комплекс компетенцій, інтегрована, динамічна особистісна якість, властивість характеристика;</w:t>
            </w:r>
          </w:p>
        </w:tc>
      </w:tr>
      <w:tr w:rsidR="001B7A30" w:rsidRPr="001B7A30" w14:paraId="1E1D2465" w14:textId="77777777" w:rsidTr="00901DD0">
        <w:trPr>
          <w:trHeight w:val="1110"/>
        </w:trPr>
        <w:tc>
          <w:tcPr>
            <w:tcW w:w="712"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DE1D9F4" w14:textId="77777777" w:rsidR="00887182" w:rsidRPr="001B7A30" w:rsidRDefault="001455EF" w:rsidP="009D7AAB">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25</w:t>
            </w:r>
          </w:p>
        </w:tc>
        <w:tc>
          <w:tcPr>
            <w:tcW w:w="3282"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C732A47" w14:textId="77777777" w:rsidR="00887182" w:rsidRPr="001B7A30" w:rsidRDefault="001455EF" w:rsidP="009D7AAB">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О. </w:t>
            </w:r>
            <w:proofErr w:type="spellStart"/>
            <w:r w:rsidRPr="001B7A30">
              <w:rPr>
                <w:rFonts w:ascii="Times New Roman" w:eastAsia="Times New Roman" w:hAnsi="Times New Roman" w:cs="Times New Roman"/>
                <w:sz w:val="28"/>
                <w:szCs w:val="28"/>
              </w:rPr>
              <w:t>Владиславлев</w:t>
            </w:r>
            <w:proofErr w:type="spellEnd"/>
            <w:r w:rsidRPr="001B7A30">
              <w:rPr>
                <w:rFonts w:ascii="Times New Roman" w:eastAsia="Times New Roman" w:hAnsi="Times New Roman" w:cs="Times New Roman"/>
                <w:sz w:val="28"/>
                <w:szCs w:val="28"/>
              </w:rPr>
              <w:t xml:space="preserve"> (1978)</w:t>
            </w:r>
          </w:p>
        </w:tc>
        <w:tc>
          <w:tcPr>
            <w:tcW w:w="592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929A7F5" w14:textId="77777777" w:rsidR="00887182" w:rsidRPr="001B7A30" w:rsidRDefault="001455EF" w:rsidP="009D7AAB">
            <w:pPr>
              <w:spacing w:before="240" w:after="240" w:line="259"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компонент якості людини, групи властивостей, які зумовлюють здатність фахівця виконувати певну групу дій або певний комплекс завдань будь-якого виду діяльності</w:t>
            </w:r>
          </w:p>
        </w:tc>
      </w:tr>
      <w:tr w:rsidR="001B7A30" w:rsidRPr="001B7A30" w14:paraId="059EBF8D" w14:textId="77777777" w:rsidTr="00901DD0">
        <w:trPr>
          <w:trHeight w:val="1110"/>
        </w:trPr>
        <w:tc>
          <w:tcPr>
            <w:tcW w:w="712"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F09E79E" w14:textId="77777777" w:rsidR="00887182" w:rsidRPr="001B7A30" w:rsidRDefault="001455EF" w:rsidP="009D7AAB">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26</w:t>
            </w:r>
          </w:p>
        </w:tc>
        <w:tc>
          <w:tcPr>
            <w:tcW w:w="3282"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A0789B1" w14:textId="77777777" w:rsidR="00887182" w:rsidRPr="001B7A30" w:rsidRDefault="001455EF" w:rsidP="009D7AAB">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А. Маркова (1990)</w:t>
            </w:r>
          </w:p>
        </w:tc>
        <w:tc>
          <w:tcPr>
            <w:tcW w:w="592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E3A175B" w14:textId="77777777" w:rsidR="00887182" w:rsidRPr="001B7A30" w:rsidRDefault="001455EF" w:rsidP="009D7AAB">
            <w:pPr>
              <w:spacing w:before="240" w:after="240" w:line="259"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поєднання психічних якостей, психічних станів, яке дає змогу особистості діяти самостійно і </w:t>
            </w:r>
            <w:proofErr w:type="spellStart"/>
            <w:r w:rsidRPr="001B7A30">
              <w:rPr>
                <w:rFonts w:ascii="Times New Roman" w:eastAsia="Times New Roman" w:hAnsi="Times New Roman" w:cs="Times New Roman"/>
                <w:sz w:val="28"/>
                <w:szCs w:val="28"/>
              </w:rPr>
              <w:t>відповідально</w:t>
            </w:r>
            <w:proofErr w:type="spellEnd"/>
            <w:r w:rsidRPr="001B7A30">
              <w:rPr>
                <w:rFonts w:ascii="Times New Roman" w:eastAsia="Times New Roman" w:hAnsi="Times New Roman" w:cs="Times New Roman"/>
                <w:sz w:val="28"/>
                <w:szCs w:val="28"/>
              </w:rPr>
              <w:t>, оволодіння навичками і вміннями виконувати трудові функції</w:t>
            </w:r>
          </w:p>
        </w:tc>
      </w:tr>
      <w:tr w:rsidR="001B7A30" w:rsidRPr="001B7A30" w14:paraId="356EB08C" w14:textId="77777777" w:rsidTr="00901DD0">
        <w:trPr>
          <w:trHeight w:val="285"/>
        </w:trPr>
        <w:tc>
          <w:tcPr>
            <w:tcW w:w="712"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6272E42" w14:textId="77777777" w:rsidR="00887182" w:rsidRPr="001B7A30" w:rsidRDefault="001455EF" w:rsidP="009D7AAB">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27</w:t>
            </w:r>
          </w:p>
        </w:tc>
        <w:tc>
          <w:tcPr>
            <w:tcW w:w="3282"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8266FFF" w14:textId="77777777" w:rsidR="00887182" w:rsidRPr="001B7A30" w:rsidRDefault="001455EF" w:rsidP="009D7AAB">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Н. Кузьміна (1990)</w:t>
            </w:r>
          </w:p>
        </w:tc>
        <w:tc>
          <w:tcPr>
            <w:tcW w:w="592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5A35132" w14:textId="77777777" w:rsidR="00887182" w:rsidRPr="001B7A30" w:rsidRDefault="001455EF" w:rsidP="009D7AAB">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властивість особистості</w:t>
            </w:r>
          </w:p>
        </w:tc>
      </w:tr>
      <w:tr w:rsidR="001B7A30" w:rsidRPr="001B7A30" w14:paraId="7820DFDA" w14:textId="77777777" w:rsidTr="00901DD0">
        <w:trPr>
          <w:trHeight w:val="840"/>
        </w:trPr>
        <w:tc>
          <w:tcPr>
            <w:tcW w:w="712"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277CC57" w14:textId="77777777" w:rsidR="00887182" w:rsidRPr="001B7A30" w:rsidRDefault="001455EF" w:rsidP="009D7AAB">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28</w:t>
            </w:r>
          </w:p>
        </w:tc>
        <w:tc>
          <w:tcPr>
            <w:tcW w:w="3282"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8E70B81" w14:textId="77777777" w:rsidR="00887182" w:rsidRPr="001B7A30" w:rsidRDefault="001455EF" w:rsidP="009D7AAB">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С. Гончаренко (2000)</w:t>
            </w:r>
          </w:p>
        </w:tc>
        <w:tc>
          <w:tcPr>
            <w:tcW w:w="592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2B15543" w14:textId="77777777" w:rsidR="00887182" w:rsidRPr="001B7A30" w:rsidRDefault="001455EF" w:rsidP="009D7AAB">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результат набуття компетенцій, який передбачає особисту характеристику, ставлення до предмета діяльності</w:t>
            </w:r>
          </w:p>
        </w:tc>
      </w:tr>
      <w:tr w:rsidR="001B7A30" w:rsidRPr="001B7A30" w14:paraId="03631E66" w14:textId="77777777" w:rsidTr="00901DD0">
        <w:trPr>
          <w:trHeight w:val="1950"/>
        </w:trPr>
        <w:tc>
          <w:tcPr>
            <w:tcW w:w="712"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0389958" w14:textId="77777777" w:rsidR="00887182" w:rsidRPr="001B7A30" w:rsidRDefault="001455EF" w:rsidP="009D7AAB">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29</w:t>
            </w:r>
          </w:p>
        </w:tc>
        <w:tc>
          <w:tcPr>
            <w:tcW w:w="3282"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65F9538" w14:textId="77777777" w:rsidR="00887182" w:rsidRPr="001B7A30" w:rsidRDefault="001455EF" w:rsidP="009D7AAB">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А. </w:t>
            </w:r>
            <w:proofErr w:type="spellStart"/>
            <w:r w:rsidRPr="001B7A30">
              <w:rPr>
                <w:rFonts w:ascii="Times New Roman" w:eastAsia="Times New Roman" w:hAnsi="Times New Roman" w:cs="Times New Roman"/>
                <w:sz w:val="28"/>
                <w:szCs w:val="28"/>
              </w:rPr>
              <w:t>Хуторськой</w:t>
            </w:r>
            <w:proofErr w:type="spellEnd"/>
            <w:r w:rsidRPr="001B7A30">
              <w:rPr>
                <w:rFonts w:ascii="Times New Roman" w:eastAsia="Times New Roman" w:hAnsi="Times New Roman" w:cs="Times New Roman"/>
                <w:sz w:val="28"/>
                <w:szCs w:val="28"/>
              </w:rPr>
              <w:t xml:space="preserve"> (2003)</w:t>
            </w:r>
          </w:p>
        </w:tc>
        <w:tc>
          <w:tcPr>
            <w:tcW w:w="592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BEC4D6E" w14:textId="77777777" w:rsidR="00887182" w:rsidRPr="001B7A30" w:rsidRDefault="001455EF" w:rsidP="009D7AAB">
            <w:pPr>
              <w:spacing w:before="240" w:after="240" w:line="259"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спектр особистісних якостей людини (від смислових, пов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язаних із цілепокладанням до рефлексивно-оцінних, що дають відповідь наскільки успішно застосовується певна компетентність у житті), має особистісне забарвлення, адже містить когнітивну, операційно-технологічну, мотиваційну, етичну, соціальну та поведінкову складові</w:t>
            </w:r>
          </w:p>
        </w:tc>
      </w:tr>
      <w:tr w:rsidR="001B7A30" w:rsidRPr="001B7A30" w14:paraId="175CA6B1" w14:textId="77777777" w:rsidTr="00901DD0">
        <w:trPr>
          <w:trHeight w:val="1665"/>
        </w:trPr>
        <w:tc>
          <w:tcPr>
            <w:tcW w:w="712"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C91F3B1" w14:textId="77777777" w:rsidR="00887182" w:rsidRPr="001B7A30" w:rsidRDefault="001455EF" w:rsidP="009D7AAB">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30</w:t>
            </w:r>
          </w:p>
        </w:tc>
        <w:tc>
          <w:tcPr>
            <w:tcW w:w="3282"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63E8F76" w14:textId="77777777" w:rsidR="00887182" w:rsidRPr="001B7A30" w:rsidRDefault="001455EF" w:rsidP="009D7AAB">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А. Хуторський (2003)</w:t>
            </w:r>
          </w:p>
        </w:tc>
        <w:tc>
          <w:tcPr>
            <w:tcW w:w="592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9128A9E" w14:textId="77777777" w:rsidR="00887182" w:rsidRPr="001B7A30" w:rsidRDefault="001455EF" w:rsidP="009D7AAB">
            <w:pPr>
              <w:spacing w:before="240" w:after="240" w:line="259"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квінтесенція цільових, змістових, смислових, творчих, емоційних, ціннісних характеристик особистості; індивідуальна компетентність особистості: цілі, цінності, комунікація, вміння, навички, готовність до вирішення ситуативних задач; </w:t>
            </w:r>
            <w:proofErr w:type="spellStart"/>
            <w:r w:rsidRPr="001B7A30">
              <w:rPr>
                <w:rFonts w:ascii="Times New Roman" w:eastAsia="Times New Roman" w:hAnsi="Times New Roman" w:cs="Times New Roman"/>
                <w:sz w:val="28"/>
                <w:szCs w:val="28"/>
              </w:rPr>
              <w:t>компетентнісні</w:t>
            </w:r>
            <w:proofErr w:type="spellEnd"/>
            <w:r w:rsidRPr="001B7A30">
              <w:rPr>
                <w:rFonts w:ascii="Times New Roman" w:eastAsia="Times New Roman" w:hAnsi="Times New Roman" w:cs="Times New Roman"/>
                <w:sz w:val="28"/>
                <w:szCs w:val="28"/>
              </w:rPr>
              <w:t xml:space="preserve"> знання й </w:t>
            </w:r>
            <w:proofErr w:type="spellStart"/>
            <w:r w:rsidRPr="001B7A30">
              <w:rPr>
                <w:rFonts w:ascii="Times New Roman" w:eastAsia="Times New Roman" w:hAnsi="Times New Roman" w:cs="Times New Roman"/>
                <w:sz w:val="28"/>
                <w:szCs w:val="28"/>
              </w:rPr>
              <w:t>компетентнісний</w:t>
            </w:r>
            <w:proofErr w:type="spellEnd"/>
            <w:r w:rsidRPr="001B7A30">
              <w:rPr>
                <w:rFonts w:ascii="Times New Roman" w:eastAsia="Times New Roman" w:hAnsi="Times New Roman" w:cs="Times New Roman"/>
                <w:sz w:val="28"/>
                <w:szCs w:val="28"/>
              </w:rPr>
              <w:t xml:space="preserve"> досвід</w:t>
            </w:r>
          </w:p>
        </w:tc>
      </w:tr>
    </w:tbl>
    <w:p w14:paraId="58739F3A" w14:textId="77777777" w:rsidR="00901DD0" w:rsidRPr="001B7A30" w:rsidRDefault="00901DD0" w:rsidP="00901DD0">
      <w:pPr>
        <w:shd w:val="clear" w:color="auto" w:fill="FFFFFF"/>
        <w:spacing w:line="360" w:lineRule="auto"/>
        <w:jc w:val="right"/>
        <w:rPr>
          <w:rFonts w:ascii="Times New Roman" w:eastAsia="Times New Roman" w:hAnsi="Times New Roman" w:cs="Times New Roman"/>
          <w:i/>
          <w:sz w:val="28"/>
          <w:szCs w:val="28"/>
        </w:rPr>
      </w:pPr>
      <w:r w:rsidRPr="001B7A30">
        <w:rPr>
          <w:rFonts w:ascii="Times New Roman" w:eastAsia="Times New Roman" w:hAnsi="Times New Roman" w:cs="Times New Roman"/>
          <w:i/>
          <w:sz w:val="28"/>
          <w:szCs w:val="28"/>
        </w:rPr>
        <w:lastRenderedPageBreak/>
        <w:t>Продовження дод. В</w:t>
      </w:r>
    </w:p>
    <w:tbl>
      <w:tblPr>
        <w:tblStyle w:val="ac"/>
        <w:tblW w:w="99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12"/>
        <w:gridCol w:w="3282"/>
        <w:gridCol w:w="5926"/>
      </w:tblGrid>
      <w:tr w:rsidR="001B7A30" w:rsidRPr="001B7A30" w14:paraId="714E8BA8" w14:textId="77777777" w:rsidTr="00901DD0">
        <w:trPr>
          <w:trHeight w:val="1395"/>
        </w:trPr>
        <w:tc>
          <w:tcPr>
            <w:tcW w:w="712"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66B0667C" w14:textId="77777777" w:rsidR="00887182" w:rsidRPr="001B7A30" w:rsidRDefault="001455EF" w:rsidP="00901DD0">
            <w:pPr>
              <w:spacing w:before="160" w:after="160" w:line="24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31</w:t>
            </w:r>
          </w:p>
        </w:tc>
        <w:tc>
          <w:tcPr>
            <w:tcW w:w="3282"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18588AE6" w14:textId="77777777" w:rsidR="00887182" w:rsidRPr="001B7A30" w:rsidRDefault="001455EF" w:rsidP="00901DD0">
            <w:pPr>
              <w:spacing w:before="160" w:after="160" w:line="24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Г. </w:t>
            </w:r>
            <w:proofErr w:type="spellStart"/>
            <w:r w:rsidRPr="001B7A30">
              <w:rPr>
                <w:rFonts w:ascii="Times New Roman" w:eastAsia="Times New Roman" w:hAnsi="Times New Roman" w:cs="Times New Roman"/>
                <w:sz w:val="28"/>
                <w:szCs w:val="28"/>
              </w:rPr>
              <w:t>Селевко</w:t>
            </w:r>
            <w:proofErr w:type="spellEnd"/>
            <w:r w:rsidRPr="001B7A30">
              <w:rPr>
                <w:rFonts w:ascii="Times New Roman" w:eastAsia="Times New Roman" w:hAnsi="Times New Roman" w:cs="Times New Roman"/>
                <w:sz w:val="28"/>
                <w:szCs w:val="28"/>
              </w:rPr>
              <w:t xml:space="preserve"> (2004)</w:t>
            </w:r>
          </w:p>
        </w:tc>
        <w:tc>
          <w:tcPr>
            <w:tcW w:w="5926"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17D569F5" w14:textId="77777777" w:rsidR="00887182" w:rsidRPr="001B7A30" w:rsidRDefault="001455EF" w:rsidP="00901DD0">
            <w:pPr>
              <w:spacing w:before="160" w:after="160" w:line="242"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інтегральна якість особистості, яка проявляється в її загальній здатності та готовності діяльності, що </w:t>
            </w:r>
            <w:proofErr w:type="spellStart"/>
            <w:r w:rsidRPr="001B7A30">
              <w:rPr>
                <w:rFonts w:ascii="Times New Roman" w:eastAsia="Times New Roman" w:hAnsi="Times New Roman" w:cs="Times New Roman"/>
                <w:sz w:val="28"/>
                <w:szCs w:val="28"/>
              </w:rPr>
              <w:t>грунтується</w:t>
            </w:r>
            <w:proofErr w:type="spellEnd"/>
            <w:r w:rsidRPr="001B7A30">
              <w:rPr>
                <w:rFonts w:ascii="Times New Roman" w:eastAsia="Times New Roman" w:hAnsi="Times New Roman" w:cs="Times New Roman"/>
                <w:sz w:val="28"/>
                <w:szCs w:val="28"/>
              </w:rPr>
              <w:t xml:space="preserve"> на знаннях та досвіді, які набуті в процесі навчання і соціалізації та орієнтовані на самостійному та успішну участь у діяльності</w:t>
            </w:r>
          </w:p>
        </w:tc>
      </w:tr>
      <w:tr w:rsidR="001B7A30" w:rsidRPr="001B7A30" w14:paraId="0E505110" w14:textId="77777777" w:rsidTr="00901DD0">
        <w:trPr>
          <w:trHeight w:val="1665"/>
        </w:trPr>
        <w:tc>
          <w:tcPr>
            <w:tcW w:w="712" w:type="dxa"/>
            <w:tcBorders>
              <w:top w:val="single" w:sz="4" w:space="0" w:color="auto"/>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D5099F3" w14:textId="77777777" w:rsidR="00887182" w:rsidRPr="001B7A30" w:rsidRDefault="001455EF" w:rsidP="00901DD0">
            <w:pPr>
              <w:spacing w:before="160" w:after="160" w:line="24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32</w:t>
            </w:r>
          </w:p>
        </w:tc>
        <w:tc>
          <w:tcPr>
            <w:tcW w:w="3282" w:type="dxa"/>
            <w:tcBorders>
              <w:top w:val="single" w:sz="4" w:space="0" w:color="auto"/>
              <w:left w:val="nil"/>
              <w:bottom w:val="single" w:sz="5" w:space="0" w:color="000000"/>
              <w:right w:val="single" w:sz="5" w:space="0" w:color="000000"/>
            </w:tcBorders>
            <w:shd w:val="clear" w:color="auto" w:fill="auto"/>
            <w:tcMar>
              <w:top w:w="0" w:type="dxa"/>
              <w:left w:w="100" w:type="dxa"/>
              <w:bottom w:w="0" w:type="dxa"/>
              <w:right w:w="100" w:type="dxa"/>
            </w:tcMar>
          </w:tcPr>
          <w:p w14:paraId="482EEB19" w14:textId="77777777" w:rsidR="00887182" w:rsidRPr="001B7A30" w:rsidRDefault="001455EF" w:rsidP="00901DD0">
            <w:pPr>
              <w:spacing w:before="160" w:after="160" w:line="24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І. Чемерис (2006)</w:t>
            </w:r>
          </w:p>
        </w:tc>
        <w:tc>
          <w:tcPr>
            <w:tcW w:w="5926" w:type="dxa"/>
            <w:tcBorders>
              <w:top w:val="single" w:sz="4" w:space="0" w:color="auto"/>
              <w:left w:val="nil"/>
              <w:bottom w:val="single" w:sz="5" w:space="0" w:color="000000"/>
              <w:right w:val="single" w:sz="5" w:space="0" w:color="000000"/>
            </w:tcBorders>
            <w:shd w:val="clear" w:color="auto" w:fill="auto"/>
            <w:tcMar>
              <w:top w:w="0" w:type="dxa"/>
              <w:left w:w="100" w:type="dxa"/>
              <w:bottom w:w="0" w:type="dxa"/>
              <w:right w:w="100" w:type="dxa"/>
            </w:tcMar>
          </w:tcPr>
          <w:p w14:paraId="4AFE069B" w14:textId="77777777" w:rsidR="00887182" w:rsidRPr="001B7A30" w:rsidRDefault="001455EF" w:rsidP="00901DD0">
            <w:pPr>
              <w:spacing w:before="160" w:after="160" w:line="242"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комплексна особистісна категорія, що означає практичну готовність та здатність людини діяти в певній галузі; містить знання, уявлення, навички, мотиви, цінності, реалізовані у життєвих та професійних контекстах, передбачає наявність досвіду діяльності</w:t>
            </w:r>
          </w:p>
        </w:tc>
      </w:tr>
      <w:tr w:rsidR="001B7A30" w:rsidRPr="001B7A30" w14:paraId="293F0427" w14:textId="77777777" w:rsidTr="00901DD0">
        <w:trPr>
          <w:trHeight w:val="1665"/>
        </w:trPr>
        <w:tc>
          <w:tcPr>
            <w:tcW w:w="712"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A4283BE" w14:textId="77777777" w:rsidR="00887182" w:rsidRPr="001B7A30" w:rsidRDefault="001455EF" w:rsidP="00901DD0">
            <w:pPr>
              <w:spacing w:before="160" w:after="160" w:line="24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33</w:t>
            </w:r>
          </w:p>
        </w:tc>
        <w:tc>
          <w:tcPr>
            <w:tcW w:w="3282"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4C4DAF4" w14:textId="77777777" w:rsidR="00887182" w:rsidRPr="001B7A30" w:rsidRDefault="001455EF" w:rsidP="00901DD0">
            <w:pPr>
              <w:spacing w:before="160" w:after="160" w:line="24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С. </w:t>
            </w:r>
            <w:proofErr w:type="spellStart"/>
            <w:r w:rsidRPr="001B7A30">
              <w:rPr>
                <w:rFonts w:ascii="Times New Roman" w:eastAsia="Times New Roman" w:hAnsi="Times New Roman" w:cs="Times New Roman"/>
                <w:sz w:val="28"/>
                <w:szCs w:val="28"/>
              </w:rPr>
              <w:t>Татарченко</w:t>
            </w:r>
            <w:proofErr w:type="spellEnd"/>
            <w:r w:rsidRPr="001B7A30">
              <w:rPr>
                <w:rFonts w:ascii="Times New Roman" w:eastAsia="Times New Roman" w:hAnsi="Times New Roman" w:cs="Times New Roman"/>
                <w:sz w:val="28"/>
                <w:szCs w:val="28"/>
              </w:rPr>
              <w:t xml:space="preserve"> (2012)</w:t>
            </w:r>
          </w:p>
        </w:tc>
        <w:tc>
          <w:tcPr>
            <w:tcW w:w="592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F108EB2" w14:textId="77777777" w:rsidR="00887182" w:rsidRPr="001B7A30" w:rsidRDefault="001455EF" w:rsidP="00901DD0">
            <w:pPr>
              <w:spacing w:before="160" w:after="160" w:line="242"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інтегральна характеристика особистості, здатність вирішувати проблеми та типові завдання, які виникають у реальних життєвих ситуаціях, у різноманітних сферах діяльності на основі використання знань, умінь та життєвого досвіду відповідно до засвоєння системи цінностей</w:t>
            </w:r>
          </w:p>
        </w:tc>
      </w:tr>
      <w:tr w:rsidR="001B7A30" w:rsidRPr="001B7A30" w14:paraId="1C9323D7" w14:textId="77777777" w:rsidTr="00901DD0">
        <w:trPr>
          <w:trHeight w:val="1950"/>
        </w:trPr>
        <w:tc>
          <w:tcPr>
            <w:tcW w:w="712"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18F1C90" w14:textId="77777777" w:rsidR="00887182" w:rsidRPr="001B7A30" w:rsidRDefault="001455EF" w:rsidP="00901DD0">
            <w:pPr>
              <w:spacing w:before="160" w:after="160" w:line="24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34</w:t>
            </w:r>
          </w:p>
        </w:tc>
        <w:tc>
          <w:tcPr>
            <w:tcW w:w="3282"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A47BCB2" w14:textId="77777777" w:rsidR="00887182" w:rsidRPr="001B7A30" w:rsidRDefault="001455EF" w:rsidP="00901DD0">
            <w:pPr>
              <w:spacing w:before="160" w:line="24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А. Тимошенко,</w:t>
            </w:r>
          </w:p>
          <w:p w14:paraId="4D1EC038" w14:textId="77777777" w:rsidR="00887182" w:rsidRPr="001B7A30" w:rsidRDefault="001455EF" w:rsidP="00901DD0">
            <w:pPr>
              <w:spacing w:line="24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Н. </w:t>
            </w:r>
            <w:proofErr w:type="spellStart"/>
            <w:r w:rsidRPr="001B7A30">
              <w:rPr>
                <w:rFonts w:ascii="Times New Roman" w:eastAsia="Times New Roman" w:hAnsi="Times New Roman" w:cs="Times New Roman"/>
                <w:sz w:val="28"/>
                <w:szCs w:val="28"/>
              </w:rPr>
              <w:t>Шмоніна</w:t>
            </w:r>
            <w:proofErr w:type="spellEnd"/>
            <w:r w:rsidRPr="001B7A30">
              <w:rPr>
                <w:rFonts w:ascii="Times New Roman" w:eastAsia="Times New Roman" w:hAnsi="Times New Roman" w:cs="Times New Roman"/>
                <w:sz w:val="28"/>
                <w:szCs w:val="28"/>
              </w:rPr>
              <w:t xml:space="preserve"> (2013)</w:t>
            </w:r>
          </w:p>
        </w:tc>
        <w:tc>
          <w:tcPr>
            <w:tcW w:w="592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FC11018" w14:textId="77777777" w:rsidR="00887182" w:rsidRPr="001B7A30" w:rsidRDefault="001455EF" w:rsidP="00901DD0">
            <w:pPr>
              <w:spacing w:before="160" w:after="160" w:line="242"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комплекс компетенцій, який відноситься до категорії актуального, або реальної якості і формується головним чином за межами ЗВО в міру накопичення досвіду у відповідній професійній діяльності; динамічна якість людини професіонала, що «рухається</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від початкового рівня, закладеного в системі вищої професійної освіти, до майстерності як вищої формі компетентності</w:t>
            </w:r>
          </w:p>
        </w:tc>
      </w:tr>
      <w:tr w:rsidR="001B7A30" w:rsidRPr="001B7A30" w14:paraId="181C4129" w14:textId="77777777" w:rsidTr="00901DD0">
        <w:trPr>
          <w:trHeight w:val="2220"/>
        </w:trPr>
        <w:tc>
          <w:tcPr>
            <w:tcW w:w="712"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3D2AEA5" w14:textId="77777777" w:rsidR="00887182" w:rsidRPr="001B7A30" w:rsidRDefault="001455EF" w:rsidP="00901DD0">
            <w:pPr>
              <w:spacing w:before="160" w:after="160" w:line="24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35</w:t>
            </w:r>
          </w:p>
        </w:tc>
        <w:tc>
          <w:tcPr>
            <w:tcW w:w="3282"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482CAFA" w14:textId="77777777" w:rsidR="00887182" w:rsidRPr="001B7A30" w:rsidRDefault="001455EF" w:rsidP="00901DD0">
            <w:pPr>
              <w:spacing w:before="160" w:after="160" w:line="24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М. Мазурок (2013)</w:t>
            </w:r>
          </w:p>
        </w:tc>
        <w:tc>
          <w:tcPr>
            <w:tcW w:w="592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8B1CD42" w14:textId="77777777" w:rsidR="00887182" w:rsidRPr="001B7A30" w:rsidRDefault="001455EF" w:rsidP="00901DD0">
            <w:pPr>
              <w:spacing w:before="160" w:after="160" w:line="242"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системна властивість особистості вчителя, цілісна, ієрархічна динамічна система особистісних </w:t>
            </w:r>
            <w:proofErr w:type="spellStart"/>
            <w:r w:rsidRPr="001B7A30">
              <w:rPr>
                <w:rFonts w:ascii="Times New Roman" w:eastAsia="Times New Roman" w:hAnsi="Times New Roman" w:cs="Times New Roman"/>
                <w:sz w:val="28"/>
                <w:szCs w:val="28"/>
              </w:rPr>
              <w:t>здатностей</w:t>
            </w:r>
            <w:proofErr w:type="spellEnd"/>
            <w:r w:rsidRPr="001B7A30">
              <w:rPr>
                <w:rFonts w:ascii="Times New Roman" w:eastAsia="Times New Roman" w:hAnsi="Times New Roman" w:cs="Times New Roman"/>
                <w:sz w:val="28"/>
                <w:szCs w:val="28"/>
              </w:rPr>
              <w:t xml:space="preserve"> (або окремих </w:t>
            </w:r>
            <w:proofErr w:type="spellStart"/>
            <w:r w:rsidRPr="001B7A30">
              <w:rPr>
                <w:rFonts w:ascii="Times New Roman" w:eastAsia="Times New Roman" w:hAnsi="Times New Roman" w:cs="Times New Roman"/>
                <w:sz w:val="28"/>
                <w:szCs w:val="28"/>
              </w:rPr>
              <w:t>компетентностей</w:t>
            </w:r>
            <w:proofErr w:type="spellEnd"/>
            <w:r w:rsidRPr="001B7A30">
              <w:rPr>
                <w:rFonts w:ascii="Times New Roman" w:eastAsia="Times New Roman" w:hAnsi="Times New Roman" w:cs="Times New Roman"/>
                <w:sz w:val="28"/>
                <w:szCs w:val="28"/>
              </w:rPr>
              <w:t xml:space="preserve">), яка дозволяє свідомо і творчо визначати та здійснювати свою </w:t>
            </w:r>
            <w:proofErr w:type="spellStart"/>
            <w:r w:rsidRPr="001B7A30">
              <w:rPr>
                <w:rFonts w:ascii="Times New Roman" w:eastAsia="Times New Roman" w:hAnsi="Times New Roman" w:cs="Times New Roman"/>
                <w:sz w:val="28"/>
                <w:szCs w:val="28"/>
              </w:rPr>
              <w:t>професійно</w:t>
            </w:r>
            <w:proofErr w:type="spellEnd"/>
            <w:r w:rsidRPr="001B7A30">
              <w:rPr>
                <w:rFonts w:ascii="Times New Roman" w:eastAsia="Times New Roman" w:hAnsi="Times New Roman" w:cs="Times New Roman"/>
                <w:sz w:val="28"/>
                <w:szCs w:val="28"/>
              </w:rPr>
              <w:t>-педагогічну (фахову) діяльність, саморозвиток, набуття досвіду, вміння критично оцінювати себе і колег щодо оптимального добору змісту, принципів, форм, методів, прийомів і засобів навчання</w:t>
            </w:r>
          </w:p>
        </w:tc>
      </w:tr>
    </w:tbl>
    <w:p w14:paraId="0EFC6FC1" w14:textId="77777777" w:rsidR="00901DD0" w:rsidRPr="001B7A30" w:rsidRDefault="00901DD0" w:rsidP="00901DD0">
      <w:pPr>
        <w:shd w:val="clear" w:color="auto" w:fill="FFFFFF"/>
        <w:spacing w:line="360" w:lineRule="auto"/>
        <w:jc w:val="right"/>
        <w:rPr>
          <w:rFonts w:ascii="Times New Roman" w:eastAsia="Times New Roman" w:hAnsi="Times New Roman" w:cs="Times New Roman"/>
          <w:i/>
          <w:sz w:val="28"/>
          <w:szCs w:val="28"/>
        </w:rPr>
      </w:pPr>
      <w:r w:rsidRPr="001B7A30">
        <w:rPr>
          <w:rFonts w:ascii="Times New Roman" w:eastAsia="Times New Roman" w:hAnsi="Times New Roman" w:cs="Times New Roman"/>
          <w:i/>
          <w:sz w:val="28"/>
          <w:szCs w:val="28"/>
        </w:rPr>
        <w:lastRenderedPageBreak/>
        <w:t>Продовження дод. В</w:t>
      </w:r>
    </w:p>
    <w:tbl>
      <w:tblPr>
        <w:tblStyle w:val="ac"/>
        <w:tblW w:w="9920" w:type="dxa"/>
        <w:tblInd w:w="-1" w:type="dxa"/>
        <w:tblBorders>
          <w:top w:val="nil"/>
          <w:left w:val="nil"/>
          <w:bottom w:val="nil"/>
          <w:right w:val="nil"/>
          <w:insideH w:val="nil"/>
          <w:insideV w:val="nil"/>
        </w:tblBorders>
        <w:tblLayout w:type="fixed"/>
        <w:tblLook w:val="0600" w:firstRow="0" w:lastRow="0" w:firstColumn="0" w:lastColumn="0" w:noHBand="1" w:noVBand="1"/>
      </w:tblPr>
      <w:tblGrid>
        <w:gridCol w:w="712"/>
        <w:gridCol w:w="3395"/>
        <w:gridCol w:w="5813"/>
      </w:tblGrid>
      <w:tr w:rsidR="001B7A30" w:rsidRPr="001B7A30" w14:paraId="41EA4195" w14:textId="77777777" w:rsidTr="000F7892">
        <w:trPr>
          <w:trHeight w:val="1110"/>
        </w:trPr>
        <w:tc>
          <w:tcPr>
            <w:tcW w:w="712"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0557F8E3" w14:textId="77777777" w:rsidR="00887182" w:rsidRPr="001B7A30" w:rsidRDefault="001455EF" w:rsidP="009D7AAB">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36</w:t>
            </w:r>
          </w:p>
        </w:tc>
        <w:tc>
          <w:tcPr>
            <w:tcW w:w="339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1AF3D1AB" w14:textId="77777777" w:rsidR="00887182" w:rsidRPr="001B7A30" w:rsidRDefault="001455EF" w:rsidP="009D7AAB">
            <w:pPr>
              <w:spacing w:before="240" w:after="240" w:line="259" w:lineRule="auto"/>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Р.Мільруд</w:t>
            </w:r>
            <w:proofErr w:type="spellEnd"/>
            <w:r w:rsidRPr="001B7A30">
              <w:rPr>
                <w:rFonts w:ascii="Times New Roman" w:eastAsia="Times New Roman" w:hAnsi="Times New Roman" w:cs="Times New Roman"/>
                <w:sz w:val="28"/>
                <w:szCs w:val="28"/>
              </w:rPr>
              <w:t xml:space="preserve"> (2015)</w:t>
            </w:r>
          </w:p>
        </w:tc>
        <w:tc>
          <w:tcPr>
            <w:tcW w:w="5813"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16BF3F40" w14:textId="77777777" w:rsidR="00887182" w:rsidRPr="001B7A30" w:rsidRDefault="001455EF" w:rsidP="009D7AAB">
            <w:pPr>
              <w:spacing w:before="240" w:after="240" w:line="259"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комплексний особистісний ресурс, який дає можливість ефективної взаємодії з навколишнім світом, в тій чи іншій сфері залежний від взаємодії різних компетенцій людини</w:t>
            </w:r>
          </w:p>
        </w:tc>
      </w:tr>
      <w:tr w:rsidR="001B7A30" w:rsidRPr="001B7A30" w14:paraId="09A86A56" w14:textId="77777777" w:rsidTr="000F7892">
        <w:trPr>
          <w:trHeight w:val="840"/>
        </w:trPr>
        <w:tc>
          <w:tcPr>
            <w:tcW w:w="712" w:type="dxa"/>
            <w:tcBorders>
              <w:top w:val="single" w:sz="4" w:space="0" w:color="auto"/>
              <w:left w:val="single" w:sz="5" w:space="0" w:color="000000"/>
              <w:bottom w:val="single" w:sz="4" w:space="0" w:color="auto"/>
              <w:right w:val="single" w:sz="5" w:space="0" w:color="000000"/>
            </w:tcBorders>
            <w:shd w:val="clear" w:color="auto" w:fill="auto"/>
            <w:tcMar>
              <w:top w:w="0" w:type="dxa"/>
              <w:left w:w="100" w:type="dxa"/>
              <w:bottom w:w="0" w:type="dxa"/>
              <w:right w:w="100" w:type="dxa"/>
            </w:tcMar>
          </w:tcPr>
          <w:p w14:paraId="52E2C7F8" w14:textId="77777777" w:rsidR="00887182" w:rsidRPr="001B7A30" w:rsidRDefault="001455EF" w:rsidP="009D7AAB">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37</w:t>
            </w:r>
          </w:p>
        </w:tc>
        <w:tc>
          <w:tcPr>
            <w:tcW w:w="3395"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611E62F0" w14:textId="172D23DA" w:rsidR="00887182" w:rsidRPr="001B7A30" w:rsidRDefault="001455EF" w:rsidP="009D7AAB">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І. Гнатишин</w:t>
            </w:r>
            <w:r w:rsidR="00446339" w:rsidRPr="001B7A30">
              <w:rPr>
                <w:rFonts w:ascii="Times New Roman" w:eastAsia="Times New Roman" w:hAnsi="Times New Roman" w:cs="Times New Roman"/>
                <w:sz w:val="28"/>
                <w:szCs w:val="28"/>
              </w:rPr>
              <w:t xml:space="preserve"> (2017)</w:t>
            </w:r>
          </w:p>
        </w:tc>
        <w:tc>
          <w:tcPr>
            <w:tcW w:w="5813"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65C675F7" w14:textId="77777777" w:rsidR="00887182" w:rsidRPr="001B7A30" w:rsidRDefault="001455EF" w:rsidP="009D7AAB">
            <w:pPr>
              <w:spacing w:before="240" w:after="240" w:line="259"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результат професійної підготовки сучасних фахівців, що є особливою якістю фахівця і визначається його включенням до професійної діяльності</w:t>
            </w:r>
          </w:p>
        </w:tc>
      </w:tr>
    </w:tbl>
    <w:tbl>
      <w:tblPr>
        <w:tblStyle w:val="ad"/>
        <w:tblW w:w="9926" w:type="dxa"/>
        <w:tblInd w:w="-6" w:type="dxa"/>
        <w:tblBorders>
          <w:top w:val="nil"/>
          <w:left w:val="nil"/>
          <w:bottom w:val="nil"/>
          <w:right w:val="nil"/>
          <w:insideH w:val="nil"/>
          <w:insideV w:val="nil"/>
        </w:tblBorders>
        <w:tblLayout w:type="fixed"/>
        <w:tblLook w:val="0600" w:firstRow="0" w:lastRow="0" w:firstColumn="0" w:lastColumn="0" w:noHBand="1" w:noVBand="1"/>
      </w:tblPr>
      <w:tblGrid>
        <w:gridCol w:w="719"/>
        <w:gridCol w:w="3392"/>
        <w:gridCol w:w="5815"/>
      </w:tblGrid>
      <w:tr w:rsidR="001B7A30" w:rsidRPr="001B7A30" w14:paraId="1CBA56D4" w14:textId="77777777" w:rsidTr="000F7892">
        <w:trPr>
          <w:trHeight w:val="1665"/>
        </w:trPr>
        <w:tc>
          <w:tcPr>
            <w:tcW w:w="719"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D042469" w14:textId="77777777" w:rsidR="00887182" w:rsidRPr="001B7A30" w:rsidRDefault="001455EF" w:rsidP="0059728B">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38</w:t>
            </w:r>
          </w:p>
        </w:tc>
        <w:tc>
          <w:tcPr>
            <w:tcW w:w="3392"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2F58857" w14:textId="77777777" w:rsidR="00887182" w:rsidRPr="001B7A30" w:rsidRDefault="001455EF" w:rsidP="0059728B">
            <w:pPr>
              <w:spacing w:before="240" w:after="240" w:line="259"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Методичні рекомендації з розроблення складових галузевих стандартів вищої освіти (</w:t>
            </w:r>
            <w:proofErr w:type="spellStart"/>
            <w:r w:rsidRPr="001B7A30">
              <w:rPr>
                <w:rFonts w:ascii="Times New Roman" w:eastAsia="Times New Roman" w:hAnsi="Times New Roman" w:cs="Times New Roman"/>
                <w:sz w:val="28"/>
                <w:szCs w:val="28"/>
              </w:rPr>
              <w:t>компетентнісний</w:t>
            </w:r>
            <w:proofErr w:type="spellEnd"/>
            <w:r w:rsidRPr="001B7A30">
              <w:rPr>
                <w:rFonts w:ascii="Times New Roman" w:eastAsia="Times New Roman" w:hAnsi="Times New Roman" w:cs="Times New Roman"/>
                <w:sz w:val="28"/>
                <w:szCs w:val="28"/>
              </w:rPr>
              <w:t xml:space="preserve">  підхід)</w:t>
            </w:r>
          </w:p>
        </w:tc>
        <w:tc>
          <w:tcPr>
            <w:tcW w:w="581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07C5449" w14:textId="77777777" w:rsidR="00887182" w:rsidRPr="001B7A30" w:rsidRDefault="001455EF" w:rsidP="0059728B">
            <w:pPr>
              <w:spacing w:before="240" w:after="240" w:line="259"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інтегрована характеристика якостей особистості, результат підготовки випускника вузу для виконання діяльності в певних професійних та соціально-особистісних предметних т областях (компетенціях), який визначається необхідним обсягом і рівнем знань та досвіду у певному виді діяльності</w:t>
            </w:r>
          </w:p>
        </w:tc>
      </w:tr>
    </w:tbl>
    <w:p w14:paraId="33A1C27B" w14:textId="77777777" w:rsidR="00887182" w:rsidRPr="001B7A30" w:rsidRDefault="001455EF">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 </w:t>
      </w:r>
    </w:p>
    <w:tbl>
      <w:tblPr>
        <w:tblStyle w:val="ae"/>
        <w:tblW w:w="99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12"/>
        <w:gridCol w:w="3252"/>
        <w:gridCol w:w="5956"/>
      </w:tblGrid>
      <w:tr w:rsidR="001B7A30" w:rsidRPr="001B7A30" w14:paraId="4D8C0A4F" w14:textId="77777777">
        <w:trPr>
          <w:trHeight w:val="285"/>
        </w:trPr>
        <w:tc>
          <w:tcPr>
            <w:tcW w:w="9919" w:type="dxa"/>
            <w:gridSpan w:val="3"/>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FAEBCC0" w14:textId="77777777" w:rsidR="00887182" w:rsidRPr="001B7A30" w:rsidRDefault="001455EF">
            <w:pPr>
              <w:spacing w:before="240" w:after="240" w:line="259" w:lineRule="auto"/>
              <w:ind w:left="-100"/>
              <w:jc w:val="center"/>
              <w:rPr>
                <w:rFonts w:ascii="Times New Roman" w:eastAsia="Times New Roman" w:hAnsi="Times New Roman" w:cs="Times New Roman"/>
                <w:b/>
                <w:sz w:val="28"/>
                <w:szCs w:val="28"/>
                <w:highlight w:val="white"/>
              </w:rPr>
            </w:pPr>
            <w:r w:rsidRPr="001B7A30">
              <w:rPr>
                <w:rFonts w:ascii="Times New Roman" w:eastAsia="Times New Roman" w:hAnsi="Times New Roman" w:cs="Times New Roman"/>
                <w:b/>
                <w:sz w:val="28"/>
                <w:szCs w:val="28"/>
              </w:rPr>
              <w:t xml:space="preserve">Сутність поняття </w:t>
            </w:r>
            <w:r w:rsidRPr="001B7A30">
              <w:rPr>
                <w:rFonts w:ascii="Times New Roman" w:eastAsia="Times New Roman" w:hAnsi="Times New Roman" w:cs="Times New Roman"/>
                <w:sz w:val="28"/>
                <w:szCs w:val="28"/>
              </w:rPr>
              <w:t>«</w:t>
            </w:r>
            <w:r w:rsidRPr="001B7A30">
              <w:rPr>
                <w:rFonts w:ascii="Times New Roman" w:eastAsia="Times New Roman" w:hAnsi="Times New Roman" w:cs="Times New Roman"/>
                <w:b/>
                <w:sz w:val="28"/>
                <w:szCs w:val="28"/>
              </w:rPr>
              <w:t>компетенція</w:t>
            </w:r>
            <w:r w:rsidRPr="001B7A30">
              <w:rPr>
                <w:rFonts w:ascii="Times New Roman" w:eastAsia="Times New Roman" w:hAnsi="Times New Roman" w:cs="Times New Roman"/>
                <w:b/>
                <w:sz w:val="28"/>
                <w:szCs w:val="28"/>
                <w:highlight w:val="white"/>
              </w:rPr>
              <w:t>»</w:t>
            </w:r>
          </w:p>
        </w:tc>
      </w:tr>
      <w:tr w:rsidR="001B7A30" w:rsidRPr="001B7A30" w14:paraId="3F525344" w14:textId="77777777" w:rsidTr="000F7892">
        <w:trPr>
          <w:trHeight w:val="840"/>
        </w:trPr>
        <w:tc>
          <w:tcPr>
            <w:tcW w:w="712" w:type="dxa"/>
            <w:tcBorders>
              <w:top w:val="nil"/>
              <w:left w:val="single" w:sz="5" w:space="0" w:color="000000"/>
              <w:bottom w:val="single" w:sz="4" w:space="0" w:color="auto"/>
              <w:right w:val="single" w:sz="5" w:space="0" w:color="000000"/>
            </w:tcBorders>
            <w:shd w:val="clear" w:color="auto" w:fill="auto"/>
            <w:tcMar>
              <w:top w:w="0" w:type="dxa"/>
              <w:left w:w="100" w:type="dxa"/>
              <w:bottom w:w="0" w:type="dxa"/>
              <w:right w:w="100" w:type="dxa"/>
            </w:tcMar>
          </w:tcPr>
          <w:p w14:paraId="10745C82" w14:textId="77777777" w:rsidR="00887182" w:rsidRPr="001B7A30" w:rsidRDefault="001455EF" w:rsidP="0059728B">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1</w:t>
            </w:r>
          </w:p>
        </w:tc>
        <w:tc>
          <w:tcPr>
            <w:tcW w:w="3252" w:type="dxa"/>
            <w:tcBorders>
              <w:top w:val="nil"/>
              <w:left w:val="nil"/>
              <w:bottom w:val="single" w:sz="4" w:space="0" w:color="auto"/>
              <w:right w:val="single" w:sz="5" w:space="0" w:color="000000"/>
            </w:tcBorders>
            <w:shd w:val="clear" w:color="auto" w:fill="auto"/>
            <w:tcMar>
              <w:top w:w="0" w:type="dxa"/>
              <w:left w:w="100" w:type="dxa"/>
              <w:bottom w:w="0" w:type="dxa"/>
              <w:right w:w="100" w:type="dxa"/>
            </w:tcMar>
          </w:tcPr>
          <w:p w14:paraId="5B0D989A" w14:textId="77777777" w:rsidR="00887182" w:rsidRPr="001B7A30" w:rsidRDefault="001455EF" w:rsidP="0059728B">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Т. </w:t>
            </w:r>
            <w:proofErr w:type="spellStart"/>
            <w:r w:rsidRPr="001B7A30">
              <w:rPr>
                <w:rFonts w:ascii="Times New Roman" w:eastAsia="Times New Roman" w:hAnsi="Times New Roman" w:cs="Times New Roman"/>
                <w:sz w:val="28"/>
                <w:szCs w:val="28"/>
              </w:rPr>
              <w:t>Байбара</w:t>
            </w:r>
            <w:proofErr w:type="spellEnd"/>
            <w:r w:rsidRPr="001B7A30">
              <w:rPr>
                <w:rFonts w:ascii="Times New Roman" w:eastAsia="Times New Roman" w:hAnsi="Times New Roman" w:cs="Times New Roman"/>
                <w:sz w:val="28"/>
                <w:szCs w:val="28"/>
              </w:rPr>
              <w:t xml:space="preserve"> (2011)</w:t>
            </w:r>
          </w:p>
        </w:tc>
        <w:tc>
          <w:tcPr>
            <w:tcW w:w="5955" w:type="dxa"/>
            <w:tcBorders>
              <w:top w:val="nil"/>
              <w:left w:val="nil"/>
              <w:bottom w:val="single" w:sz="4" w:space="0" w:color="auto"/>
              <w:right w:val="single" w:sz="5" w:space="0" w:color="000000"/>
            </w:tcBorders>
            <w:shd w:val="clear" w:color="auto" w:fill="auto"/>
            <w:tcMar>
              <w:top w:w="0" w:type="dxa"/>
              <w:left w:w="100" w:type="dxa"/>
              <w:bottom w:w="0" w:type="dxa"/>
              <w:right w:w="100" w:type="dxa"/>
            </w:tcMar>
          </w:tcPr>
          <w:p w14:paraId="33A440AF" w14:textId="77777777" w:rsidR="00887182" w:rsidRPr="001B7A30" w:rsidRDefault="001455EF" w:rsidP="0059728B">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володіння учнем компетенцією, що поєднується з його особистісним ставленням до неї і до предмета діяльності</w:t>
            </w:r>
          </w:p>
        </w:tc>
      </w:tr>
    </w:tbl>
    <w:tbl>
      <w:tblPr>
        <w:tblStyle w:val="af"/>
        <w:tblW w:w="99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12"/>
        <w:gridCol w:w="3237"/>
        <w:gridCol w:w="5971"/>
      </w:tblGrid>
      <w:tr w:rsidR="001B7A30" w:rsidRPr="001B7A30" w14:paraId="77185F7F" w14:textId="77777777" w:rsidTr="000F7892">
        <w:trPr>
          <w:trHeight w:val="570"/>
        </w:trPr>
        <w:tc>
          <w:tcPr>
            <w:tcW w:w="712"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4511B70" w14:textId="77777777" w:rsidR="00887182" w:rsidRPr="001B7A30" w:rsidRDefault="001455EF" w:rsidP="0059728B">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2</w:t>
            </w:r>
          </w:p>
        </w:tc>
        <w:tc>
          <w:tcPr>
            <w:tcW w:w="3237"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6967952" w14:textId="77777777" w:rsidR="00887182" w:rsidRPr="001B7A30" w:rsidRDefault="001455EF" w:rsidP="0059728B">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Н. </w:t>
            </w:r>
            <w:proofErr w:type="spellStart"/>
            <w:r w:rsidRPr="001B7A30">
              <w:rPr>
                <w:rFonts w:ascii="Times New Roman" w:eastAsia="Times New Roman" w:hAnsi="Times New Roman" w:cs="Times New Roman"/>
                <w:sz w:val="28"/>
                <w:szCs w:val="28"/>
              </w:rPr>
              <w:t>Бібік</w:t>
            </w:r>
            <w:proofErr w:type="spellEnd"/>
            <w:r w:rsidRPr="001B7A30">
              <w:rPr>
                <w:rFonts w:ascii="Times New Roman" w:eastAsia="Times New Roman" w:hAnsi="Times New Roman" w:cs="Times New Roman"/>
                <w:sz w:val="28"/>
                <w:szCs w:val="28"/>
              </w:rPr>
              <w:t xml:space="preserve"> (2011)</w:t>
            </w:r>
          </w:p>
        </w:tc>
        <w:tc>
          <w:tcPr>
            <w:tcW w:w="5971"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5B90C45" w14:textId="77777777" w:rsidR="00887182" w:rsidRPr="001B7A30" w:rsidRDefault="001455EF" w:rsidP="0059728B">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цілісність компетентності (ні знання, ні вміння, ні досвід діяльність самі по собі не є компетентністю)</w:t>
            </w:r>
          </w:p>
        </w:tc>
      </w:tr>
      <w:tr w:rsidR="00887182" w:rsidRPr="001B7A30" w14:paraId="0C4F6155" w14:textId="77777777" w:rsidTr="0059728B">
        <w:trPr>
          <w:trHeight w:val="1080"/>
        </w:trPr>
        <w:tc>
          <w:tcPr>
            <w:tcW w:w="9920" w:type="dxa"/>
            <w:gridSpan w:val="3"/>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D148052" w14:textId="77777777" w:rsidR="00887182" w:rsidRPr="001B7A30" w:rsidRDefault="001455EF" w:rsidP="0059728B">
            <w:pPr>
              <w:spacing w:before="240" w:line="259" w:lineRule="auto"/>
              <w:jc w:val="center"/>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Комплексність, </w:t>
            </w:r>
            <w:proofErr w:type="spellStart"/>
            <w:r w:rsidRPr="001B7A30">
              <w:rPr>
                <w:rFonts w:ascii="Times New Roman" w:eastAsia="Times New Roman" w:hAnsi="Times New Roman" w:cs="Times New Roman"/>
                <w:sz w:val="28"/>
                <w:szCs w:val="28"/>
              </w:rPr>
              <w:t>інтегративність</w:t>
            </w:r>
            <w:proofErr w:type="spellEnd"/>
          </w:p>
          <w:p w14:paraId="168BCD4B" w14:textId="77777777" w:rsidR="00887182" w:rsidRPr="001B7A30" w:rsidRDefault="001455EF" w:rsidP="0059728B">
            <w:pPr>
              <w:spacing w:after="240" w:line="259" w:lineRule="auto"/>
              <w:jc w:val="center"/>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комплекс компетенцій, досвід соціально-професійної життєдіяльності, інтегрована, динамічна особистісна якість, соціально-професійна характеристика</w:t>
            </w:r>
          </w:p>
        </w:tc>
      </w:tr>
    </w:tbl>
    <w:p w14:paraId="5C55BE5D" w14:textId="77777777" w:rsidR="0059728B" w:rsidRPr="001B7A30" w:rsidRDefault="0059728B"/>
    <w:p w14:paraId="6074D05F" w14:textId="77777777" w:rsidR="0059728B" w:rsidRPr="001B7A30" w:rsidRDefault="0059728B" w:rsidP="0059728B">
      <w:pPr>
        <w:shd w:val="clear" w:color="auto" w:fill="FFFFFF"/>
        <w:spacing w:line="360" w:lineRule="auto"/>
        <w:jc w:val="right"/>
        <w:rPr>
          <w:rFonts w:ascii="Times New Roman" w:eastAsia="Times New Roman" w:hAnsi="Times New Roman" w:cs="Times New Roman"/>
          <w:i/>
          <w:sz w:val="28"/>
          <w:szCs w:val="28"/>
        </w:rPr>
      </w:pPr>
      <w:r w:rsidRPr="001B7A30">
        <w:rPr>
          <w:rFonts w:ascii="Times New Roman" w:eastAsia="Times New Roman" w:hAnsi="Times New Roman" w:cs="Times New Roman"/>
          <w:i/>
          <w:sz w:val="28"/>
          <w:szCs w:val="28"/>
        </w:rPr>
        <w:lastRenderedPageBreak/>
        <w:t>Продовження дод. В</w:t>
      </w:r>
    </w:p>
    <w:tbl>
      <w:tblPr>
        <w:tblStyle w:val="af"/>
        <w:tblW w:w="99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12"/>
        <w:gridCol w:w="3237"/>
        <w:gridCol w:w="5971"/>
      </w:tblGrid>
      <w:tr w:rsidR="001B7A30" w:rsidRPr="001B7A30" w14:paraId="658679E2" w14:textId="77777777" w:rsidTr="0059728B">
        <w:trPr>
          <w:trHeight w:val="2220"/>
        </w:trPr>
        <w:tc>
          <w:tcPr>
            <w:tcW w:w="712"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7C6ABD80" w14:textId="77777777" w:rsidR="00887182" w:rsidRPr="001B7A30" w:rsidRDefault="001455EF" w:rsidP="0059728B">
            <w:pPr>
              <w:spacing w:before="240" w:after="240" w:line="283"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1</w:t>
            </w:r>
          </w:p>
        </w:tc>
        <w:tc>
          <w:tcPr>
            <w:tcW w:w="3237"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25F4D468" w14:textId="77777777" w:rsidR="00887182" w:rsidRPr="001B7A30" w:rsidRDefault="001455EF" w:rsidP="0059728B">
            <w:pPr>
              <w:spacing w:before="240" w:after="240" w:line="283"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Е. </w:t>
            </w:r>
            <w:proofErr w:type="spellStart"/>
            <w:r w:rsidRPr="001B7A30">
              <w:rPr>
                <w:rFonts w:ascii="Times New Roman" w:eastAsia="Times New Roman" w:hAnsi="Times New Roman" w:cs="Times New Roman"/>
                <w:sz w:val="28"/>
                <w:szCs w:val="28"/>
              </w:rPr>
              <w:t>Шорт</w:t>
            </w:r>
            <w:proofErr w:type="spellEnd"/>
            <w:r w:rsidRPr="001B7A30">
              <w:rPr>
                <w:rFonts w:ascii="Times New Roman" w:eastAsia="Times New Roman" w:hAnsi="Times New Roman" w:cs="Times New Roman"/>
                <w:sz w:val="28"/>
                <w:szCs w:val="28"/>
              </w:rPr>
              <w:t xml:space="preserve"> (2002)</w:t>
            </w:r>
          </w:p>
        </w:tc>
        <w:tc>
          <w:tcPr>
            <w:tcW w:w="5971"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3C856BD4" w14:textId="77777777" w:rsidR="00887182" w:rsidRPr="001B7A30" w:rsidRDefault="001455EF" w:rsidP="0059728B">
            <w:pPr>
              <w:spacing w:before="240" w:after="240" w:line="283"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поведінка, дія, що впливає на набуття вмінь і навичок людиною для певної діяльності, не пов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язаною з творчістю; володіння знаннями, вміннями, навичками, яке дає можливість свідомого вибору професійних дій і виду діяльності; ступінь чи рівень здібностей, який офіційно сприймається у професійній сфері чи діяльності як достатній відповідно до стандартів; властивість, спосіб буття</w:t>
            </w:r>
          </w:p>
        </w:tc>
      </w:tr>
      <w:tr w:rsidR="001B7A30" w:rsidRPr="001B7A30" w14:paraId="715794EE" w14:textId="77777777" w:rsidTr="0059728B">
        <w:trPr>
          <w:trHeight w:val="1950"/>
        </w:trPr>
        <w:tc>
          <w:tcPr>
            <w:tcW w:w="712" w:type="dxa"/>
            <w:tcBorders>
              <w:top w:val="single" w:sz="4" w:space="0" w:color="auto"/>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2FEB315" w14:textId="77777777" w:rsidR="00887182" w:rsidRPr="001B7A30" w:rsidRDefault="001455EF" w:rsidP="0059728B">
            <w:pPr>
              <w:spacing w:before="240" w:after="240" w:line="283"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2</w:t>
            </w:r>
          </w:p>
        </w:tc>
        <w:tc>
          <w:tcPr>
            <w:tcW w:w="3237" w:type="dxa"/>
            <w:tcBorders>
              <w:top w:val="single" w:sz="4" w:space="0" w:color="auto"/>
              <w:left w:val="nil"/>
              <w:bottom w:val="single" w:sz="5" w:space="0" w:color="000000"/>
              <w:right w:val="single" w:sz="5" w:space="0" w:color="000000"/>
            </w:tcBorders>
            <w:shd w:val="clear" w:color="auto" w:fill="auto"/>
            <w:tcMar>
              <w:top w:w="0" w:type="dxa"/>
              <w:left w:w="100" w:type="dxa"/>
              <w:bottom w:w="0" w:type="dxa"/>
              <w:right w:w="100" w:type="dxa"/>
            </w:tcMar>
          </w:tcPr>
          <w:p w14:paraId="3029209F" w14:textId="77777777" w:rsidR="00887182" w:rsidRPr="001B7A30" w:rsidRDefault="001455EF" w:rsidP="0059728B">
            <w:pPr>
              <w:spacing w:before="240" w:after="240" w:line="283"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В. Лозова (2002)</w:t>
            </w:r>
          </w:p>
        </w:tc>
        <w:tc>
          <w:tcPr>
            <w:tcW w:w="5971" w:type="dxa"/>
            <w:tcBorders>
              <w:top w:val="single" w:sz="4" w:space="0" w:color="auto"/>
              <w:left w:val="nil"/>
              <w:bottom w:val="single" w:sz="5" w:space="0" w:color="000000"/>
              <w:right w:val="single" w:sz="5" w:space="0" w:color="000000"/>
            </w:tcBorders>
            <w:shd w:val="clear" w:color="auto" w:fill="auto"/>
            <w:tcMar>
              <w:top w:w="0" w:type="dxa"/>
              <w:left w:w="100" w:type="dxa"/>
              <w:bottom w:w="0" w:type="dxa"/>
              <w:right w:w="100" w:type="dxa"/>
            </w:tcMar>
          </w:tcPr>
          <w:p w14:paraId="34D52E22" w14:textId="77777777" w:rsidR="00887182" w:rsidRPr="001B7A30" w:rsidRDefault="001455EF" w:rsidP="0059728B">
            <w:pPr>
              <w:spacing w:before="240" w:after="240" w:line="283"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інтегративна природа компетентності, тому, що її джерелом є різні сфери культури (духовної, громадянської, соціальної, педагогічної, управлінської, правової, етичної, екологічної тощо), вона вимагає від особистості значного інтелектуального розвитку, містить аналітичні комунікативні, прогностичні та інші розумові процеси</w:t>
            </w:r>
          </w:p>
        </w:tc>
      </w:tr>
      <w:tr w:rsidR="001B7A30" w:rsidRPr="001B7A30" w14:paraId="6AFE89C2" w14:textId="77777777" w:rsidTr="000F7892">
        <w:trPr>
          <w:trHeight w:val="2220"/>
        </w:trPr>
        <w:tc>
          <w:tcPr>
            <w:tcW w:w="712" w:type="dxa"/>
            <w:tcBorders>
              <w:top w:val="nil"/>
              <w:left w:val="single" w:sz="5" w:space="0" w:color="000000"/>
              <w:bottom w:val="single" w:sz="4" w:space="0" w:color="auto"/>
              <w:right w:val="single" w:sz="5" w:space="0" w:color="000000"/>
            </w:tcBorders>
            <w:shd w:val="clear" w:color="auto" w:fill="auto"/>
            <w:tcMar>
              <w:top w:w="0" w:type="dxa"/>
              <w:left w:w="100" w:type="dxa"/>
              <w:bottom w:w="0" w:type="dxa"/>
              <w:right w:w="100" w:type="dxa"/>
            </w:tcMar>
          </w:tcPr>
          <w:p w14:paraId="47F972B6" w14:textId="77777777" w:rsidR="00887182" w:rsidRPr="001B7A30" w:rsidRDefault="001455EF" w:rsidP="0059728B">
            <w:pPr>
              <w:spacing w:before="240" w:after="240" w:line="283"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3</w:t>
            </w:r>
          </w:p>
        </w:tc>
        <w:tc>
          <w:tcPr>
            <w:tcW w:w="3237" w:type="dxa"/>
            <w:tcBorders>
              <w:top w:val="nil"/>
              <w:left w:val="nil"/>
              <w:bottom w:val="single" w:sz="4" w:space="0" w:color="auto"/>
              <w:right w:val="single" w:sz="5" w:space="0" w:color="000000"/>
            </w:tcBorders>
            <w:shd w:val="clear" w:color="auto" w:fill="auto"/>
            <w:tcMar>
              <w:top w:w="0" w:type="dxa"/>
              <w:left w:w="100" w:type="dxa"/>
              <w:bottom w:w="0" w:type="dxa"/>
              <w:right w:w="100" w:type="dxa"/>
            </w:tcMar>
          </w:tcPr>
          <w:p w14:paraId="47B27A85" w14:textId="77777777" w:rsidR="00887182" w:rsidRPr="001B7A30" w:rsidRDefault="001455EF" w:rsidP="0059728B">
            <w:pPr>
              <w:spacing w:before="240" w:after="240" w:line="283"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І. Зимня (2004)</w:t>
            </w:r>
          </w:p>
        </w:tc>
        <w:tc>
          <w:tcPr>
            <w:tcW w:w="5971" w:type="dxa"/>
            <w:tcBorders>
              <w:top w:val="nil"/>
              <w:left w:val="nil"/>
              <w:bottom w:val="single" w:sz="4" w:space="0" w:color="auto"/>
              <w:right w:val="single" w:sz="5" w:space="0" w:color="000000"/>
            </w:tcBorders>
            <w:shd w:val="clear" w:color="auto" w:fill="auto"/>
            <w:tcMar>
              <w:top w:w="0" w:type="dxa"/>
              <w:left w:w="100" w:type="dxa"/>
              <w:bottom w:w="0" w:type="dxa"/>
              <w:right w:w="100" w:type="dxa"/>
            </w:tcMar>
          </w:tcPr>
          <w:p w14:paraId="25132852" w14:textId="77777777" w:rsidR="00887182" w:rsidRPr="001B7A30" w:rsidRDefault="0059728B" w:rsidP="0059728B">
            <w:pPr>
              <w:spacing w:before="240" w:after="240" w:line="283"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комплекс </w:t>
            </w:r>
            <w:r w:rsidR="001455EF" w:rsidRPr="001B7A30">
              <w:rPr>
                <w:rFonts w:ascii="Times New Roman" w:eastAsia="Times New Roman" w:hAnsi="Times New Roman" w:cs="Times New Roman"/>
                <w:sz w:val="28"/>
                <w:szCs w:val="28"/>
              </w:rPr>
              <w:t xml:space="preserve">компетенцій, що визначають зміст даної компетентності, актуальні, діяльнісні прояви компетенцій, які стають особистісними якостями, властивостями людини, досвід соціально-професійної життєдіяльності, актуальна, </w:t>
            </w:r>
            <w:proofErr w:type="spellStart"/>
            <w:r w:rsidR="001455EF" w:rsidRPr="001B7A30">
              <w:rPr>
                <w:rFonts w:ascii="Times New Roman" w:eastAsia="Times New Roman" w:hAnsi="Times New Roman" w:cs="Times New Roman"/>
                <w:sz w:val="28"/>
                <w:szCs w:val="28"/>
              </w:rPr>
              <w:t>прижиттєво</w:t>
            </w:r>
            <w:proofErr w:type="spellEnd"/>
            <w:r w:rsidR="001455EF" w:rsidRPr="001B7A30">
              <w:rPr>
                <w:rFonts w:ascii="Times New Roman" w:eastAsia="Times New Roman" w:hAnsi="Times New Roman" w:cs="Times New Roman"/>
                <w:sz w:val="28"/>
                <w:szCs w:val="28"/>
              </w:rPr>
              <w:t xml:space="preserve"> сформована, </w:t>
            </w:r>
            <w:proofErr w:type="spellStart"/>
            <w:r w:rsidR="001455EF" w:rsidRPr="001B7A30">
              <w:rPr>
                <w:rFonts w:ascii="Times New Roman" w:eastAsia="Times New Roman" w:hAnsi="Times New Roman" w:cs="Times New Roman"/>
                <w:sz w:val="28"/>
                <w:szCs w:val="28"/>
              </w:rPr>
              <w:t>інтелектуально</w:t>
            </w:r>
            <w:proofErr w:type="spellEnd"/>
            <w:r w:rsidR="001455EF" w:rsidRPr="001B7A30">
              <w:rPr>
                <w:rFonts w:ascii="Times New Roman" w:eastAsia="Times New Roman" w:hAnsi="Times New Roman" w:cs="Times New Roman"/>
                <w:sz w:val="28"/>
                <w:szCs w:val="28"/>
              </w:rPr>
              <w:t xml:space="preserve"> і особистісно обумовлену інтегрована особистісна якість, що ґрунтується на знаннях, виявляється в діяльності та поведінці людини</w:t>
            </w:r>
          </w:p>
        </w:tc>
      </w:tr>
    </w:tbl>
    <w:tbl>
      <w:tblPr>
        <w:tblStyle w:val="af0"/>
        <w:tblW w:w="99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11"/>
        <w:gridCol w:w="3232"/>
        <w:gridCol w:w="5977"/>
      </w:tblGrid>
      <w:tr w:rsidR="00887182" w:rsidRPr="001B7A30" w14:paraId="767CC522" w14:textId="77777777" w:rsidTr="000F7892">
        <w:trPr>
          <w:trHeight w:val="840"/>
        </w:trPr>
        <w:tc>
          <w:tcPr>
            <w:tcW w:w="711"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1F7CB9E" w14:textId="77777777" w:rsidR="00887182" w:rsidRPr="001B7A30" w:rsidRDefault="001455EF" w:rsidP="0059728B">
            <w:pPr>
              <w:spacing w:before="240" w:after="240" w:line="283"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4</w:t>
            </w:r>
          </w:p>
        </w:tc>
        <w:tc>
          <w:tcPr>
            <w:tcW w:w="3232"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A4B34DA" w14:textId="77777777" w:rsidR="00887182" w:rsidRPr="001B7A30" w:rsidRDefault="001455EF" w:rsidP="0059728B">
            <w:pPr>
              <w:spacing w:before="240" w:after="240" w:line="283"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Г. </w:t>
            </w:r>
            <w:proofErr w:type="spellStart"/>
            <w:r w:rsidRPr="001B7A30">
              <w:rPr>
                <w:rFonts w:ascii="Times New Roman" w:eastAsia="Times New Roman" w:hAnsi="Times New Roman" w:cs="Times New Roman"/>
                <w:sz w:val="28"/>
                <w:szCs w:val="28"/>
              </w:rPr>
              <w:t>Сазоненко</w:t>
            </w:r>
            <w:proofErr w:type="spellEnd"/>
            <w:r w:rsidRPr="001B7A30">
              <w:rPr>
                <w:rFonts w:ascii="Times New Roman" w:eastAsia="Times New Roman" w:hAnsi="Times New Roman" w:cs="Times New Roman"/>
                <w:sz w:val="28"/>
                <w:szCs w:val="28"/>
              </w:rPr>
              <w:t xml:space="preserve"> (2011)</w:t>
            </w:r>
          </w:p>
        </w:tc>
        <w:tc>
          <w:tcPr>
            <w:tcW w:w="5977"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23781D7" w14:textId="77777777" w:rsidR="00887182" w:rsidRPr="001B7A30" w:rsidRDefault="001455EF" w:rsidP="0059728B">
            <w:pPr>
              <w:spacing w:before="240" w:after="240" w:line="283"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складне міждисциплінарне, загальнометодологічне поняття, характеристика якого не задовольняє фахівців різних галузей</w:t>
            </w:r>
          </w:p>
        </w:tc>
      </w:tr>
    </w:tbl>
    <w:p w14:paraId="2BA393C0" w14:textId="77777777" w:rsidR="0059728B" w:rsidRPr="001B7A30" w:rsidRDefault="0059728B"/>
    <w:p w14:paraId="3D6803E4" w14:textId="77777777" w:rsidR="0059728B" w:rsidRPr="001B7A30" w:rsidRDefault="0059728B"/>
    <w:p w14:paraId="5A6A252F" w14:textId="77777777" w:rsidR="0059728B" w:rsidRPr="001B7A30" w:rsidRDefault="0059728B" w:rsidP="0059728B">
      <w:pPr>
        <w:shd w:val="clear" w:color="auto" w:fill="FFFFFF"/>
        <w:spacing w:line="360" w:lineRule="auto"/>
        <w:jc w:val="right"/>
        <w:rPr>
          <w:rFonts w:ascii="Times New Roman" w:eastAsia="Times New Roman" w:hAnsi="Times New Roman" w:cs="Times New Roman"/>
          <w:i/>
          <w:sz w:val="28"/>
          <w:szCs w:val="28"/>
        </w:rPr>
      </w:pPr>
      <w:r w:rsidRPr="001B7A30">
        <w:rPr>
          <w:rFonts w:ascii="Times New Roman" w:eastAsia="Times New Roman" w:hAnsi="Times New Roman" w:cs="Times New Roman"/>
          <w:i/>
          <w:sz w:val="28"/>
          <w:szCs w:val="28"/>
        </w:rPr>
        <w:lastRenderedPageBreak/>
        <w:t>Продовження дод. В</w:t>
      </w:r>
    </w:p>
    <w:tbl>
      <w:tblPr>
        <w:tblStyle w:val="af0"/>
        <w:tblW w:w="99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11"/>
        <w:gridCol w:w="3232"/>
        <w:gridCol w:w="5977"/>
      </w:tblGrid>
      <w:tr w:rsidR="001B7A30" w:rsidRPr="001B7A30" w14:paraId="69D2BF4D" w14:textId="77777777" w:rsidTr="0059728B">
        <w:trPr>
          <w:trHeight w:val="1950"/>
        </w:trPr>
        <w:tc>
          <w:tcPr>
            <w:tcW w:w="711"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3521505F" w14:textId="77777777" w:rsidR="00887182" w:rsidRPr="001B7A30" w:rsidRDefault="001455EF" w:rsidP="0059728B">
            <w:pPr>
              <w:spacing w:before="240" w:after="240"/>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5</w:t>
            </w:r>
          </w:p>
        </w:tc>
        <w:tc>
          <w:tcPr>
            <w:tcW w:w="3232"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5A150D40" w14:textId="77777777" w:rsidR="00887182" w:rsidRPr="001B7A30" w:rsidRDefault="001455EF" w:rsidP="0059728B">
            <w:pPr>
              <w:spacing w:before="240"/>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Закон України</w:t>
            </w:r>
          </w:p>
          <w:p w14:paraId="74AA27B0" w14:textId="77777777" w:rsidR="00887182" w:rsidRPr="001B7A30" w:rsidRDefault="001455EF" w:rsidP="0059728B">
            <w:pPr>
              <w:rPr>
                <w:rFonts w:ascii="Times New Roman" w:eastAsia="Times New Roman" w:hAnsi="Times New Roman" w:cs="Times New Roman"/>
                <w:sz w:val="28"/>
                <w:szCs w:val="28"/>
                <w:highlight w:val="white"/>
              </w:rPr>
            </w:pPr>
            <w:r w:rsidRPr="001B7A30">
              <w:rPr>
                <w:rFonts w:ascii="Times New Roman" w:eastAsia="Times New Roman" w:hAnsi="Times New Roman" w:cs="Times New Roman"/>
                <w:sz w:val="28"/>
                <w:szCs w:val="28"/>
              </w:rPr>
              <w:t>«Про вищу освіту</w:t>
            </w:r>
            <w:r w:rsidRPr="001B7A30">
              <w:rPr>
                <w:rFonts w:ascii="Times New Roman" w:eastAsia="Times New Roman" w:hAnsi="Times New Roman" w:cs="Times New Roman"/>
                <w:sz w:val="28"/>
                <w:szCs w:val="28"/>
                <w:highlight w:val="white"/>
              </w:rPr>
              <w:t>»</w:t>
            </w:r>
          </w:p>
          <w:p w14:paraId="3EC18A2B" w14:textId="77777777" w:rsidR="00887182" w:rsidRPr="001B7A30" w:rsidRDefault="001455EF" w:rsidP="0059728B">
            <w:pPr>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(2014)</w:t>
            </w:r>
          </w:p>
        </w:tc>
        <w:tc>
          <w:tcPr>
            <w:tcW w:w="5977"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21DE5795" w14:textId="77777777" w:rsidR="00887182" w:rsidRPr="001B7A30" w:rsidRDefault="001455EF" w:rsidP="0059728B">
            <w:pPr>
              <w:spacing w:before="240" w:after="240"/>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динамічна комбінація знань, вмінь і практичних навичок, у способів мислення, професійних, світоглядних і громадянських якостей, морально-етичних цінностей, яка визначає здатність особи успішно здійснювати професійну та подальшу навчальну діяльність і є результатом навчання на певному рівні вищої освіти</w:t>
            </w:r>
          </w:p>
        </w:tc>
      </w:tr>
      <w:tr w:rsidR="001B7A30" w:rsidRPr="001B7A30" w14:paraId="424013B2" w14:textId="77777777" w:rsidTr="0059728B">
        <w:trPr>
          <w:trHeight w:val="285"/>
        </w:trPr>
        <w:tc>
          <w:tcPr>
            <w:tcW w:w="9920" w:type="dxa"/>
            <w:gridSpan w:val="3"/>
            <w:tcBorders>
              <w:top w:val="single" w:sz="4" w:space="0" w:color="auto"/>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501D473" w14:textId="77777777" w:rsidR="00887182" w:rsidRPr="001B7A30" w:rsidRDefault="001455EF" w:rsidP="0059728B">
            <w:pPr>
              <w:spacing w:before="240" w:after="240" w:line="259" w:lineRule="auto"/>
              <w:jc w:val="center"/>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Кластерність</w:t>
            </w:r>
            <w:proofErr w:type="spellEnd"/>
            <w:r w:rsidRPr="001B7A30">
              <w:rPr>
                <w:rFonts w:ascii="Times New Roman" w:eastAsia="Times New Roman" w:hAnsi="Times New Roman" w:cs="Times New Roman"/>
                <w:sz w:val="28"/>
                <w:szCs w:val="28"/>
              </w:rPr>
              <w:t xml:space="preserve"> компетентності та види компетентності</w:t>
            </w:r>
          </w:p>
        </w:tc>
      </w:tr>
      <w:tr w:rsidR="001B7A30" w:rsidRPr="001B7A30" w14:paraId="4815548A" w14:textId="77777777" w:rsidTr="0059728B">
        <w:trPr>
          <w:trHeight w:val="1950"/>
        </w:trPr>
        <w:tc>
          <w:tcPr>
            <w:tcW w:w="711"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F407E4A" w14:textId="77777777" w:rsidR="00887182" w:rsidRPr="001B7A30" w:rsidRDefault="001455EF" w:rsidP="0059728B">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1</w:t>
            </w:r>
          </w:p>
        </w:tc>
        <w:tc>
          <w:tcPr>
            <w:tcW w:w="3232"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839A291" w14:textId="77777777" w:rsidR="00887182" w:rsidRPr="001B7A30" w:rsidRDefault="001455EF" w:rsidP="0059728B">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Г. </w:t>
            </w:r>
            <w:proofErr w:type="spellStart"/>
            <w:r w:rsidRPr="001B7A30">
              <w:rPr>
                <w:rFonts w:ascii="Times New Roman" w:eastAsia="Times New Roman" w:hAnsi="Times New Roman" w:cs="Times New Roman"/>
                <w:sz w:val="28"/>
                <w:szCs w:val="28"/>
              </w:rPr>
              <w:t>Вейнерт</w:t>
            </w:r>
            <w:proofErr w:type="spellEnd"/>
            <w:r w:rsidRPr="001B7A30">
              <w:rPr>
                <w:rFonts w:ascii="Times New Roman" w:eastAsia="Times New Roman" w:hAnsi="Times New Roman" w:cs="Times New Roman"/>
                <w:sz w:val="28"/>
                <w:szCs w:val="28"/>
              </w:rPr>
              <w:t xml:space="preserve"> (2001)</w:t>
            </w:r>
          </w:p>
        </w:tc>
        <w:tc>
          <w:tcPr>
            <w:tcW w:w="5977"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61E6BAB" w14:textId="77777777" w:rsidR="00887182" w:rsidRPr="001B7A30" w:rsidRDefault="001455EF" w:rsidP="0059728B">
            <w:pPr>
              <w:spacing w:before="240" w:after="240" w:line="259"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список з 9 кластерів для визначення й інтерпретації компетентності: загальні когнітивні здібності; спеціалізовані когнітивні навички; модель робочих компетенцій; модель робочих компетенцій, що модифікується; об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єктивна і суб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єктивна я-концепція; мотивація; компетенції дії; ключові компетенції; мета-компетенції</w:t>
            </w:r>
          </w:p>
        </w:tc>
      </w:tr>
    </w:tbl>
    <w:p w14:paraId="75590EAB" w14:textId="77777777" w:rsidR="007B0CAF" w:rsidRPr="001B7A30" w:rsidRDefault="007B0CAF">
      <w:pPr>
        <w:rPr>
          <w:rFonts w:ascii="Times New Roman" w:eastAsia="Times New Roman" w:hAnsi="Times New Roman" w:cs="Times New Roman"/>
          <w:b/>
          <w:sz w:val="28"/>
          <w:szCs w:val="28"/>
        </w:rPr>
      </w:pPr>
      <w:r w:rsidRPr="001B7A30">
        <w:rPr>
          <w:rFonts w:ascii="Times New Roman" w:eastAsia="Times New Roman" w:hAnsi="Times New Roman" w:cs="Times New Roman"/>
          <w:b/>
          <w:sz w:val="28"/>
          <w:szCs w:val="28"/>
        </w:rPr>
        <w:br w:type="page"/>
      </w:r>
    </w:p>
    <w:p w14:paraId="74949C78" w14:textId="77777777" w:rsidR="00887182" w:rsidRPr="001B7A30" w:rsidRDefault="001455EF" w:rsidP="0059728B">
      <w:pPr>
        <w:shd w:val="clear" w:color="auto" w:fill="FFFFFF"/>
        <w:spacing w:line="360" w:lineRule="auto"/>
        <w:jc w:val="right"/>
        <w:rPr>
          <w:rFonts w:ascii="Times New Roman" w:eastAsia="Times New Roman" w:hAnsi="Times New Roman" w:cs="Times New Roman"/>
          <w:b/>
          <w:sz w:val="28"/>
          <w:szCs w:val="28"/>
        </w:rPr>
      </w:pPr>
      <w:r w:rsidRPr="001B7A30">
        <w:rPr>
          <w:rFonts w:ascii="Times New Roman" w:eastAsia="Times New Roman" w:hAnsi="Times New Roman" w:cs="Times New Roman"/>
          <w:b/>
          <w:sz w:val="28"/>
          <w:szCs w:val="28"/>
        </w:rPr>
        <w:lastRenderedPageBreak/>
        <w:t>Додаток Г</w:t>
      </w:r>
    </w:p>
    <w:p w14:paraId="0443AC98" w14:textId="77777777" w:rsidR="00887182" w:rsidRPr="001B7A30" w:rsidRDefault="00887182" w:rsidP="0059728B">
      <w:pPr>
        <w:spacing w:line="360" w:lineRule="auto"/>
        <w:jc w:val="center"/>
        <w:rPr>
          <w:rFonts w:ascii="Times New Roman" w:eastAsia="Times New Roman" w:hAnsi="Times New Roman" w:cs="Times New Roman"/>
          <w:b/>
          <w:sz w:val="28"/>
          <w:szCs w:val="28"/>
        </w:rPr>
      </w:pPr>
    </w:p>
    <w:p w14:paraId="33410695" w14:textId="77777777" w:rsidR="00887182" w:rsidRPr="001B7A30" w:rsidRDefault="001455EF" w:rsidP="0059728B">
      <w:pPr>
        <w:spacing w:line="360" w:lineRule="auto"/>
        <w:jc w:val="center"/>
        <w:rPr>
          <w:rFonts w:ascii="Times New Roman" w:eastAsia="Times New Roman" w:hAnsi="Times New Roman" w:cs="Times New Roman"/>
          <w:b/>
          <w:sz w:val="28"/>
          <w:szCs w:val="28"/>
        </w:rPr>
      </w:pPr>
      <w:r w:rsidRPr="001B7A30">
        <w:rPr>
          <w:rFonts w:ascii="Times New Roman" w:eastAsia="Times New Roman" w:hAnsi="Times New Roman" w:cs="Times New Roman"/>
          <w:b/>
          <w:sz w:val="28"/>
          <w:szCs w:val="28"/>
        </w:rPr>
        <w:t>Деякі погляди науковців на походження й сутність поняття</w:t>
      </w:r>
    </w:p>
    <w:p w14:paraId="60A640EB" w14:textId="77777777" w:rsidR="00887182" w:rsidRPr="001B7A30" w:rsidRDefault="001455EF" w:rsidP="0059728B">
      <w:pPr>
        <w:spacing w:line="360" w:lineRule="auto"/>
        <w:jc w:val="center"/>
        <w:rPr>
          <w:rFonts w:ascii="Times New Roman" w:eastAsia="Times New Roman" w:hAnsi="Times New Roman" w:cs="Times New Roman"/>
          <w:b/>
          <w:sz w:val="28"/>
          <w:szCs w:val="28"/>
          <w:highlight w:val="white"/>
        </w:rPr>
      </w:pPr>
      <w:r w:rsidRPr="001B7A30">
        <w:rPr>
          <w:rFonts w:ascii="Times New Roman" w:eastAsia="Times New Roman" w:hAnsi="Times New Roman" w:cs="Times New Roman"/>
          <w:b/>
          <w:sz w:val="28"/>
          <w:szCs w:val="28"/>
        </w:rPr>
        <w:t>«професійна компетентність</w:t>
      </w:r>
      <w:r w:rsidRPr="001B7A30">
        <w:rPr>
          <w:rFonts w:ascii="Times New Roman" w:eastAsia="Times New Roman" w:hAnsi="Times New Roman" w:cs="Times New Roman"/>
          <w:b/>
          <w:sz w:val="28"/>
          <w:szCs w:val="28"/>
          <w:highlight w:val="white"/>
        </w:rPr>
        <w:t>»</w:t>
      </w:r>
      <w:r w:rsidRPr="001B7A30">
        <w:rPr>
          <w:rFonts w:ascii="Times New Roman" w:eastAsia="Times New Roman" w:hAnsi="Times New Roman" w:cs="Times New Roman"/>
          <w:b/>
          <w:sz w:val="28"/>
          <w:szCs w:val="28"/>
        </w:rPr>
        <w:t>, «</w:t>
      </w:r>
      <w:proofErr w:type="spellStart"/>
      <w:r w:rsidRPr="001B7A30">
        <w:rPr>
          <w:rFonts w:ascii="Times New Roman" w:eastAsia="Times New Roman" w:hAnsi="Times New Roman" w:cs="Times New Roman"/>
          <w:b/>
          <w:sz w:val="28"/>
          <w:szCs w:val="28"/>
        </w:rPr>
        <w:t>професійно</w:t>
      </w:r>
      <w:proofErr w:type="spellEnd"/>
      <w:r w:rsidRPr="001B7A30">
        <w:rPr>
          <w:rFonts w:ascii="Times New Roman" w:eastAsia="Times New Roman" w:hAnsi="Times New Roman" w:cs="Times New Roman"/>
          <w:b/>
          <w:sz w:val="28"/>
          <w:szCs w:val="28"/>
        </w:rPr>
        <w:t>-педагогічна компетентність</w:t>
      </w:r>
      <w:r w:rsidRPr="001B7A30">
        <w:rPr>
          <w:rFonts w:ascii="Times New Roman" w:eastAsia="Times New Roman" w:hAnsi="Times New Roman" w:cs="Times New Roman"/>
          <w:b/>
          <w:sz w:val="28"/>
          <w:szCs w:val="28"/>
          <w:highlight w:val="white"/>
        </w:rPr>
        <w:t>»</w:t>
      </w:r>
    </w:p>
    <w:tbl>
      <w:tblPr>
        <w:tblStyle w:val="af1"/>
        <w:tblW w:w="99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21"/>
        <w:gridCol w:w="2754"/>
        <w:gridCol w:w="6145"/>
      </w:tblGrid>
      <w:tr w:rsidR="001B7A30" w:rsidRPr="001B7A30" w14:paraId="59567808" w14:textId="77777777" w:rsidTr="0059728B">
        <w:trPr>
          <w:trHeight w:val="285"/>
        </w:trPr>
        <w:tc>
          <w:tcPr>
            <w:tcW w:w="1021"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5155973" w14:textId="77777777" w:rsidR="00887182" w:rsidRPr="001B7A30" w:rsidRDefault="001455EF" w:rsidP="0059728B">
            <w:pPr>
              <w:spacing w:before="240" w:after="240" w:line="262" w:lineRule="auto"/>
              <w:jc w:val="center"/>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з/п</w:t>
            </w:r>
          </w:p>
        </w:tc>
        <w:tc>
          <w:tcPr>
            <w:tcW w:w="2754"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14:paraId="7F15880F" w14:textId="77777777" w:rsidR="00887182" w:rsidRPr="001B7A30" w:rsidRDefault="001455EF" w:rsidP="0059728B">
            <w:pPr>
              <w:spacing w:before="240" w:after="240" w:line="262" w:lineRule="auto"/>
              <w:jc w:val="center"/>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ПІБ джерело</w:t>
            </w:r>
          </w:p>
        </w:tc>
        <w:tc>
          <w:tcPr>
            <w:tcW w:w="6145"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14:paraId="7811AE3E" w14:textId="77777777" w:rsidR="00887182" w:rsidRPr="001B7A30" w:rsidRDefault="001455EF" w:rsidP="0059728B">
            <w:pPr>
              <w:spacing w:before="240" w:after="240" w:line="262" w:lineRule="auto"/>
              <w:jc w:val="center"/>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Визначення поняття</w:t>
            </w:r>
          </w:p>
        </w:tc>
      </w:tr>
      <w:tr w:rsidR="001B7A30" w:rsidRPr="001B7A30" w14:paraId="0CA9D578" w14:textId="77777777" w:rsidTr="0059728B">
        <w:trPr>
          <w:trHeight w:val="285"/>
        </w:trPr>
        <w:tc>
          <w:tcPr>
            <w:tcW w:w="9920" w:type="dxa"/>
            <w:gridSpan w:val="3"/>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547C051" w14:textId="77777777" w:rsidR="00887182" w:rsidRPr="001B7A30" w:rsidRDefault="001455EF" w:rsidP="0059728B">
            <w:pPr>
              <w:spacing w:before="240" w:after="240" w:line="262" w:lineRule="auto"/>
              <w:jc w:val="center"/>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I ЗУН – сукупність, система, комплексність</w:t>
            </w:r>
          </w:p>
        </w:tc>
      </w:tr>
      <w:tr w:rsidR="001B7A30" w:rsidRPr="001B7A30" w14:paraId="497DEB66" w14:textId="77777777" w:rsidTr="0059728B">
        <w:trPr>
          <w:trHeight w:val="1395"/>
        </w:trPr>
        <w:tc>
          <w:tcPr>
            <w:tcW w:w="1021"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A6F219A" w14:textId="77777777" w:rsidR="00887182" w:rsidRPr="001B7A30" w:rsidRDefault="001455EF" w:rsidP="0059728B">
            <w:pPr>
              <w:spacing w:before="240" w:after="240" w:line="26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1</w:t>
            </w:r>
          </w:p>
        </w:tc>
        <w:tc>
          <w:tcPr>
            <w:tcW w:w="275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468F5F3" w14:textId="77777777" w:rsidR="00887182" w:rsidRPr="001B7A30" w:rsidRDefault="001455EF" w:rsidP="0059728B">
            <w:pPr>
              <w:spacing w:before="240" w:after="240" w:line="26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В. Введенський (2003)</w:t>
            </w:r>
          </w:p>
        </w:tc>
        <w:tc>
          <w:tcPr>
            <w:tcW w:w="61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9B03F6D" w14:textId="77777777" w:rsidR="00887182" w:rsidRPr="001B7A30" w:rsidRDefault="001455EF" w:rsidP="0059728B">
            <w:pPr>
              <w:spacing w:before="240" w:after="240" w:line="262"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сукупність знань, умінь, що визначають: (результативність праці, обсяг навичок виконання завдань професійної діяльності, комплекс знань і </w:t>
            </w:r>
            <w:proofErr w:type="spellStart"/>
            <w:r w:rsidRPr="001B7A30">
              <w:rPr>
                <w:rFonts w:ascii="Times New Roman" w:eastAsia="Times New Roman" w:hAnsi="Times New Roman" w:cs="Times New Roman"/>
                <w:sz w:val="28"/>
                <w:szCs w:val="28"/>
              </w:rPr>
              <w:t>професійно</w:t>
            </w:r>
            <w:proofErr w:type="spellEnd"/>
            <w:r w:rsidRPr="001B7A30">
              <w:rPr>
                <w:rFonts w:ascii="Times New Roman" w:eastAsia="Times New Roman" w:hAnsi="Times New Roman" w:cs="Times New Roman"/>
                <w:sz w:val="28"/>
                <w:szCs w:val="28"/>
              </w:rPr>
              <w:t>-значущих якостей особистості, напрям професіоналізації, єдність теоретичної і практичної готовності до праці)</w:t>
            </w:r>
          </w:p>
        </w:tc>
      </w:tr>
      <w:tr w:rsidR="001B7A30" w:rsidRPr="001B7A30" w14:paraId="62561CE3" w14:textId="77777777" w:rsidTr="0059728B">
        <w:trPr>
          <w:trHeight w:val="1110"/>
        </w:trPr>
        <w:tc>
          <w:tcPr>
            <w:tcW w:w="1021"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EBC87BC" w14:textId="77777777" w:rsidR="00887182" w:rsidRPr="001B7A30" w:rsidRDefault="001455EF" w:rsidP="0059728B">
            <w:pPr>
              <w:spacing w:before="240" w:after="240" w:line="26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2</w:t>
            </w:r>
          </w:p>
        </w:tc>
        <w:tc>
          <w:tcPr>
            <w:tcW w:w="275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1B035C7" w14:textId="77777777" w:rsidR="00887182" w:rsidRPr="001B7A30" w:rsidRDefault="001455EF" w:rsidP="0059728B">
            <w:pPr>
              <w:spacing w:before="240" w:after="240" w:line="26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Н. </w:t>
            </w:r>
            <w:proofErr w:type="spellStart"/>
            <w:r w:rsidRPr="001B7A30">
              <w:rPr>
                <w:rFonts w:ascii="Times New Roman" w:eastAsia="Times New Roman" w:hAnsi="Times New Roman" w:cs="Times New Roman"/>
                <w:sz w:val="28"/>
                <w:szCs w:val="28"/>
              </w:rPr>
              <w:t>Гузій</w:t>
            </w:r>
            <w:proofErr w:type="spellEnd"/>
            <w:r w:rsidRPr="001B7A30">
              <w:rPr>
                <w:rFonts w:ascii="Times New Roman" w:eastAsia="Times New Roman" w:hAnsi="Times New Roman" w:cs="Times New Roman"/>
                <w:sz w:val="28"/>
                <w:szCs w:val="28"/>
              </w:rPr>
              <w:t xml:space="preserve"> (2004)</w:t>
            </w:r>
          </w:p>
        </w:tc>
        <w:tc>
          <w:tcPr>
            <w:tcW w:w="61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0BDE27" w14:textId="77777777" w:rsidR="00887182" w:rsidRPr="001B7A30" w:rsidRDefault="001455EF" w:rsidP="0059728B">
            <w:pPr>
              <w:spacing w:before="240" w:after="240" w:line="262"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складна структурована система </w:t>
            </w:r>
            <w:r w:rsidRPr="001B7A30">
              <w:rPr>
                <w:rFonts w:ascii="Times New Roman" w:eastAsia="Times New Roman" w:hAnsi="Times New Roman" w:cs="Times New Roman"/>
                <w:i/>
                <w:sz w:val="28"/>
                <w:szCs w:val="28"/>
              </w:rPr>
              <w:t>теоретичних та практичних знань, що виступ</w:t>
            </w:r>
            <w:r w:rsidRPr="001B7A30">
              <w:rPr>
                <w:rFonts w:ascii="Times New Roman" w:eastAsia="Times New Roman" w:hAnsi="Times New Roman" w:cs="Times New Roman"/>
                <w:sz w:val="28"/>
                <w:szCs w:val="28"/>
              </w:rPr>
              <w:t xml:space="preserve">ає основою відповідних видів компетентності педагога, серед яких системо-утворюючою є </w:t>
            </w:r>
            <w:proofErr w:type="spellStart"/>
            <w:r w:rsidRPr="001B7A30">
              <w:rPr>
                <w:rFonts w:ascii="Times New Roman" w:eastAsia="Times New Roman" w:hAnsi="Times New Roman" w:cs="Times New Roman"/>
                <w:sz w:val="28"/>
                <w:szCs w:val="28"/>
              </w:rPr>
              <w:t>аутопсихологічна</w:t>
            </w:r>
            <w:proofErr w:type="spellEnd"/>
            <w:r w:rsidRPr="001B7A30">
              <w:rPr>
                <w:rFonts w:ascii="Times New Roman" w:eastAsia="Times New Roman" w:hAnsi="Times New Roman" w:cs="Times New Roman"/>
                <w:sz w:val="28"/>
                <w:szCs w:val="28"/>
              </w:rPr>
              <w:t xml:space="preserve"> компетентність</w:t>
            </w:r>
          </w:p>
        </w:tc>
      </w:tr>
      <w:tr w:rsidR="001B7A30" w:rsidRPr="001B7A30" w14:paraId="4FD2784B" w14:textId="77777777" w:rsidTr="0059728B">
        <w:trPr>
          <w:trHeight w:val="2490"/>
        </w:trPr>
        <w:tc>
          <w:tcPr>
            <w:tcW w:w="1021"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C9F1C71" w14:textId="77777777" w:rsidR="00887182" w:rsidRPr="001B7A30" w:rsidRDefault="001455EF" w:rsidP="0059728B">
            <w:pPr>
              <w:spacing w:before="240" w:after="240" w:line="26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3</w:t>
            </w:r>
          </w:p>
        </w:tc>
        <w:tc>
          <w:tcPr>
            <w:tcW w:w="275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F12D25A" w14:textId="77777777" w:rsidR="00887182" w:rsidRPr="001B7A30" w:rsidRDefault="001455EF" w:rsidP="0059728B">
            <w:pPr>
              <w:spacing w:before="240" w:after="240" w:line="26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Т. Ткаченко (2009)</w:t>
            </w:r>
          </w:p>
        </w:tc>
        <w:tc>
          <w:tcPr>
            <w:tcW w:w="61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01C7C1F" w14:textId="77777777" w:rsidR="00887182" w:rsidRPr="001B7A30" w:rsidRDefault="001455EF" w:rsidP="0059728B">
            <w:pPr>
              <w:spacing w:before="240" w:after="240" w:line="262"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система професійних знань, умінь і навичок, що пов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язані із виконанням професійної діяльності на високому рівні, серед яких: забезпечення мобільності поповнення професійних особистісних знань; професійна теоретична, практична, морально-психологічна підготовленість; уміння виявляти, ставити і розв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язувати на рівні технологічних або трудових стандартів професійні завдання; критичність мислення; саморефлексія; лідерський потенціал.</w:t>
            </w:r>
          </w:p>
        </w:tc>
      </w:tr>
      <w:tr w:rsidR="00887182" w:rsidRPr="001B7A30" w14:paraId="61BC2B4E" w14:textId="77777777" w:rsidTr="0059728B">
        <w:trPr>
          <w:trHeight w:val="840"/>
        </w:trPr>
        <w:tc>
          <w:tcPr>
            <w:tcW w:w="1021"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85DB694" w14:textId="77777777" w:rsidR="00887182" w:rsidRPr="001B7A30" w:rsidRDefault="001455EF" w:rsidP="0059728B">
            <w:pPr>
              <w:spacing w:before="240" w:after="240" w:line="26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4</w:t>
            </w:r>
          </w:p>
        </w:tc>
        <w:tc>
          <w:tcPr>
            <w:tcW w:w="275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E3223BC" w14:textId="77777777" w:rsidR="00887182" w:rsidRPr="001B7A30" w:rsidRDefault="001455EF" w:rsidP="0059728B">
            <w:pPr>
              <w:spacing w:before="240" w:after="240" w:line="26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Н. </w:t>
            </w:r>
            <w:proofErr w:type="spellStart"/>
            <w:r w:rsidRPr="001B7A30">
              <w:rPr>
                <w:rFonts w:ascii="Times New Roman" w:eastAsia="Times New Roman" w:hAnsi="Times New Roman" w:cs="Times New Roman"/>
                <w:sz w:val="28"/>
                <w:szCs w:val="28"/>
              </w:rPr>
              <w:t>Ничкало</w:t>
            </w:r>
            <w:proofErr w:type="spellEnd"/>
            <w:r w:rsidRPr="001B7A30">
              <w:rPr>
                <w:rFonts w:ascii="Times New Roman" w:eastAsia="Times New Roman" w:hAnsi="Times New Roman" w:cs="Times New Roman"/>
                <w:sz w:val="28"/>
                <w:szCs w:val="28"/>
              </w:rPr>
              <w:t xml:space="preserve"> (2016)</w:t>
            </w:r>
          </w:p>
        </w:tc>
        <w:tc>
          <w:tcPr>
            <w:tcW w:w="614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491A038" w14:textId="77777777" w:rsidR="00887182" w:rsidRPr="001B7A30" w:rsidRDefault="001455EF" w:rsidP="0059728B">
            <w:pPr>
              <w:spacing w:before="240" w:after="240" w:line="262"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сукупність знань, умінь, необхідних для ефективної професійної діяльності, уміння аналізувати, використовувати інформацію</w:t>
            </w:r>
          </w:p>
        </w:tc>
      </w:tr>
    </w:tbl>
    <w:p w14:paraId="0AD63A90" w14:textId="77777777" w:rsidR="0059728B" w:rsidRPr="001B7A30" w:rsidRDefault="0059728B"/>
    <w:p w14:paraId="57915704" w14:textId="77777777" w:rsidR="0059728B" w:rsidRPr="001B7A30" w:rsidRDefault="0059728B" w:rsidP="0059728B">
      <w:pPr>
        <w:shd w:val="clear" w:color="auto" w:fill="FFFFFF"/>
        <w:spacing w:line="360" w:lineRule="auto"/>
        <w:jc w:val="right"/>
        <w:rPr>
          <w:rFonts w:ascii="Times New Roman" w:eastAsia="Times New Roman" w:hAnsi="Times New Roman" w:cs="Times New Roman"/>
          <w:i/>
          <w:sz w:val="28"/>
          <w:szCs w:val="28"/>
        </w:rPr>
      </w:pPr>
      <w:r w:rsidRPr="001B7A30">
        <w:rPr>
          <w:rFonts w:ascii="Times New Roman" w:eastAsia="Times New Roman" w:hAnsi="Times New Roman" w:cs="Times New Roman"/>
          <w:i/>
          <w:sz w:val="28"/>
          <w:szCs w:val="28"/>
        </w:rPr>
        <w:lastRenderedPageBreak/>
        <w:t>Продовження дод. Г</w:t>
      </w:r>
    </w:p>
    <w:tbl>
      <w:tblPr>
        <w:tblStyle w:val="af1"/>
        <w:tblW w:w="99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21"/>
        <w:gridCol w:w="2754"/>
        <w:gridCol w:w="6145"/>
      </w:tblGrid>
      <w:tr w:rsidR="001B7A30" w:rsidRPr="001B7A30" w14:paraId="321FC1F6" w14:textId="77777777" w:rsidTr="0059728B">
        <w:trPr>
          <w:trHeight w:val="1395"/>
        </w:trPr>
        <w:tc>
          <w:tcPr>
            <w:tcW w:w="1021"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7DC410D6" w14:textId="77777777" w:rsidR="00887182" w:rsidRPr="001B7A30" w:rsidRDefault="001455EF" w:rsidP="0059728B">
            <w:pPr>
              <w:spacing w:before="240" w:after="24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5</w:t>
            </w:r>
          </w:p>
        </w:tc>
        <w:tc>
          <w:tcPr>
            <w:tcW w:w="2754"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65C6E085" w14:textId="77777777" w:rsidR="00887182" w:rsidRPr="001B7A30" w:rsidRDefault="001455EF" w:rsidP="0059728B">
            <w:pPr>
              <w:spacing w:before="240" w:after="24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Н. Мельник (2017)</w:t>
            </w:r>
          </w:p>
        </w:tc>
        <w:tc>
          <w:tcPr>
            <w:tcW w:w="614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19A0350C" w14:textId="77777777" w:rsidR="00887182" w:rsidRPr="001B7A30" w:rsidRDefault="001455EF" w:rsidP="0059728B">
            <w:pPr>
              <w:spacing w:before="240" w:after="240" w:line="250"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базова характеристика професійної діяльності фахівця, що містить як змістовний (знання), так і процесуальний (уміння) компоненти; головними сутнісними ознаки є мобільність знань, гнучкість способів, методів, прийомів, підходів професійної діяльності і критичність мислення</w:t>
            </w:r>
          </w:p>
        </w:tc>
      </w:tr>
      <w:tr w:rsidR="001B7A30" w:rsidRPr="001B7A30" w14:paraId="3BD08EB8" w14:textId="77777777" w:rsidTr="0059728B">
        <w:trPr>
          <w:trHeight w:val="2490"/>
        </w:trPr>
        <w:tc>
          <w:tcPr>
            <w:tcW w:w="1021" w:type="dxa"/>
            <w:tcBorders>
              <w:top w:val="single" w:sz="4" w:space="0" w:color="auto"/>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760C17A" w14:textId="77777777" w:rsidR="00887182" w:rsidRPr="001B7A30" w:rsidRDefault="001455EF" w:rsidP="0059728B">
            <w:pPr>
              <w:spacing w:before="240" w:after="24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6</w:t>
            </w:r>
          </w:p>
        </w:tc>
        <w:tc>
          <w:tcPr>
            <w:tcW w:w="2754" w:type="dxa"/>
            <w:tcBorders>
              <w:top w:val="single" w:sz="4" w:space="0" w:color="auto"/>
              <w:left w:val="nil"/>
              <w:bottom w:val="single" w:sz="5" w:space="0" w:color="000000"/>
              <w:right w:val="single" w:sz="5" w:space="0" w:color="000000"/>
            </w:tcBorders>
            <w:shd w:val="clear" w:color="auto" w:fill="auto"/>
            <w:tcMar>
              <w:top w:w="0" w:type="dxa"/>
              <w:left w:w="100" w:type="dxa"/>
              <w:bottom w:w="0" w:type="dxa"/>
              <w:right w:w="100" w:type="dxa"/>
            </w:tcMar>
          </w:tcPr>
          <w:p w14:paraId="25EB2742" w14:textId="77777777" w:rsidR="00887182" w:rsidRPr="001B7A30" w:rsidRDefault="001455EF" w:rsidP="0059728B">
            <w:pPr>
              <w:spacing w:before="240" w:after="24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В. Берека і А. Галас (2018)</w:t>
            </w:r>
          </w:p>
          <w:p w14:paraId="494DE2D2" w14:textId="77777777" w:rsidR="00887182" w:rsidRPr="001B7A30" w:rsidRDefault="001455EF" w:rsidP="0059728B">
            <w:pPr>
              <w:spacing w:before="240" w:after="240" w:line="250"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 </w:t>
            </w:r>
          </w:p>
        </w:tc>
        <w:tc>
          <w:tcPr>
            <w:tcW w:w="6145" w:type="dxa"/>
            <w:tcBorders>
              <w:top w:val="single" w:sz="4" w:space="0" w:color="auto"/>
              <w:left w:val="nil"/>
              <w:bottom w:val="single" w:sz="5" w:space="0" w:color="000000"/>
              <w:right w:val="single" w:sz="5" w:space="0" w:color="000000"/>
            </w:tcBorders>
            <w:shd w:val="clear" w:color="auto" w:fill="auto"/>
            <w:tcMar>
              <w:top w:w="0" w:type="dxa"/>
              <w:left w:w="100" w:type="dxa"/>
              <w:bottom w:w="0" w:type="dxa"/>
              <w:right w:w="100" w:type="dxa"/>
            </w:tcMar>
          </w:tcPr>
          <w:p w14:paraId="4C0375F1" w14:textId="77777777" w:rsidR="00887182" w:rsidRPr="001B7A30" w:rsidRDefault="001455EF" w:rsidP="0059728B">
            <w:pPr>
              <w:spacing w:before="240" w:after="240" w:line="250"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базова характеристика діяльності спеціаліста; вона включає як змістовий (знання) так і процесуальний (уміння) компоненти і має головні суттєві ознаки, а саме: мобільність знань, гнучкість методів професійної діяльності і критичність мислення; складна багаторівнева, стійка структура психічних рис педагога, що формуються внаслідок інтеграції досвіду, теоретичних знань, практичних умінь, значущих для вчителя особистісних якостей</w:t>
            </w:r>
          </w:p>
        </w:tc>
      </w:tr>
      <w:tr w:rsidR="001B7A30" w:rsidRPr="001B7A30" w14:paraId="2BB1884D" w14:textId="77777777" w:rsidTr="0059728B">
        <w:trPr>
          <w:trHeight w:val="1110"/>
        </w:trPr>
        <w:tc>
          <w:tcPr>
            <w:tcW w:w="1021" w:type="dxa"/>
            <w:tcBorders>
              <w:top w:val="nil"/>
              <w:left w:val="single" w:sz="5" w:space="0" w:color="000000"/>
              <w:bottom w:val="single" w:sz="4" w:space="0" w:color="auto"/>
              <w:right w:val="single" w:sz="5" w:space="0" w:color="000000"/>
            </w:tcBorders>
            <w:shd w:val="clear" w:color="auto" w:fill="auto"/>
            <w:tcMar>
              <w:top w:w="0" w:type="dxa"/>
              <w:left w:w="100" w:type="dxa"/>
              <w:bottom w:w="0" w:type="dxa"/>
              <w:right w:w="100" w:type="dxa"/>
            </w:tcMar>
          </w:tcPr>
          <w:p w14:paraId="4AFFFF76" w14:textId="77777777" w:rsidR="00887182" w:rsidRPr="001B7A30" w:rsidRDefault="001455EF" w:rsidP="0059728B">
            <w:pPr>
              <w:spacing w:before="240" w:after="24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7</w:t>
            </w:r>
          </w:p>
        </w:tc>
        <w:tc>
          <w:tcPr>
            <w:tcW w:w="2754" w:type="dxa"/>
            <w:tcBorders>
              <w:top w:val="nil"/>
              <w:left w:val="nil"/>
              <w:bottom w:val="single" w:sz="4" w:space="0" w:color="auto"/>
              <w:right w:val="single" w:sz="5" w:space="0" w:color="000000"/>
            </w:tcBorders>
            <w:shd w:val="clear" w:color="auto" w:fill="auto"/>
            <w:tcMar>
              <w:top w:w="0" w:type="dxa"/>
              <w:left w:w="100" w:type="dxa"/>
              <w:bottom w:w="0" w:type="dxa"/>
              <w:right w:w="100" w:type="dxa"/>
            </w:tcMar>
          </w:tcPr>
          <w:p w14:paraId="59F82ACE" w14:textId="77777777" w:rsidR="00887182" w:rsidRPr="001B7A30" w:rsidRDefault="001455EF" w:rsidP="0059728B">
            <w:pPr>
              <w:spacing w:before="240" w:after="24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В. Введенський, </w:t>
            </w:r>
            <w:r w:rsidR="0059728B" w:rsidRPr="001B7A30">
              <w:rPr>
                <w:rFonts w:ascii="Times New Roman" w:eastAsia="Times New Roman" w:hAnsi="Times New Roman" w:cs="Times New Roman"/>
                <w:sz w:val="28"/>
                <w:szCs w:val="28"/>
              </w:rPr>
              <w:br/>
            </w:r>
            <w:r w:rsidRPr="001B7A30">
              <w:rPr>
                <w:rFonts w:ascii="Times New Roman" w:eastAsia="Times New Roman" w:hAnsi="Times New Roman" w:cs="Times New Roman"/>
                <w:sz w:val="28"/>
                <w:szCs w:val="28"/>
              </w:rPr>
              <w:t xml:space="preserve">С. Молчанов, </w:t>
            </w:r>
            <w:r w:rsidR="0059728B" w:rsidRPr="001B7A30">
              <w:rPr>
                <w:rFonts w:ascii="Times New Roman" w:eastAsia="Times New Roman" w:hAnsi="Times New Roman" w:cs="Times New Roman"/>
                <w:sz w:val="28"/>
                <w:szCs w:val="28"/>
              </w:rPr>
              <w:br/>
            </w:r>
            <w:r w:rsidRPr="001B7A30">
              <w:rPr>
                <w:rFonts w:ascii="Times New Roman" w:eastAsia="Times New Roman" w:hAnsi="Times New Roman" w:cs="Times New Roman"/>
                <w:sz w:val="28"/>
                <w:szCs w:val="28"/>
              </w:rPr>
              <w:t xml:space="preserve">Н. </w:t>
            </w:r>
            <w:proofErr w:type="spellStart"/>
            <w:r w:rsidRPr="001B7A30">
              <w:rPr>
                <w:rFonts w:ascii="Times New Roman" w:eastAsia="Times New Roman" w:hAnsi="Times New Roman" w:cs="Times New Roman"/>
                <w:sz w:val="28"/>
                <w:szCs w:val="28"/>
              </w:rPr>
              <w:t>Ничкало</w:t>
            </w:r>
            <w:proofErr w:type="spellEnd"/>
            <w:r w:rsidRPr="001B7A30">
              <w:rPr>
                <w:rFonts w:ascii="Times New Roman" w:eastAsia="Times New Roman" w:hAnsi="Times New Roman" w:cs="Times New Roman"/>
                <w:sz w:val="28"/>
                <w:szCs w:val="28"/>
              </w:rPr>
              <w:t xml:space="preserve">, </w:t>
            </w:r>
            <w:r w:rsidR="0059728B" w:rsidRPr="001B7A30">
              <w:rPr>
                <w:rFonts w:ascii="Times New Roman" w:eastAsia="Times New Roman" w:hAnsi="Times New Roman" w:cs="Times New Roman"/>
                <w:sz w:val="28"/>
                <w:szCs w:val="28"/>
              </w:rPr>
              <w:br/>
            </w:r>
            <w:r w:rsidRPr="001B7A30">
              <w:rPr>
                <w:rFonts w:ascii="Times New Roman" w:eastAsia="Times New Roman" w:hAnsi="Times New Roman" w:cs="Times New Roman"/>
                <w:sz w:val="28"/>
                <w:szCs w:val="28"/>
              </w:rPr>
              <w:t xml:space="preserve">М. </w:t>
            </w:r>
            <w:proofErr w:type="spellStart"/>
            <w:r w:rsidRPr="001B7A30">
              <w:rPr>
                <w:rFonts w:ascii="Times New Roman" w:eastAsia="Times New Roman" w:hAnsi="Times New Roman" w:cs="Times New Roman"/>
                <w:sz w:val="28"/>
                <w:szCs w:val="28"/>
              </w:rPr>
              <w:t>Холодная</w:t>
            </w:r>
            <w:proofErr w:type="spellEnd"/>
          </w:p>
        </w:tc>
        <w:tc>
          <w:tcPr>
            <w:tcW w:w="6145" w:type="dxa"/>
            <w:tcBorders>
              <w:top w:val="nil"/>
              <w:left w:val="nil"/>
              <w:bottom w:val="single" w:sz="4" w:space="0" w:color="auto"/>
              <w:right w:val="single" w:sz="5" w:space="0" w:color="000000"/>
            </w:tcBorders>
            <w:shd w:val="clear" w:color="auto" w:fill="auto"/>
            <w:tcMar>
              <w:top w:w="0" w:type="dxa"/>
              <w:left w:w="100" w:type="dxa"/>
              <w:bottom w:w="0" w:type="dxa"/>
              <w:right w:w="100" w:type="dxa"/>
            </w:tcMar>
          </w:tcPr>
          <w:p w14:paraId="208F11FB" w14:textId="77777777" w:rsidR="00887182" w:rsidRPr="001B7A30" w:rsidRDefault="001455EF" w:rsidP="0059728B">
            <w:pPr>
              <w:spacing w:before="240" w:after="24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система знань, умінь і навичок, в якій не враховується мотиваційна сфера та сфера потреб особистості</w:t>
            </w:r>
          </w:p>
        </w:tc>
      </w:tr>
      <w:tr w:rsidR="001B7A30" w:rsidRPr="001B7A30" w14:paraId="44A25B11" w14:textId="77777777" w:rsidTr="0059728B">
        <w:trPr>
          <w:trHeight w:val="1665"/>
        </w:trPr>
        <w:tc>
          <w:tcPr>
            <w:tcW w:w="1021"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54C6BBB3" w14:textId="77777777" w:rsidR="00887182" w:rsidRPr="001B7A30" w:rsidRDefault="001455EF" w:rsidP="0059728B">
            <w:pPr>
              <w:spacing w:before="240" w:after="24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8</w:t>
            </w:r>
          </w:p>
        </w:tc>
        <w:tc>
          <w:tcPr>
            <w:tcW w:w="2754"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671BB80A" w14:textId="77777777" w:rsidR="00887182" w:rsidRPr="001B7A30" w:rsidRDefault="001455EF" w:rsidP="0059728B">
            <w:pPr>
              <w:spacing w:before="240" w:after="24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Стратегії для оцінки дослідницького навчання в галузі науки (SALES- </w:t>
            </w:r>
            <w:proofErr w:type="spellStart"/>
            <w:r w:rsidRPr="001B7A30">
              <w:rPr>
                <w:rFonts w:ascii="Times New Roman" w:eastAsia="Times New Roman" w:hAnsi="Times New Roman" w:cs="Times New Roman"/>
                <w:sz w:val="28"/>
                <w:szCs w:val="28"/>
              </w:rPr>
              <w:t>Strategies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for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Assessment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Inquiry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Learning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Science</w:t>
            </w:r>
            <w:proofErr w:type="spellEnd"/>
            <w:r w:rsidRPr="001B7A30">
              <w:rPr>
                <w:rFonts w:ascii="Times New Roman" w:eastAsia="Times New Roman" w:hAnsi="Times New Roman" w:cs="Times New Roman"/>
                <w:sz w:val="28"/>
                <w:szCs w:val="28"/>
              </w:rPr>
              <w:t>)</w:t>
            </w:r>
          </w:p>
        </w:tc>
        <w:tc>
          <w:tcPr>
            <w:tcW w:w="614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2D7034B2" w14:textId="77777777" w:rsidR="00887182" w:rsidRPr="001B7A30" w:rsidRDefault="001455EF" w:rsidP="0059728B">
            <w:pPr>
              <w:spacing w:before="240" w:after="240" w:line="250"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комплекс утворення блоків професійної підготовки, які забезпечують освітні запити, що базуються на знаннях (когнітивна складова, науковій грамотності, науковому мисленні)</w:t>
            </w:r>
          </w:p>
        </w:tc>
      </w:tr>
    </w:tbl>
    <w:tbl>
      <w:tblPr>
        <w:tblStyle w:val="af2"/>
        <w:tblW w:w="99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47"/>
        <w:gridCol w:w="2796"/>
        <w:gridCol w:w="6277"/>
      </w:tblGrid>
      <w:tr w:rsidR="001B7A30" w:rsidRPr="001B7A30" w14:paraId="609133AE" w14:textId="77777777" w:rsidTr="0059728B">
        <w:trPr>
          <w:trHeight w:val="270"/>
        </w:trPr>
        <w:tc>
          <w:tcPr>
            <w:tcW w:w="9920" w:type="dxa"/>
            <w:gridSpan w:val="3"/>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38C832E" w14:textId="77777777" w:rsidR="00887182" w:rsidRPr="001B7A30" w:rsidRDefault="001455EF" w:rsidP="0059728B">
            <w:pPr>
              <w:spacing w:before="240" w:after="240" w:line="250" w:lineRule="auto"/>
              <w:ind w:left="-100"/>
              <w:jc w:val="center"/>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ІІ – Знання, вміння / цінності</w:t>
            </w:r>
          </w:p>
        </w:tc>
      </w:tr>
      <w:tr w:rsidR="001B7A30" w:rsidRPr="001B7A30" w14:paraId="6C8A9F06" w14:textId="77777777" w:rsidTr="0059728B">
        <w:trPr>
          <w:trHeight w:val="1065"/>
        </w:trPr>
        <w:tc>
          <w:tcPr>
            <w:tcW w:w="847"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D788E5A" w14:textId="77777777" w:rsidR="00887182" w:rsidRPr="001B7A30" w:rsidRDefault="001455EF" w:rsidP="0059728B">
            <w:pPr>
              <w:spacing w:before="240" w:after="240" w:line="250" w:lineRule="auto"/>
              <w:ind w:left="-100"/>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9</w:t>
            </w:r>
          </w:p>
        </w:tc>
        <w:tc>
          <w:tcPr>
            <w:tcW w:w="279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4F9DB00" w14:textId="77777777" w:rsidR="00887182" w:rsidRPr="001B7A30" w:rsidRDefault="001455EF" w:rsidP="0059728B">
            <w:pPr>
              <w:spacing w:before="240" w:after="240" w:line="250" w:lineRule="auto"/>
              <w:ind w:left="-100"/>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Т. </w:t>
            </w:r>
            <w:proofErr w:type="spellStart"/>
            <w:r w:rsidRPr="001B7A30">
              <w:rPr>
                <w:rFonts w:ascii="Times New Roman" w:eastAsia="Times New Roman" w:hAnsi="Times New Roman" w:cs="Times New Roman"/>
                <w:sz w:val="28"/>
                <w:szCs w:val="28"/>
              </w:rPr>
              <w:t>Браже</w:t>
            </w:r>
            <w:proofErr w:type="spellEnd"/>
            <w:r w:rsidRPr="001B7A30">
              <w:rPr>
                <w:rFonts w:ascii="Times New Roman" w:eastAsia="Times New Roman" w:hAnsi="Times New Roman" w:cs="Times New Roman"/>
                <w:sz w:val="28"/>
                <w:szCs w:val="28"/>
              </w:rPr>
              <w:t xml:space="preserve"> (1993)</w:t>
            </w:r>
          </w:p>
        </w:tc>
        <w:tc>
          <w:tcPr>
            <w:tcW w:w="6277"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05373B5" w14:textId="77777777" w:rsidR="00887182" w:rsidRPr="001B7A30" w:rsidRDefault="001455EF" w:rsidP="0059728B">
            <w:pPr>
              <w:spacing w:before="240" w:after="240" w:line="250" w:lineRule="auto"/>
              <w:ind w:left="-100"/>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багатофакторне явище, включає в себе систему знань та вмінь вчителя, його ціннісні орієнтири та інтегровані показники культури (мова, стиль спілкування, ставлення до себе та до власної діяльності)</w:t>
            </w:r>
          </w:p>
        </w:tc>
      </w:tr>
    </w:tbl>
    <w:p w14:paraId="1D0392D5" w14:textId="77777777" w:rsidR="0059728B" w:rsidRPr="001B7A30" w:rsidRDefault="0059728B" w:rsidP="0059728B">
      <w:pPr>
        <w:shd w:val="clear" w:color="auto" w:fill="FFFFFF"/>
        <w:spacing w:line="360" w:lineRule="auto"/>
        <w:jc w:val="right"/>
        <w:rPr>
          <w:rFonts w:ascii="Times New Roman" w:eastAsia="Times New Roman" w:hAnsi="Times New Roman" w:cs="Times New Roman"/>
          <w:i/>
          <w:sz w:val="28"/>
          <w:szCs w:val="28"/>
        </w:rPr>
      </w:pPr>
      <w:r w:rsidRPr="001B7A30">
        <w:rPr>
          <w:rFonts w:ascii="Times New Roman" w:eastAsia="Times New Roman" w:hAnsi="Times New Roman" w:cs="Times New Roman"/>
          <w:i/>
          <w:sz w:val="28"/>
          <w:szCs w:val="28"/>
        </w:rPr>
        <w:lastRenderedPageBreak/>
        <w:t>Продовження дод. Г</w:t>
      </w:r>
    </w:p>
    <w:tbl>
      <w:tblPr>
        <w:tblStyle w:val="af2"/>
        <w:tblW w:w="99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47"/>
        <w:gridCol w:w="2796"/>
        <w:gridCol w:w="6277"/>
      </w:tblGrid>
      <w:tr w:rsidR="001B7A30" w:rsidRPr="001B7A30" w14:paraId="12336C1F" w14:textId="77777777" w:rsidTr="0059728B">
        <w:trPr>
          <w:trHeight w:val="1590"/>
        </w:trPr>
        <w:tc>
          <w:tcPr>
            <w:tcW w:w="847"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2D24AD5A" w14:textId="77777777" w:rsidR="00887182" w:rsidRPr="001B7A30" w:rsidRDefault="001455EF" w:rsidP="0059728B">
            <w:pPr>
              <w:spacing w:before="240" w:after="240" w:line="264"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10</w:t>
            </w:r>
          </w:p>
        </w:tc>
        <w:tc>
          <w:tcPr>
            <w:tcW w:w="2796"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731B2378" w14:textId="77777777" w:rsidR="00887182" w:rsidRPr="001B7A30" w:rsidRDefault="001455EF" w:rsidP="0059728B">
            <w:pPr>
              <w:spacing w:before="240" w:after="240" w:line="25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М. Лук</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янова (1996)</w:t>
            </w:r>
          </w:p>
        </w:tc>
        <w:tc>
          <w:tcPr>
            <w:tcW w:w="6277"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732CA143" w14:textId="77777777" w:rsidR="00887182" w:rsidRPr="001B7A30" w:rsidRDefault="001455EF" w:rsidP="0059728B">
            <w:pPr>
              <w:spacing w:before="240" w:after="240" w:line="252"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інтеграція компонентів, де основними критеріями є спрямованість на учня як на головну цінність учительської праці й потреба в самопізнанні, удосконалення своєї діяльності відповідно до змін учня; ціннісна зрілість фахівця, уміння обирати пріоритети у своїй фаховій діяльності</w:t>
            </w:r>
          </w:p>
        </w:tc>
      </w:tr>
      <w:tr w:rsidR="001B7A30" w:rsidRPr="001B7A30" w14:paraId="00274B55" w14:textId="77777777" w:rsidTr="0059728B">
        <w:trPr>
          <w:trHeight w:val="1065"/>
        </w:trPr>
        <w:tc>
          <w:tcPr>
            <w:tcW w:w="847" w:type="dxa"/>
            <w:tcBorders>
              <w:top w:val="single" w:sz="4" w:space="0" w:color="auto"/>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9C7A093" w14:textId="77777777" w:rsidR="00887182" w:rsidRPr="001B7A30" w:rsidRDefault="001455EF" w:rsidP="0059728B">
            <w:pPr>
              <w:spacing w:before="240" w:after="240" w:line="264"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11</w:t>
            </w:r>
          </w:p>
        </w:tc>
        <w:tc>
          <w:tcPr>
            <w:tcW w:w="2796" w:type="dxa"/>
            <w:tcBorders>
              <w:top w:val="single" w:sz="4" w:space="0" w:color="auto"/>
              <w:left w:val="nil"/>
              <w:bottom w:val="single" w:sz="5" w:space="0" w:color="000000"/>
              <w:right w:val="single" w:sz="5" w:space="0" w:color="000000"/>
            </w:tcBorders>
            <w:shd w:val="clear" w:color="auto" w:fill="auto"/>
            <w:tcMar>
              <w:top w:w="0" w:type="dxa"/>
              <w:left w:w="100" w:type="dxa"/>
              <w:bottom w:w="0" w:type="dxa"/>
              <w:right w:w="100" w:type="dxa"/>
            </w:tcMar>
          </w:tcPr>
          <w:p w14:paraId="5A6813E6" w14:textId="77777777" w:rsidR="00887182" w:rsidRPr="001B7A30" w:rsidRDefault="001455EF" w:rsidP="0059728B">
            <w:pPr>
              <w:spacing w:before="240" w:after="240" w:line="25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В. Введенський, </w:t>
            </w:r>
            <w:r w:rsidR="0059728B" w:rsidRPr="001B7A30">
              <w:rPr>
                <w:rFonts w:ascii="Times New Roman" w:eastAsia="Times New Roman" w:hAnsi="Times New Roman" w:cs="Times New Roman"/>
                <w:sz w:val="28"/>
                <w:szCs w:val="28"/>
              </w:rPr>
              <w:br/>
            </w:r>
            <w:r w:rsidRPr="001B7A30">
              <w:rPr>
                <w:rFonts w:ascii="Times New Roman" w:eastAsia="Times New Roman" w:hAnsi="Times New Roman" w:cs="Times New Roman"/>
                <w:sz w:val="28"/>
                <w:szCs w:val="28"/>
              </w:rPr>
              <w:t xml:space="preserve">С. Молчанов, </w:t>
            </w:r>
            <w:r w:rsidR="0059728B" w:rsidRPr="001B7A30">
              <w:rPr>
                <w:rFonts w:ascii="Times New Roman" w:eastAsia="Times New Roman" w:hAnsi="Times New Roman" w:cs="Times New Roman"/>
                <w:sz w:val="28"/>
                <w:szCs w:val="28"/>
              </w:rPr>
              <w:br/>
            </w:r>
            <w:r w:rsidRPr="001B7A30">
              <w:rPr>
                <w:rFonts w:ascii="Times New Roman" w:eastAsia="Times New Roman" w:hAnsi="Times New Roman" w:cs="Times New Roman"/>
                <w:sz w:val="28"/>
                <w:szCs w:val="28"/>
              </w:rPr>
              <w:t xml:space="preserve">Н. </w:t>
            </w:r>
            <w:proofErr w:type="spellStart"/>
            <w:r w:rsidRPr="001B7A30">
              <w:rPr>
                <w:rFonts w:ascii="Times New Roman" w:eastAsia="Times New Roman" w:hAnsi="Times New Roman" w:cs="Times New Roman"/>
                <w:sz w:val="28"/>
                <w:szCs w:val="28"/>
              </w:rPr>
              <w:t>Ничкало</w:t>
            </w:r>
            <w:proofErr w:type="spellEnd"/>
            <w:r w:rsidRPr="001B7A30">
              <w:rPr>
                <w:rFonts w:ascii="Times New Roman" w:eastAsia="Times New Roman" w:hAnsi="Times New Roman" w:cs="Times New Roman"/>
                <w:sz w:val="28"/>
                <w:szCs w:val="28"/>
              </w:rPr>
              <w:t xml:space="preserve">, </w:t>
            </w:r>
            <w:r w:rsidR="0059728B" w:rsidRPr="001B7A30">
              <w:rPr>
                <w:rFonts w:ascii="Times New Roman" w:eastAsia="Times New Roman" w:hAnsi="Times New Roman" w:cs="Times New Roman"/>
                <w:sz w:val="28"/>
                <w:szCs w:val="28"/>
              </w:rPr>
              <w:br/>
            </w:r>
            <w:r w:rsidRPr="001B7A30">
              <w:rPr>
                <w:rFonts w:ascii="Times New Roman" w:eastAsia="Times New Roman" w:hAnsi="Times New Roman" w:cs="Times New Roman"/>
                <w:sz w:val="28"/>
                <w:szCs w:val="28"/>
              </w:rPr>
              <w:t xml:space="preserve">М. </w:t>
            </w:r>
            <w:proofErr w:type="spellStart"/>
            <w:r w:rsidRPr="001B7A30">
              <w:rPr>
                <w:rFonts w:ascii="Times New Roman" w:eastAsia="Times New Roman" w:hAnsi="Times New Roman" w:cs="Times New Roman"/>
                <w:sz w:val="28"/>
                <w:szCs w:val="28"/>
              </w:rPr>
              <w:t>Холодная</w:t>
            </w:r>
            <w:proofErr w:type="spellEnd"/>
            <w:r w:rsidRPr="001B7A30">
              <w:rPr>
                <w:rFonts w:ascii="Times New Roman" w:eastAsia="Times New Roman" w:hAnsi="Times New Roman" w:cs="Times New Roman"/>
                <w:sz w:val="28"/>
                <w:szCs w:val="28"/>
              </w:rPr>
              <w:t xml:space="preserve"> (2003)</w:t>
            </w:r>
          </w:p>
        </w:tc>
        <w:tc>
          <w:tcPr>
            <w:tcW w:w="6277" w:type="dxa"/>
            <w:tcBorders>
              <w:top w:val="single" w:sz="4" w:space="0" w:color="auto"/>
              <w:left w:val="nil"/>
              <w:bottom w:val="single" w:sz="5" w:space="0" w:color="000000"/>
              <w:right w:val="single" w:sz="5" w:space="0" w:color="000000"/>
            </w:tcBorders>
            <w:shd w:val="clear" w:color="auto" w:fill="auto"/>
            <w:tcMar>
              <w:top w:w="0" w:type="dxa"/>
              <w:left w:w="100" w:type="dxa"/>
              <w:bottom w:w="0" w:type="dxa"/>
              <w:right w:w="100" w:type="dxa"/>
            </w:tcMar>
          </w:tcPr>
          <w:p w14:paraId="65D038FE" w14:textId="77777777" w:rsidR="00887182" w:rsidRPr="001B7A30" w:rsidRDefault="001455EF" w:rsidP="0059728B">
            <w:pPr>
              <w:spacing w:before="240" w:after="240" w:line="25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загальноприйняті цінності в якому особистість реалізує себе як фахівець, професіонал</w:t>
            </w:r>
          </w:p>
        </w:tc>
      </w:tr>
      <w:tr w:rsidR="001B7A30" w:rsidRPr="001B7A30" w14:paraId="478A54EE" w14:textId="77777777" w:rsidTr="0059728B">
        <w:trPr>
          <w:trHeight w:val="1065"/>
        </w:trPr>
        <w:tc>
          <w:tcPr>
            <w:tcW w:w="847"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E81B44C" w14:textId="77777777" w:rsidR="00887182" w:rsidRPr="001B7A30" w:rsidRDefault="001455EF" w:rsidP="0059728B">
            <w:pPr>
              <w:spacing w:before="240" w:after="240" w:line="264"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12</w:t>
            </w:r>
          </w:p>
        </w:tc>
        <w:tc>
          <w:tcPr>
            <w:tcW w:w="279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0EEBF32" w14:textId="77777777" w:rsidR="00887182" w:rsidRPr="001B7A30" w:rsidRDefault="001455EF" w:rsidP="0059728B">
            <w:pPr>
              <w:spacing w:before="240" w:after="240" w:line="25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О. Савченко (2011)</w:t>
            </w:r>
          </w:p>
        </w:tc>
        <w:tc>
          <w:tcPr>
            <w:tcW w:w="6277"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229C57E" w14:textId="77777777" w:rsidR="00887182" w:rsidRPr="001B7A30" w:rsidRDefault="001455EF" w:rsidP="0059728B">
            <w:pPr>
              <w:spacing w:before="240" w:after="240" w:line="252"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наявність в особистості знань, умінь і навичок, індивідуального досвіду професійної діяльності; засвоєння знань на </w:t>
            </w:r>
            <w:proofErr w:type="spellStart"/>
            <w:r w:rsidRPr="001B7A30">
              <w:rPr>
                <w:rFonts w:ascii="Times New Roman" w:eastAsia="Times New Roman" w:hAnsi="Times New Roman" w:cs="Times New Roman"/>
                <w:sz w:val="28"/>
                <w:szCs w:val="28"/>
              </w:rPr>
              <w:t>ціннісно</w:t>
            </w:r>
            <w:proofErr w:type="spellEnd"/>
            <w:r w:rsidRPr="001B7A30">
              <w:rPr>
                <w:rFonts w:ascii="Times New Roman" w:eastAsia="Times New Roman" w:hAnsi="Times New Roman" w:cs="Times New Roman"/>
                <w:sz w:val="28"/>
                <w:szCs w:val="28"/>
              </w:rPr>
              <w:t>- мотиваційних орієнтирах, а результат виявляється у поведінці й рефлексії</w:t>
            </w:r>
          </w:p>
        </w:tc>
      </w:tr>
      <w:tr w:rsidR="001B7A30" w:rsidRPr="001B7A30" w14:paraId="2D86083D" w14:textId="77777777" w:rsidTr="0059728B">
        <w:trPr>
          <w:trHeight w:val="810"/>
        </w:trPr>
        <w:tc>
          <w:tcPr>
            <w:tcW w:w="847"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0E90681" w14:textId="77777777" w:rsidR="00887182" w:rsidRPr="001B7A30" w:rsidRDefault="001455EF" w:rsidP="0059728B">
            <w:pPr>
              <w:spacing w:before="240" w:after="240" w:line="264"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13</w:t>
            </w:r>
          </w:p>
        </w:tc>
        <w:tc>
          <w:tcPr>
            <w:tcW w:w="279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6AB46C0" w14:textId="77777777" w:rsidR="00887182" w:rsidRPr="001B7A30" w:rsidRDefault="001455EF" w:rsidP="0059728B">
            <w:pPr>
              <w:spacing w:before="240" w:after="240" w:line="25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В. </w:t>
            </w:r>
            <w:proofErr w:type="spellStart"/>
            <w:r w:rsidRPr="001B7A30">
              <w:rPr>
                <w:rFonts w:ascii="Times New Roman" w:eastAsia="Times New Roman" w:hAnsi="Times New Roman" w:cs="Times New Roman"/>
                <w:sz w:val="28"/>
                <w:szCs w:val="28"/>
              </w:rPr>
              <w:t>Ротар</w:t>
            </w:r>
            <w:proofErr w:type="spellEnd"/>
            <w:r w:rsidRPr="001B7A30">
              <w:rPr>
                <w:rFonts w:ascii="Times New Roman" w:eastAsia="Times New Roman" w:hAnsi="Times New Roman" w:cs="Times New Roman"/>
                <w:sz w:val="28"/>
                <w:szCs w:val="28"/>
              </w:rPr>
              <w:t xml:space="preserve"> (2014)</w:t>
            </w:r>
          </w:p>
        </w:tc>
        <w:tc>
          <w:tcPr>
            <w:tcW w:w="6277"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3C5FCF5" w14:textId="77777777" w:rsidR="00887182" w:rsidRPr="001B7A30" w:rsidRDefault="001455EF" w:rsidP="0059728B">
            <w:pPr>
              <w:spacing w:before="240" w:after="240" w:line="25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індивідуальний спосіб розв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язання завдань професійної діяльності, зумовлений особистісним ставленням до професії</w:t>
            </w:r>
          </w:p>
        </w:tc>
      </w:tr>
      <w:tr w:rsidR="001B7A30" w:rsidRPr="001B7A30" w14:paraId="68A56891" w14:textId="77777777" w:rsidTr="0059728B">
        <w:trPr>
          <w:trHeight w:val="1065"/>
        </w:trPr>
        <w:tc>
          <w:tcPr>
            <w:tcW w:w="847"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9F6DFB5" w14:textId="77777777" w:rsidR="00887182" w:rsidRPr="001B7A30" w:rsidRDefault="001455EF" w:rsidP="0059728B">
            <w:pPr>
              <w:spacing w:before="240" w:after="240" w:line="264"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14</w:t>
            </w:r>
          </w:p>
        </w:tc>
        <w:tc>
          <w:tcPr>
            <w:tcW w:w="279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EF0EA89" w14:textId="77777777" w:rsidR="00887182" w:rsidRPr="001B7A30" w:rsidRDefault="001455EF" w:rsidP="0059728B">
            <w:pPr>
              <w:spacing w:before="240" w:after="240" w:line="25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Концепція розвитку педагогічної освіти</w:t>
            </w:r>
          </w:p>
        </w:tc>
        <w:tc>
          <w:tcPr>
            <w:tcW w:w="6277"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B62640F" w14:textId="77777777" w:rsidR="00887182" w:rsidRPr="001B7A30" w:rsidRDefault="001455EF" w:rsidP="0059728B">
            <w:pPr>
              <w:spacing w:before="240" w:after="240" w:line="252"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сукупність особистісних якостей, загальної культури та кваліфікаційних знань, умінь, методичної майстерності, гармонійна інтеграція яких в педагогічній діяльності дає оптимальний результат</w:t>
            </w:r>
          </w:p>
        </w:tc>
      </w:tr>
      <w:tr w:rsidR="001B7A30" w:rsidRPr="001B7A30" w14:paraId="7A48EEDC" w14:textId="77777777" w:rsidTr="0059728B">
        <w:trPr>
          <w:trHeight w:val="270"/>
        </w:trPr>
        <w:tc>
          <w:tcPr>
            <w:tcW w:w="9920" w:type="dxa"/>
            <w:gridSpan w:val="3"/>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CA969B4" w14:textId="77777777" w:rsidR="00887182" w:rsidRPr="001B7A30" w:rsidRDefault="001455EF" w:rsidP="0059728B">
            <w:pPr>
              <w:spacing w:before="240" w:after="240" w:line="252" w:lineRule="auto"/>
              <w:jc w:val="center"/>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ІІІ – ЗУН/якості</w:t>
            </w:r>
          </w:p>
        </w:tc>
      </w:tr>
      <w:tr w:rsidR="00887182" w:rsidRPr="001B7A30" w14:paraId="3063F4A2" w14:textId="77777777" w:rsidTr="0059728B">
        <w:trPr>
          <w:trHeight w:val="1350"/>
        </w:trPr>
        <w:tc>
          <w:tcPr>
            <w:tcW w:w="847"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B007145" w14:textId="77777777" w:rsidR="00887182" w:rsidRPr="001B7A30" w:rsidRDefault="001455EF" w:rsidP="0059728B">
            <w:pPr>
              <w:spacing w:before="240" w:after="240" w:line="264"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15</w:t>
            </w:r>
          </w:p>
        </w:tc>
        <w:tc>
          <w:tcPr>
            <w:tcW w:w="279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B064DF1" w14:textId="77777777" w:rsidR="00887182" w:rsidRPr="001B7A30" w:rsidRDefault="001455EF" w:rsidP="0059728B">
            <w:pPr>
              <w:spacing w:before="240" w:after="240" w:line="25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С. Молчанов (1998)</w:t>
            </w:r>
          </w:p>
        </w:tc>
        <w:tc>
          <w:tcPr>
            <w:tcW w:w="6277"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BE8E346" w14:textId="77777777" w:rsidR="00887182" w:rsidRPr="001B7A30" w:rsidRDefault="001455EF" w:rsidP="0059728B">
            <w:pPr>
              <w:spacing w:before="240" w:after="240" w:line="252"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коло питань, в яких суб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єкт володіє знаннями, досвідом, сукупність яких відображає соціально-професійний статус і професійну кваліфікацію, а також особистісні, індивідуальні особливості, які забезпечують можливість реалізації певної професійної діяльності</w:t>
            </w:r>
          </w:p>
        </w:tc>
      </w:tr>
    </w:tbl>
    <w:p w14:paraId="05ACBC9A" w14:textId="77777777" w:rsidR="0059728B" w:rsidRPr="001B7A30" w:rsidRDefault="0059728B"/>
    <w:p w14:paraId="4ECC19F0" w14:textId="77777777" w:rsidR="0059728B" w:rsidRPr="001B7A30" w:rsidRDefault="0059728B" w:rsidP="0059728B">
      <w:pPr>
        <w:shd w:val="clear" w:color="auto" w:fill="FFFFFF"/>
        <w:spacing w:line="360" w:lineRule="auto"/>
        <w:jc w:val="right"/>
        <w:rPr>
          <w:rFonts w:ascii="Times New Roman" w:eastAsia="Times New Roman" w:hAnsi="Times New Roman" w:cs="Times New Roman"/>
          <w:i/>
          <w:sz w:val="28"/>
          <w:szCs w:val="28"/>
        </w:rPr>
      </w:pPr>
      <w:r w:rsidRPr="001B7A30">
        <w:rPr>
          <w:rFonts w:ascii="Times New Roman" w:eastAsia="Times New Roman" w:hAnsi="Times New Roman" w:cs="Times New Roman"/>
          <w:i/>
          <w:sz w:val="28"/>
          <w:szCs w:val="28"/>
        </w:rPr>
        <w:lastRenderedPageBreak/>
        <w:t>Продовження дод. Г</w:t>
      </w:r>
    </w:p>
    <w:tbl>
      <w:tblPr>
        <w:tblStyle w:val="af2"/>
        <w:tblW w:w="9920" w:type="dxa"/>
        <w:tblInd w:w="-1" w:type="dxa"/>
        <w:tblBorders>
          <w:top w:val="nil"/>
          <w:left w:val="nil"/>
          <w:bottom w:val="nil"/>
          <w:right w:val="nil"/>
          <w:insideH w:val="nil"/>
          <w:insideV w:val="nil"/>
        </w:tblBorders>
        <w:tblLayout w:type="fixed"/>
        <w:tblLook w:val="0600" w:firstRow="0" w:lastRow="0" w:firstColumn="0" w:lastColumn="0" w:noHBand="1" w:noVBand="1"/>
      </w:tblPr>
      <w:tblGrid>
        <w:gridCol w:w="847"/>
        <w:gridCol w:w="2796"/>
        <w:gridCol w:w="6277"/>
      </w:tblGrid>
      <w:tr w:rsidR="001B7A30" w:rsidRPr="001B7A30" w14:paraId="14E9CF0D" w14:textId="77777777" w:rsidTr="0059728B">
        <w:trPr>
          <w:trHeight w:val="1395"/>
        </w:trPr>
        <w:tc>
          <w:tcPr>
            <w:tcW w:w="847"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070BFCA9" w14:textId="77777777" w:rsidR="00887182" w:rsidRPr="001B7A30" w:rsidRDefault="001455EF" w:rsidP="0059728B">
            <w:pPr>
              <w:spacing w:before="240" w:after="240" w:line="264"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16</w:t>
            </w:r>
          </w:p>
        </w:tc>
        <w:tc>
          <w:tcPr>
            <w:tcW w:w="2796"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71E88528" w14:textId="77777777" w:rsidR="00887182" w:rsidRPr="001B7A30" w:rsidRDefault="001455EF" w:rsidP="0059728B">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C. Гончаренко (2000)</w:t>
            </w:r>
          </w:p>
        </w:tc>
        <w:tc>
          <w:tcPr>
            <w:tcW w:w="6277"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00493E5B" w14:textId="77777777" w:rsidR="00887182" w:rsidRPr="001B7A30" w:rsidRDefault="001455EF" w:rsidP="0059728B">
            <w:pPr>
              <w:spacing w:before="240" w:after="240" w:line="259"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визначає інтегративну характеристику ділових і особистісних якостей фахівців, що відображає рівень з</w:t>
            </w:r>
            <w:r w:rsidRPr="001B7A30">
              <w:rPr>
                <w:rFonts w:ascii="Times New Roman" w:eastAsia="Times New Roman" w:hAnsi="Times New Roman" w:cs="Times New Roman"/>
                <w:i/>
                <w:sz w:val="28"/>
                <w:szCs w:val="28"/>
              </w:rPr>
              <w:t xml:space="preserve">нань, умінь, досвіду, </w:t>
            </w:r>
            <w:r w:rsidRPr="001B7A30">
              <w:rPr>
                <w:rFonts w:ascii="Times New Roman" w:eastAsia="Times New Roman" w:hAnsi="Times New Roman" w:cs="Times New Roman"/>
                <w:sz w:val="28"/>
                <w:szCs w:val="28"/>
              </w:rPr>
              <w:t>достатніх для досягнення мети з певного виду професійної діяльності, а також м</w:t>
            </w:r>
            <w:r w:rsidRPr="001B7A30">
              <w:rPr>
                <w:rFonts w:ascii="Times New Roman" w:eastAsia="Times New Roman" w:hAnsi="Times New Roman" w:cs="Times New Roman"/>
                <w:i/>
                <w:sz w:val="28"/>
                <w:szCs w:val="28"/>
              </w:rPr>
              <w:t>оральну позиц</w:t>
            </w:r>
            <w:r w:rsidRPr="001B7A30">
              <w:rPr>
                <w:rFonts w:ascii="Times New Roman" w:eastAsia="Times New Roman" w:hAnsi="Times New Roman" w:cs="Times New Roman"/>
                <w:sz w:val="28"/>
                <w:szCs w:val="28"/>
              </w:rPr>
              <w:t>ію фахівця</w:t>
            </w:r>
          </w:p>
        </w:tc>
      </w:tr>
      <w:tr w:rsidR="001B7A30" w:rsidRPr="001B7A30" w14:paraId="68C393A0" w14:textId="77777777" w:rsidTr="0059728B">
        <w:trPr>
          <w:trHeight w:val="1065"/>
        </w:trPr>
        <w:tc>
          <w:tcPr>
            <w:tcW w:w="847" w:type="dxa"/>
            <w:tcBorders>
              <w:top w:val="single" w:sz="4" w:space="0" w:color="auto"/>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8B8DCB8" w14:textId="77777777" w:rsidR="00887182" w:rsidRPr="001B7A30" w:rsidRDefault="001455EF" w:rsidP="0059728B">
            <w:pPr>
              <w:spacing w:before="240" w:after="240" w:line="264"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17</w:t>
            </w:r>
          </w:p>
        </w:tc>
        <w:tc>
          <w:tcPr>
            <w:tcW w:w="2796" w:type="dxa"/>
            <w:tcBorders>
              <w:top w:val="single" w:sz="4" w:space="0" w:color="auto"/>
              <w:left w:val="nil"/>
              <w:bottom w:val="single" w:sz="5" w:space="0" w:color="000000"/>
              <w:right w:val="single" w:sz="5" w:space="0" w:color="000000"/>
            </w:tcBorders>
            <w:shd w:val="clear" w:color="auto" w:fill="auto"/>
            <w:tcMar>
              <w:top w:w="0" w:type="dxa"/>
              <w:left w:w="100" w:type="dxa"/>
              <w:bottom w:w="0" w:type="dxa"/>
              <w:right w:w="100" w:type="dxa"/>
            </w:tcMar>
          </w:tcPr>
          <w:p w14:paraId="16F8737E" w14:textId="77777777" w:rsidR="00887182" w:rsidRPr="001B7A30" w:rsidRDefault="001455EF" w:rsidP="0059728B">
            <w:pPr>
              <w:spacing w:before="240" w:after="240" w:line="264"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В. </w:t>
            </w:r>
            <w:proofErr w:type="spellStart"/>
            <w:r w:rsidRPr="001B7A30">
              <w:rPr>
                <w:rFonts w:ascii="Times New Roman" w:eastAsia="Times New Roman" w:hAnsi="Times New Roman" w:cs="Times New Roman"/>
                <w:sz w:val="28"/>
                <w:szCs w:val="28"/>
              </w:rPr>
              <w:t>Синенко</w:t>
            </w:r>
            <w:proofErr w:type="spellEnd"/>
            <w:r w:rsidRPr="001B7A30">
              <w:rPr>
                <w:rFonts w:ascii="Times New Roman" w:eastAsia="Times New Roman" w:hAnsi="Times New Roman" w:cs="Times New Roman"/>
                <w:sz w:val="28"/>
                <w:szCs w:val="28"/>
              </w:rPr>
              <w:t xml:space="preserve">, </w:t>
            </w:r>
            <w:r w:rsidR="0059728B" w:rsidRPr="001B7A30">
              <w:rPr>
                <w:rFonts w:ascii="Times New Roman" w:eastAsia="Times New Roman" w:hAnsi="Times New Roman" w:cs="Times New Roman"/>
                <w:sz w:val="28"/>
                <w:szCs w:val="28"/>
              </w:rPr>
              <w:br/>
            </w:r>
            <w:r w:rsidRPr="001B7A30">
              <w:rPr>
                <w:rFonts w:ascii="Times New Roman" w:eastAsia="Times New Roman" w:hAnsi="Times New Roman" w:cs="Times New Roman"/>
                <w:sz w:val="28"/>
                <w:szCs w:val="28"/>
              </w:rPr>
              <w:t>Л. Шевчук (2001)</w:t>
            </w:r>
          </w:p>
        </w:tc>
        <w:tc>
          <w:tcPr>
            <w:tcW w:w="6277" w:type="dxa"/>
            <w:tcBorders>
              <w:top w:val="single" w:sz="4" w:space="0" w:color="auto"/>
              <w:left w:val="nil"/>
              <w:bottom w:val="single" w:sz="5" w:space="0" w:color="000000"/>
              <w:right w:val="single" w:sz="5" w:space="0" w:color="000000"/>
            </w:tcBorders>
            <w:shd w:val="clear" w:color="auto" w:fill="auto"/>
            <w:tcMar>
              <w:top w:w="0" w:type="dxa"/>
              <w:left w:w="100" w:type="dxa"/>
              <w:bottom w:w="0" w:type="dxa"/>
              <w:right w:w="100" w:type="dxa"/>
            </w:tcMar>
          </w:tcPr>
          <w:p w14:paraId="54735CFF" w14:textId="77777777" w:rsidR="00887182" w:rsidRPr="001B7A30" w:rsidRDefault="001455EF" w:rsidP="0059728B">
            <w:pPr>
              <w:spacing w:before="240" w:after="240" w:line="264"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інтегрування відповідного рівня професійних знань, умінь, навичок учителя, його особистісних якостей, що виявляються в результаті діяльності (рівень вихованості і навченості)</w:t>
            </w:r>
          </w:p>
        </w:tc>
      </w:tr>
      <w:tr w:rsidR="001B7A30" w:rsidRPr="001B7A30" w14:paraId="0B65F953" w14:textId="77777777" w:rsidTr="0059728B">
        <w:trPr>
          <w:trHeight w:val="1110"/>
        </w:trPr>
        <w:tc>
          <w:tcPr>
            <w:tcW w:w="847"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2035E08" w14:textId="77777777" w:rsidR="00887182" w:rsidRPr="001B7A30" w:rsidRDefault="001455EF" w:rsidP="0059728B">
            <w:pPr>
              <w:spacing w:before="240" w:after="240" w:line="264"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18</w:t>
            </w:r>
          </w:p>
        </w:tc>
        <w:tc>
          <w:tcPr>
            <w:tcW w:w="279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63B2AE1" w14:textId="77777777" w:rsidR="00887182" w:rsidRPr="001B7A30" w:rsidRDefault="001455EF" w:rsidP="0059728B">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В. Сластьонін (2002)</w:t>
            </w:r>
          </w:p>
        </w:tc>
        <w:tc>
          <w:tcPr>
            <w:tcW w:w="6277"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6E8C8A3" w14:textId="77777777" w:rsidR="00887182" w:rsidRPr="001B7A30" w:rsidRDefault="001455EF" w:rsidP="0059728B">
            <w:pPr>
              <w:spacing w:before="240" w:after="240" w:line="259"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інтегральна характеристику ділових і особистісних якостей спеціаліста, яка відображає не тільки рівень знань, умінь, досвіду, достатніх для досягнення цілей професійної діяльності, а й соціально-моральну позицію особистості;</w:t>
            </w:r>
          </w:p>
        </w:tc>
      </w:tr>
      <w:tr w:rsidR="001B7A30" w:rsidRPr="001B7A30" w14:paraId="368E5CAE" w14:textId="77777777" w:rsidTr="0059728B">
        <w:trPr>
          <w:trHeight w:val="1335"/>
        </w:trPr>
        <w:tc>
          <w:tcPr>
            <w:tcW w:w="847"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21A8C0A" w14:textId="77777777" w:rsidR="00887182" w:rsidRPr="001B7A30" w:rsidRDefault="001455EF" w:rsidP="0059728B">
            <w:pPr>
              <w:spacing w:before="240" w:after="240" w:line="264"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19</w:t>
            </w:r>
          </w:p>
        </w:tc>
        <w:tc>
          <w:tcPr>
            <w:tcW w:w="279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F7B3FE3" w14:textId="77777777" w:rsidR="00887182" w:rsidRPr="001B7A30" w:rsidRDefault="001455EF" w:rsidP="0059728B">
            <w:pPr>
              <w:spacing w:before="240" w:after="240" w:line="264"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Л. Карпова (2003)</w:t>
            </w:r>
          </w:p>
        </w:tc>
        <w:tc>
          <w:tcPr>
            <w:tcW w:w="6277"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64EC2A8" w14:textId="77777777" w:rsidR="00887182" w:rsidRPr="001B7A30" w:rsidRDefault="001455EF" w:rsidP="0059728B">
            <w:pPr>
              <w:spacing w:before="240" w:after="240" w:line="264"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складне індивідуально-психологічне утворення на засадах теоретичних знань, практичних умінь, значущих особистісних якостей та досвіду, що зумовлюють готовність педагога до виконання педагогічної діяльності та забезпечують високий рівень її самоорганізації</w:t>
            </w:r>
          </w:p>
        </w:tc>
      </w:tr>
      <w:tr w:rsidR="001B7A30" w:rsidRPr="001B7A30" w14:paraId="726EE687" w14:textId="77777777" w:rsidTr="0059728B">
        <w:trPr>
          <w:trHeight w:val="1065"/>
        </w:trPr>
        <w:tc>
          <w:tcPr>
            <w:tcW w:w="847"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E865B27" w14:textId="77777777" w:rsidR="00887182" w:rsidRPr="001B7A30" w:rsidRDefault="001455EF" w:rsidP="0059728B">
            <w:pPr>
              <w:spacing w:before="240" w:after="240" w:line="264"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20</w:t>
            </w:r>
          </w:p>
        </w:tc>
        <w:tc>
          <w:tcPr>
            <w:tcW w:w="279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36395C6" w14:textId="77777777" w:rsidR="00887182" w:rsidRPr="001B7A30" w:rsidRDefault="001455EF" w:rsidP="0059728B">
            <w:pPr>
              <w:spacing w:before="240" w:after="240" w:line="264"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В. Елькін (2005)</w:t>
            </w:r>
          </w:p>
        </w:tc>
        <w:tc>
          <w:tcPr>
            <w:tcW w:w="6277"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E75A605" w14:textId="77777777" w:rsidR="00887182" w:rsidRPr="001B7A30" w:rsidRDefault="001455EF" w:rsidP="0059728B">
            <w:pPr>
              <w:spacing w:before="240" w:after="240" w:line="264"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це проміжний етап до професійної майстерності, мета якої полягає у набутті знань, умінь, навичок, якостей у здобувачів, яких їм бракує для досягнення необхідного рівня досконалості в обраній спеціалізації</w:t>
            </w:r>
          </w:p>
        </w:tc>
      </w:tr>
      <w:tr w:rsidR="001B7A30" w:rsidRPr="001B7A30" w14:paraId="3FEDD236" w14:textId="77777777" w:rsidTr="0059728B">
        <w:trPr>
          <w:trHeight w:val="1350"/>
        </w:trPr>
        <w:tc>
          <w:tcPr>
            <w:tcW w:w="847"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38ECBA5" w14:textId="77777777" w:rsidR="00887182" w:rsidRPr="001B7A30" w:rsidRDefault="001455EF" w:rsidP="0059728B">
            <w:pPr>
              <w:spacing w:before="240" w:after="240" w:line="264"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21</w:t>
            </w:r>
          </w:p>
        </w:tc>
        <w:tc>
          <w:tcPr>
            <w:tcW w:w="279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827437F" w14:textId="77777777" w:rsidR="00887182" w:rsidRPr="001B7A30" w:rsidRDefault="001455EF" w:rsidP="0059728B">
            <w:pPr>
              <w:spacing w:before="240" w:after="240" w:line="268"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С. Демченко (2005)</w:t>
            </w:r>
          </w:p>
        </w:tc>
        <w:tc>
          <w:tcPr>
            <w:tcW w:w="6277"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5552EB6" w14:textId="77777777" w:rsidR="00887182" w:rsidRPr="001B7A30" w:rsidRDefault="001455EF" w:rsidP="0059728B">
            <w:pPr>
              <w:spacing w:before="240" w:after="240" w:line="268"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складна багаторівнева стійка структура його психічних рис, що формується внаслідок інтеграції досвіду, теоретичних знань, практичних умінь, значущих для викладача особистісних якостей і має окреслені суттєві ознаки (мобільність, гнучкість і критичність мислення)</w:t>
            </w:r>
          </w:p>
        </w:tc>
      </w:tr>
    </w:tbl>
    <w:p w14:paraId="21A63025" w14:textId="77777777" w:rsidR="0059728B" w:rsidRPr="001B7A30" w:rsidRDefault="0059728B" w:rsidP="0059728B">
      <w:pPr>
        <w:shd w:val="clear" w:color="auto" w:fill="FFFFFF"/>
        <w:spacing w:line="360" w:lineRule="auto"/>
        <w:jc w:val="right"/>
        <w:rPr>
          <w:rFonts w:ascii="Times New Roman" w:eastAsia="Times New Roman" w:hAnsi="Times New Roman" w:cs="Times New Roman"/>
          <w:i/>
          <w:sz w:val="28"/>
          <w:szCs w:val="28"/>
        </w:rPr>
      </w:pPr>
      <w:r w:rsidRPr="001B7A30">
        <w:rPr>
          <w:rFonts w:ascii="Times New Roman" w:eastAsia="Times New Roman" w:hAnsi="Times New Roman" w:cs="Times New Roman"/>
          <w:i/>
          <w:sz w:val="28"/>
          <w:szCs w:val="28"/>
        </w:rPr>
        <w:lastRenderedPageBreak/>
        <w:t>Продовження дод. Г</w:t>
      </w:r>
    </w:p>
    <w:tbl>
      <w:tblPr>
        <w:tblStyle w:val="af2"/>
        <w:tblW w:w="9920"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847"/>
        <w:gridCol w:w="2796"/>
        <w:gridCol w:w="6277"/>
      </w:tblGrid>
      <w:tr w:rsidR="001B7A30" w:rsidRPr="001B7A30" w14:paraId="333DA33E" w14:textId="77777777" w:rsidTr="0059728B">
        <w:trPr>
          <w:trHeight w:val="1665"/>
        </w:trPr>
        <w:tc>
          <w:tcPr>
            <w:tcW w:w="847"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7F91BCB3" w14:textId="77777777" w:rsidR="00887182" w:rsidRPr="001B7A30" w:rsidRDefault="001455EF" w:rsidP="0059728B">
            <w:pPr>
              <w:spacing w:before="200" w:after="200" w:line="264"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22</w:t>
            </w:r>
          </w:p>
        </w:tc>
        <w:tc>
          <w:tcPr>
            <w:tcW w:w="2796"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15012740" w14:textId="77777777" w:rsidR="00887182" w:rsidRPr="001B7A30" w:rsidRDefault="001455EF" w:rsidP="0059728B">
            <w:pPr>
              <w:spacing w:before="200" w:after="20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О. </w:t>
            </w:r>
            <w:proofErr w:type="spellStart"/>
            <w:r w:rsidRPr="001B7A30">
              <w:rPr>
                <w:rFonts w:ascii="Times New Roman" w:eastAsia="Times New Roman" w:hAnsi="Times New Roman" w:cs="Times New Roman"/>
                <w:sz w:val="28"/>
                <w:szCs w:val="28"/>
              </w:rPr>
              <w:t>Онаць</w:t>
            </w:r>
            <w:proofErr w:type="spellEnd"/>
            <w:r w:rsidRPr="001B7A30">
              <w:rPr>
                <w:rFonts w:ascii="Times New Roman" w:eastAsia="Times New Roman" w:hAnsi="Times New Roman" w:cs="Times New Roman"/>
                <w:sz w:val="28"/>
                <w:szCs w:val="28"/>
              </w:rPr>
              <w:t xml:space="preserve"> (2006)</w:t>
            </w:r>
          </w:p>
        </w:tc>
        <w:tc>
          <w:tcPr>
            <w:tcW w:w="6277"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684B7E6A" w14:textId="77777777" w:rsidR="00887182" w:rsidRPr="001B7A30" w:rsidRDefault="001455EF" w:rsidP="0059728B">
            <w:pPr>
              <w:spacing w:before="200" w:after="200" w:line="250"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інтегральне утворення, що репрезентоване системою теоретичних знань, практичних умінь, соціально значущих і </w:t>
            </w:r>
            <w:proofErr w:type="spellStart"/>
            <w:r w:rsidRPr="001B7A30">
              <w:rPr>
                <w:rFonts w:ascii="Times New Roman" w:eastAsia="Times New Roman" w:hAnsi="Times New Roman" w:cs="Times New Roman"/>
                <w:sz w:val="28"/>
                <w:szCs w:val="28"/>
              </w:rPr>
              <w:t>професійно</w:t>
            </w:r>
            <w:proofErr w:type="spellEnd"/>
            <w:r w:rsidRPr="001B7A30">
              <w:rPr>
                <w:rFonts w:ascii="Times New Roman" w:eastAsia="Times New Roman" w:hAnsi="Times New Roman" w:cs="Times New Roman"/>
                <w:sz w:val="28"/>
                <w:szCs w:val="28"/>
              </w:rPr>
              <w:t xml:space="preserve"> важливих якостей особистості, сформованої мотиваційно – ціннісної сфери та набутого досвіду, діалектичний взаємозв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язок яких забезпечує результативність його професійної педагогічної діяльності</w:t>
            </w:r>
          </w:p>
        </w:tc>
      </w:tr>
      <w:tr w:rsidR="001B7A30" w:rsidRPr="001B7A30" w14:paraId="626EDB58" w14:textId="77777777" w:rsidTr="0059728B">
        <w:trPr>
          <w:trHeight w:val="1110"/>
        </w:trPr>
        <w:tc>
          <w:tcPr>
            <w:tcW w:w="847" w:type="dxa"/>
            <w:tcBorders>
              <w:top w:val="single" w:sz="4" w:space="0" w:color="auto"/>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EAC493A" w14:textId="77777777" w:rsidR="00887182" w:rsidRPr="001B7A30" w:rsidRDefault="001455EF" w:rsidP="0059728B">
            <w:pPr>
              <w:spacing w:before="200" w:after="200" w:line="264"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23</w:t>
            </w:r>
          </w:p>
        </w:tc>
        <w:tc>
          <w:tcPr>
            <w:tcW w:w="2796" w:type="dxa"/>
            <w:tcBorders>
              <w:top w:val="single" w:sz="4" w:space="0" w:color="auto"/>
              <w:left w:val="nil"/>
              <w:bottom w:val="single" w:sz="5" w:space="0" w:color="000000"/>
              <w:right w:val="single" w:sz="5" w:space="0" w:color="000000"/>
            </w:tcBorders>
            <w:shd w:val="clear" w:color="auto" w:fill="auto"/>
            <w:tcMar>
              <w:top w:w="0" w:type="dxa"/>
              <w:left w:w="100" w:type="dxa"/>
              <w:bottom w:w="0" w:type="dxa"/>
              <w:right w:w="100" w:type="dxa"/>
            </w:tcMar>
          </w:tcPr>
          <w:p w14:paraId="12822FC2" w14:textId="77777777" w:rsidR="00887182" w:rsidRPr="001B7A30" w:rsidRDefault="001455EF" w:rsidP="0059728B">
            <w:pPr>
              <w:spacing w:before="200" w:after="20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І. </w:t>
            </w:r>
            <w:proofErr w:type="spellStart"/>
            <w:r w:rsidRPr="001B7A30">
              <w:rPr>
                <w:rFonts w:ascii="Times New Roman" w:eastAsia="Times New Roman" w:hAnsi="Times New Roman" w:cs="Times New Roman"/>
                <w:sz w:val="28"/>
                <w:szCs w:val="28"/>
              </w:rPr>
              <w:t>Полубоярина</w:t>
            </w:r>
            <w:proofErr w:type="spellEnd"/>
            <w:r w:rsidRPr="001B7A30">
              <w:rPr>
                <w:rFonts w:ascii="Times New Roman" w:eastAsia="Times New Roman" w:hAnsi="Times New Roman" w:cs="Times New Roman"/>
                <w:sz w:val="28"/>
                <w:szCs w:val="28"/>
              </w:rPr>
              <w:t xml:space="preserve"> (2008)</w:t>
            </w:r>
          </w:p>
        </w:tc>
        <w:tc>
          <w:tcPr>
            <w:tcW w:w="6277" w:type="dxa"/>
            <w:tcBorders>
              <w:top w:val="single" w:sz="4" w:space="0" w:color="auto"/>
              <w:left w:val="nil"/>
              <w:bottom w:val="single" w:sz="5" w:space="0" w:color="000000"/>
              <w:right w:val="single" w:sz="5" w:space="0" w:color="000000"/>
            </w:tcBorders>
            <w:shd w:val="clear" w:color="auto" w:fill="auto"/>
            <w:tcMar>
              <w:top w:w="0" w:type="dxa"/>
              <w:left w:w="100" w:type="dxa"/>
              <w:bottom w:w="0" w:type="dxa"/>
              <w:right w:w="100" w:type="dxa"/>
            </w:tcMar>
          </w:tcPr>
          <w:p w14:paraId="276ED85B" w14:textId="77777777" w:rsidR="00887182" w:rsidRPr="001B7A30" w:rsidRDefault="001455EF" w:rsidP="0059728B">
            <w:pPr>
              <w:spacing w:before="200" w:after="20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інтегративне утворення, в основі якого лежать професійні знання і вміння, особистісні якості та досвід, що обумовлює здатність майбутнього фахівця до ефективного виконання професійної діяльності</w:t>
            </w:r>
          </w:p>
        </w:tc>
      </w:tr>
      <w:tr w:rsidR="001B7A30" w:rsidRPr="001B7A30" w14:paraId="6CF3E7A4" w14:textId="77777777" w:rsidTr="0059728B">
        <w:trPr>
          <w:trHeight w:val="1665"/>
        </w:trPr>
        <w:tc>
          <w:tcPr>
            <w:tcW w:w="847"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1E1B953" w14:textId="77777777" w:rsidR="00887182" w:rsidRPr="001B7A30" w:rsidRDefault="001455EF" w:rsidP="0059728B">
            <w:pPr>
              <w:spacing w:before="200" w:after="200" w:line="264"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24</w:t>
            </w:r>
          </w:p>
        </w:tc>
        <w:tc>
          <w:tcPr>
            <w:tcW w:w="279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B8F96BE" w14:textId="77777777" w:rsidR="00887182" w:rsidRPr="001B7A30" w:rsidRDefault="001455EF" w:rsidP="0059728B">
            <w:pPr>
              <w:spacing w:before="200" w:after="20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Кремень &amp; Ковбасюк Енциклопедичний словник (2008)</w:t>
            </w:r>
          </w:p>
        </w:tc>
        <w:tc>
          <w:tcPr>
            <w:tcW w:w="6277"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E96DEF3" w14:textId="77777777" w:rsidR="00887182" w:rsidRPr="001B7A30" w:rsidRDefault="001455EF" w:rsidP="0059728B">
            <w:pPr>
              <w:spacing w:before="200" w:after="200" w:line="250"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інтегративна характеристика ділових й особистісних якостей фахівця, що відображає рівень знань, умінь і досвіду, достатніх для досягнення мети у певній професійній діяльності, а також моральну позицію фахівця; здатність особистості успішно виконувати свою професійну діяльність</w:t>
            </w:r>
          </w:p>
        </w:tc>
      </w:tr>
      <w:tr w:rsidR="001B7A30" w:rsidRPr="001B7A30" w14:paraId="6CF329E7" w14:textId="77777777" w:rsidTr="0059728B">
        <w:trPr>
          <w:trHeight w:val="1665"/>
        </w:trPr>
        <w:tc>
          <w:tcPr>
            <w:tcW w:w="847"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40A76D6" w14:textId="77777777" w:rsidR="00887182" w:rsidRPr="001B7A30" w:rsidRDefault="001455EF" w:rsidP="0059728B">
            <w:pPr>
              <w:spacing w:before="200" w:after="200" w:line="264"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25</w:t>
            </w:r>
          </w:p>
        </w:tc>
        <w:tc>
          <w:tcPr>
            <w:tcW w:w="279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7DDE1E" w14:textId="77777777" w:rsidR="00887182" w:rsidRPr="001B7A30" w:rsidRDefault="001455EF" w:rsidP="0059728B">
            <w:pPr>
              <w:spacing w:before="200" w:after="20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С. Скворцова (2009)</w:t>
            </w:r>
          </w:p>
        </w:tc>
        <w:tc>
          <w:tcPr>
            <w:tcW w:w="6277"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7BEC75D" w14:textId="77777777" w:rsidR="00887182" w:rsidRPr="001B7A30" w:rsidRDefault="001455EF" w:rsidP="0059728B">
            <w:pPr>
              <w:spacing w:before="200" w:after="200" w:line="250"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властивість особистості, що виявляється в здатності до педагогічної діяльності; єдність теоретичної й практичної готовності педагога до здійснення педагогічної діяльності; спроможність </w:t>
            </w:r>
            <w:proofErr w:type="spellStart"/>
            <w:r w:rsidRPr="001B7A30">
              <w:rPr>
                <w:rFonts w:ascii="Times New Roman" w:eastAsia="Times New Roman" w:hAnsi="Times New Roman" w:cs="Times New Roman"/>
                <w:sz w:val="28"/>
                <w:szCs w:val="28"/>
              </w:rPr>
              <w:t>результативно</w:t>
            </w:r>
            <w:proofErr w:type="spellEnd"/>
            <w:r w:rsidRPr="001B7A30">
              <w:rPr>
                <w:rFonts w:ascii="Times New Roman" w:eastAsia="Times New Roman" w:hAnsi="Times New Roman" w:cs="Times New Roman"/>
                <w:sz w:val="28"/>
                <w:szCs w:val="28"/>
              </w:rPr>
              <w:t xml:space="preserve"> діяти, ефективно розв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язувати стандартні та проблемні ситуації, що виникають у педагогічній діяльності</w:t>
            </w:r>
          </w:p>
        </w:tc>
      </w:tr>
      <w:tr w:rsidR="001B7A30" w:rsidRPr="001B7A30" w14:paraId="0BFE6B71" w14:textId="77777777" w:rsidTr="0059728B">
        <w:trPr>
          <w:trHeight w:val="825"/>
        </w:trPr>
        <w:tc>
          <w:tcPr>
            <w:tcW w:w="847"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79B76AF" w14:textId="77777777" w:rsidR="00887182" w:rsidRPr="001B7A30" w:rsidRDefault="001455EF" w:rsidP="0059728B">
            <w:pPr>
              <w:spacing w:before="200" w:after="200" w:line="264"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26</w:t>
            </w:r>
          </w:p>
        </w:tc>
        <w:tc>
          <w:tcPr>
            <w:tcW w:w="279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224E37A" w14:textId="77777777" w:rsidR="00887182" w:rsidRPr="001B7A30" w:rsidRDefault="001455EF" w:rsidP="0059728B">
            <w:pPr>
              <w:spacing w:before="200" w:after="20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П. </w:t>
            </w:r>
            <w:proofErr w:type="spellStart"/>
            <w:r w:rsidRPr="001B7A30">
              <w:rPr>
                <w:rFonts w:ascii="Times New Roman" w:eastAsia="Times New Roman" w:hAnsi="Times New Roman" w:cs="Times New Roman"/>
                <w:sz w:val="28"/>
                <w:szCs w:val="28"/>
              </w:rPr>
              <w:t>Лузан</w:t>
            </w:r>
            <w:proofErr w:type="spellEnd"/>
            <w:r w:rsidRPr="001B7A30">
              <w:rPr>
                <w:rFonts w:ascii="Times New Roman" w:eastAsia="Times New Roman" w:hAnsi="Times New Roman" w:cs="Times New Roman"/>
                <w:sz w:val="28"/>
                <w:szCs w:val="28"/>
              </w:rPr>
              <w:t xml:space="preserve"> (2012)</w:t>
            </w:r>
          </w:p>
        </w:tc>
        <w:tc>
          <w:tcPr>
            <w:tcW w:w="6277"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C37993C" w14:textId="77777777" w:rsidR="00887182" w:rsidRPr="001B7A30" w:rsidRDefault="001455EF" w:rsidP="0059728B">
            <w:pPr>
              <w:spacing w:before="200" w:after="200" w:line="250"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характеристика якості підготовки фахівців на основі зростання рівня їхньої професійної компетентності та пізнавальної самостійності</w:t>
            </w:r>
          </w:p>
        </w:tc>
      </w:tr>
      <w:tr w:rsidR="001B7A30" w:rsidRPr="001B7A30" w14:paraId="0C931EDF" w14:textId="77777777" w:rsidTr="0059728B">
        <w:trPr>
          <w:trHeight w:val="1065"/>
        </w:trPr>
        <w:tc>
          <w:tcPr>
            <w:tcW w:w="847"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A6C7CF5" w14:textId="77777777" w:rsidR="00887182" w:rsidRPr="001B7A30" w:rsidRDefault="001455EF" w:rsidP="0059728B">
            <w:pPr>
              <w:spacing w:before="200" w:after="200" w:line="264"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27</w:t>
            </w:r>
          </w:p>
        </w:tc>
        <w:tc>
          <w:tcPr>
            <w:tcW w:w="279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F02919A" w14:textId="77777777" w:rsidR="00887182" w:rsidRPr="001B7A30" w:rsidRDefault="001455EF" w:rsidP="0059728B">
            <w:pPr>
              <w:spacing w:before="200" w:after="20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М. </w:t>
            </w:r>
            <w:proofErr w:type="spellStart"/>
            <w:r w:rsidRPr="001B7A30">
              <w:rPr>
                <w:rFonts w:ascii="Times New Roman" w:eastAsia="Times New Roman" w:hAnsi="Times New Roman" w:cs="Times New Roman"/>
                <w:sz w:val="28"/>
                <w:szCs w:val="28"/>
              </w:rPr>
              <w:t>Сідун</w:t>
            </w:r>
            <w:proofErr w:type="spellEnd"/>
            <w:r w:rsidRPr="001B7A30">
              <w:rPr>
                <w:rFonts w:ascii="Times New Roman" w:eastAsia="Times New Roman" w:hAnsi="Times New Roman" w:cs="Times New Roman"/>
                <w:sz w:val="28"/>
                <w:szCs w:val="28"/>
              </w:rPr>
              <w:t xml:space="preserve"> (2013)</w:t>
            </w:r>
          </w:p>
        </w:tc>
        <w:tc>
          <w:tcPr>
            <w:tcW w:w="6277"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098AF8A" w14:textId="77777777" w:rsidR="00887182" w:rsidRPr="001B7A30" w:rsidRDefault="001455EF" w:rsidP="0059728B">
            <w:pPr>
              <w:spacing w:before="200" w:after="200" w:line="250"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сформована інтегральна характеристика, передбачає володіння необхідною сукупністю знань, умінь, навичок та особистісних характеристик, які забезпечують ефективне виконання завдань педагогічної діяльності</w:t>
            </w:r>
          </w:p>
        </w:tc>
      </w:tr>
    </w:tbl>
    <w:p w14:paraId="03140D68" w14:textId="77777777" w:rsidR="0059728B" w:rsidRPr="001B7A30" w:rsidRDefault="0059728B" w:rsidP="0059728B">
      <w:pPr>
        <w:shd w:val="clear" w:color="auto" w:fill="FFFFFF"/>
        <w:spacing w:line="360" w:lineRule="auto"/>
        <w:jc w:val="right"/>
        <w:rPr>
          <w:rFonts w:ascii="Times New Roman" w:eastAsia="Times New Roman" w:hAnsi="Times New Roman" w:cs="Times New Roman"/>
          <w:i/>
          <w:sz w:val="28"/>
          <w:szCs w:val="28"/>
        </w:rPr>
      </w:pPr>
      <w:r w:rsidRPr="001B7A30">
        <w:rPr>
          <w:rFonts w:ascii="Times New Roman" w:eastAsia="Times New Roman" w:hAnsi="Times New Roman" w:cs="Times New Roman"/>
          <w:i/>
          <w:sz w:val="28"/>
          <w:szCs w:val="28"/>
        </w:rPr>
        <w:lastRenderedPageBreak/>
        <w:t>Продовження дод. Г</w:t>
      </w:r>
    </w:p>
    <w:tbl>
      <w:tblPr>
        <w:tblStyle w:val="af2"/>
        <w:tblW w:w="9920" w:type="dxa"/>
        <w:tblInd w:w="-3" w:type="dxa"/>
        <w:tblBorders>
          <w:top w:val="nil"/>
          <w:left w:val="nil"/>
          <w:bottom w:val="nil"/>
          <w:right w:val="nil"/>
          <w:insideH w:val="nil"/>
          <w:insideV w:val="nil"/>
        </w:tblBorders>
        <w:tblLayout w:type="fixed"/>
        <w:tblLook w:val="0600" w:firstRow="0" w:lastRow="0" w:firstColumn="0" w:lastColumn="0" w:noHBand="1" w:noVBand="1"/>
      </w:tblPr>
      <w:tblGrid>
        <w:gridCol w:w="847"/>
        <w:gridCol w:w="2837"/>
        <w:gridCol w:w="6236"/>
      </w:tblGrid>
      <w:tr w:rsidR="001B7A30" w:rsidRPr="001B7A30" w14:paraId="4FD0D8F5" w14:textId="77777777" w:rsidTr="0059728B">
        <w:trPr>
          <w:trHeight w:val="1350"/>
        </w:trPr>
        <w:tc>
          <w:tcPr>
            <w:tcW w:w="847"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335311B1" w14:textId="77777777" w:rsidR="00887182" w:rsidRPr="001B7A30" w:rsidRDefault="001455EF" w:rsidP="0059728B">
            <w:pPr>
              <w:spacing w:before="240" w:after="240" w:line="264"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28</w:t>
            </w:r>
          </w:p>
        </w:tc>
        <w:tc>
          <w:tcPr>
            <w:tcW w:w="2837"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14DA9503" w14:textId="77777777" w:rsidR="00887182" w:rsidRPr="001B7A30" w:rsidRDefault="001455EF" w:rsidP="0059728B">
            <w:pPr>
              <w:spacing w:before="240" w:after="240" w:line="268"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Н. Гончарова (2013)</w:t>
            </w:r>
          </w:p>
        </w:tc>
        <w:tc>
          <w:tcPr>
            <w:tcW w:w="6236"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2093592D" w14:textId="77777777" w:rsidR="00887182" w:rsidRPr="001B7A30" w:rsidRDefault="001455EF" w:rsidP="0059728B">
            <w:pPr>
              <w:spacing w:before="240" w:after="240" w:line="268"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якість особистості, яка характеризує рівень його інтеграції у інноваційне науково-технічне середовище; передбачає певний відхід від традиційного процесу формування вузького спеціаліста та визначається необхідністю розвитку багатопрофільного фахівця</w:t>
            </w:r>
          </w:p>
        </w:tc>
      </w:tr>
      <w:tr w:rsidR="001B7A30" w:rsidRPr="001B7A30" w14:paraId="19B11D42" w14:textId="77777777" w:rsidTr="0059728B">
        <w:trPr>
          <w:trHeight w:val="1395"/>
        </w:trPr>
        <w:tc>
          <w:tcPr>
            <w:tcW w:w="847" w:type="dxa"/>
            <w:tcBorders>
              <w:top w:val="single" w:sz="4" w:space="0" w:color="auto"/>
              <w:left w:val="single" w:sz="5" w:space="0" w:color="000000"/>
              <w:bottom w:val="single" w:sz="4" w:space="0" w:color="auto"/>
              <w:right w:val="single" w:sz="5" w:space="0" w:color="000000"/>
            </w:tcBorders>
            <w:shd w:val="clear" w:color="auto" w:fill="auto"/>
            <w:tcMar>
              <w:top w:w="0" w:type="dxa"/>
              <w:left w:w="100" w:type="dxa"/>
              <w:bottom w:w="0" w:type="dxa"/>
              <w:right w:w="100" w:type="dxa"/>
            </w:tcMar>
          </w:tcPr>
          <w:p w14:paraId="1A1FFF08" w14:textId="77777777" w:rsidR="00887182" w:rsidRPr="001B7A30" w:rsidRDefault="001455EF" w:rsidP="0059728B">
            <w:pPr>
              <w:spacing w:before="240" w:after="240" w:line="264"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29</w:t>
            </w:r>
          </w:p>
        </w:tc>
        <w:tc>
          <w:tcPr>
            <w:tcW w:w="2837"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58878915" w14:textId="77777777" w:rsidR="00887182" w:rsidRPr="001B7A30" w:rsidRDefault="001455EF" w:rsidP="0059728B">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В. Коваль (2013)</w:t>
            </w:r>
          </w:p>
        </w:tc>
        <w:tc>
          <w:tcPr>
            <w:tcW w:w="623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62A2C6CA" w14:textId="77777777" w:rsidR="00887182" w:rsidRPr="001B7A30" w:rsidRDefault="001455EF" w:rsidP="0059728B">
            <w:pPr>
              <w:spacing w:before="240" w:after="240" w:line="259"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ступінь оволодіння професійною діяльністю, яка об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єднує теоретичні характеристики (знання), практичні (вміння, навички, досвід) й особистісні характеристики (якості, здібності) готовності суб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єкта до </w:t>
            </w:r>
            <w:proofErr w:type="spellStart"/>
            <w:r w:rsidRPr="001B7A30">
              <w:rPr>
                <w:rFonts w:ascii="Times New Roman" w:eastAsia="Times New Roman" w:hAnsi="Times New Roman" w:cs="Times New Roman"/>
                <w:sz w:val="28"/>
                <w:szCs w:val="28"/>
              </w:rPr>
              <w:t>професійно</w:t>
            </w:r>
            <w:proofErr w:type="spellEnd"/>
            <w:r w:rsidRPr="001B7A30">
              <w:rPr>
                <w:rFonts w:ascii="Times New Roman" w:eastAsia="Times New Roman" w:hAnsi="Times New Roman" w:cs="Times New Roman"/>
                <w:sz w:val="28"/>
                <w:szCs w:val="28"/>
              </w:rPr>
              <w:t>-педагогічної діяльності</w:t>
            </w:r>
          </w:p>
        </w:tc>
      </w:tr>
    </w:tbl>
    <w:tbl>
      <w:tblPr>
        <w:tblStyle w:val="af3"/>
        <w:tblW w:w="9926" w:type="dxa"/>
        <w:tblInd w:w="-6" w:type="dxa"/>
        <w:tblBorders>
          <w:top w:val="nil"/>
          <w:left w:val="nil"/>
          <w:bottom w:val="nil"/>
          <w:right w:val="nil"/>
          <w:insideH w:val="nil"/>
          <w:insideV w:val="nil"/>
        </w:tblBorders>
        <w:tblLayout w:type="fixed"/>
        <w:tblLook w:val="0600" w:firstRow="0" w:lastRow="0" w:firstColumn="0" w:lastColumn="0" w:noHBand="1" w:noVBand="1"/>
      </w:tblPr>
      <w:tblGrid>
        <w:gridCol w:w="853"/>
        <w:gridCol w:w="2833"/>
        <w:gridCol w:w="6240"/>
      </w:tblGrid>
      <w:tr w:rsidR="001B7A30" w:rsidRPr="001B7A30" w14:paraId="7C461232" w14:textId="77777777" w:rsidTr="0059728B">
        <w:trPr>
          <w:trHeight w:val="1890"/>
        </w:trPr>
        <w:tc>
          <w:tcPr>
            <w:tcW w:w="853"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ABC39B4" w14:textId="77777777" w:rsidR="00887182" w:rsidRPr="001B7A30" w:rsidRDefault="001455EF" w:rsidP="0059728B">
            <w:pPr>
              <w:spacing w:before="240" w:after="240" w:line="268"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30</w:t>
            </w:r>
          </w:p>
        </w:tc>
        <w:tc>
          <w:tcPr>
            <w:tcW w:w="283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1FE883A" w14:textId="77777777" w:rsidR="00887182" w:rsidRPr="001B7A30" w:rsidRDefault="001455EF" w:rsidP="0059728B">
            <w:pPr>
              <w:spacing w:before="240" w:after="240" w:line="268"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О. Третяк (2014)</w:t>
            </w:r>
          </w:p>
        </w:tc>
        <w:tc>
          <w:tcPr>
            <w:tcW w:w="62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CBD111A" w14:textId="77777777" w:rsidR="00887182" w:rsidRPr="001B7A30" w:rsidRDefault="001455EF" w:rsidP="0059728B">
            <w:pPr>
              <w:spacing w:before="240" w:after="240" w:line="268"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інтегральне особистісне утворення, вміщує комплекс </w:t>
            </w:r>
            <w:proofErr w:type="spellStart"/>
            <w:r w:rsidRPr="001B7A30">
              <w:rPr>
                <w:rFonts w:ascii="Times New Roman" w:eastAsia="Times New Roman" w:hAnsi="Times New Roman" w:cs="Times New Roman"/>
                <w:sz w:val="28"/>
                <w:szCs w:val="28"/>
              </w:rPr>
              <w:t>поліфункціональних</w:t>
            </w:r>
            <w:proofErr w:type="spellEnd"/>
            <w:r w:rsidRPr="001B7A30">
              <w:rPr>
                <w:rFonts w:ascii="Times New Roman" w:eastAsia="Times New Roman" w:hAnsi="Times New Roman" w:cs="Times New Roman"/>
                <w:sz w:val="28"/>
                <w:szCs w:val="28"/>
              </w:rPr>
              <w:t xml:space="preserve"> професійних знань, практичних умінь і навичок, особистісних якостей та набутого </w:t>
            </w:r>
            <w:proofErr w:type="spellStart"/>
            <w:r w:rsidRPr="001B7A30">
              <w:rPr>
                <w:rFonts w:ascii="Times New Roman" w:eastAsia="Times New Roman" w:hAnsi="Times New Roman" w:cs="Times New Roman"/>
                <w:sz w:val="28"/>
                <w:szCs w:val="28"/>
              </w:rPr>
              <w:t>квазіпрофесійного</w:t>
            </w:r>
            <w:proofErr w:type="spellEnd"/>
            <w:r w:rsidRPr="001B7A30">
              <w:rPr>
                <w:rFonts w:ascii="Times New Roman" w:eastAsia="Times New Roman" w:hAnsi="Times New Roman" w:cs="Times New Roman"/>
                <w:sz w:val="28"/>
                <w:szCs w:val="28"/>
              </w:rPr>
              <w:t xml:space="preserve"> досвіду із залученням можливостей сучасної кредитно- модульної системи професійної підготовки студентів у педагогічному ВНЗ, що забезпечує її успішну реалізацію у майбутній професійній діяльності</w:t>
            </w:r>
          </w:p>
        </w:tc>
      </w:tr>
      <w:tr w:rsidR="001B7A30" w:rsidRPr="001B7A30" w14:paraId="4898001A" w14:textId="77777777" w:rsidTr="0059728B">
        <w:trPr>
          <w:trHeight w:val="1110"/>
        </w:trPr>
        <w:tc>
          <w:tcPr>
            <w:tcW w:w="853"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734FCD4" w14:textId="77777777" w:rsidR="00887182" w:rsidRPr="001B7A30" w:rsidRDefault="001455EF" w:rsidP="0059728B">
            <w:pPr>
              <w:spacing w:before="240" w:after="240" w:line="268"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31</w:t>
            </w:r>
          </w:p>
        </w:tc>
        <w:tc>
          <w:tcPr>
            <w:tcW w:w="283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6D423D0" w14:textId="77777777" w:rsidR="00887182" w:rsidRPr="001B7A30" w:rsidRDefault="001455EF" w:rsidP="0059728B">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М. Олексюк (2015)</w:t>
            </w:r>
          </w:p>
        </w:tc>
        <w:tc>
          <w:tcPr>
            <w:tcW w:w="62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36EB164" w14:textId="77777777" w:rsidR="00887182" w:rsidRPr="001B7A30" w:rsidRDefault="001455EF" w:rsidP="0059728B">
            <w:pPr>
              <w:spacing w:before="240" w:after="240" w:line="259"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інтегративна характеристика вчителя технологій, здатного кваліфіковано виконувати визначені (необхідні) функції, регламентовані освітньо-кваліфікаційними вимогами, в усіх видах </w:t>
            </w:r>
            <w:proofErr w:type="spellStart"/>
            <w:r w:rsidRPr="001B7A30">
              <w:rPr>
                <w:rFonts w:ascii="Times New Roman" w:eastAsia="Times New Roman" w:hAnsi="Times New Roman" w:cs="Times New Roman"/>
                <w:sz w:val="28"/>
                <w:szCs w:val="28"/>
              </w:rPr>
              <w:t>професійно</w:t>
            </w:r>
            <w:proofErr w:type="spellEnd"/>
            <w:r w:rsidRPr="001B7A30">
              <w:rPr>
                <w:rFonts w:ascii="Times New Roman" w:eastAsia="Times New Roman" w:hAnsi="Times New Roman" w:cs="Times New Roman"/>
                <w:sz w:val="28"/>
                <w:szCs w:val="28"/>
              </w:rPr>
              <w:t>-педагогічної діяльності</w:t>
            </w:r>
          </w:p>
        </w:tc>
      </w:tr>
      <w:tr w:rsidR="001B7A30" w:rsidRPr="001B7A30" w14:paraId="7F85991C" w14:textId="77777777" w:rsidTr="0059728B">
        <w:trPr>
          <w:trHeight w:val="1350"/>
        </w:trPr>
        <w:tc>
          <w:tcPr>
            <w:tcW w:w="853"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A48B6D2" w14:textId="77777777" w:rsidR="00887182" w:rsidRPr="001B7A30" w:rsidRDefault="001455EF" w:rsidP="0059728B">
            <w:pPr>
              <w:spacing w:before="240" w:after="240" w:line="268"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32</w:t>
            </w:r>
          </w:p>
        </w:tc>
        <w:tc>
          <w:tcPr>
            <w:tcW w:w="2833"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9A53CF" w14:textId="77777777" w:rsidR="00887182" w:rsidRPr="001B7A30" w:rsidRDefault="001455EF" w:rsidP="0059728B">
            <w:pPr>
              <w:spacing w:before="240" w:after="240" w:line="268"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Я. Сікора (2016)</w:t>
            </w:r>
          </w:p>
        </w:tc>
        <w:tc>
          <w:tcPr>
            <w:tcW w:w="62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58DE48C" w14:textId="77777777" w:rsidR="00887182" w:rsidRPr="001B7A30" w:rsidRDefault="001455EF" w:rsidP="0059728B">
            <w:pPr>
              <w:spacing w:before="240" w:after="240" w:line="268"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система знань, умінь, особистісних якостей, формування та розвиток яких дозволить розв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язувати типові професійні задачі, а також проблеми, що виникають у реальних ситуаціях педагогічної діяльності, що передбачає здатність вчителя до професійного та особистісного зростання</w:t>
            </w:r>
          </w:p>
        </w:tc>
      </w:tr>
    </w:tbl>
    <w:p w14:paraId="434FC799" w14:textId="77777777" w:rsidR="00CD76AE" w:rsidRPr="001B7A30" w:rsidRDefault="00CD76AE" w:rsidP="00CD76AE">
      <w:pPr>
        <w:shd w:val="clear" w:color="auto" w:fill="FFFFFF"/>
        <w:spacing w:line="360" w:lineRule="auto"/>
        <w:jc w:val="right"/>
        <w:rPr>
          <w:rFonts w:ascii="Times New Roman" w:eastAsia="Times New Roman" w:hAnsi="Times New Roman" w:cs="Times New Roman"/>
          <w:i/>
          <w:sz w:val="28"/>
          <w:szCs w:val="28"/>
        </w:rPr>
      </w:pPr>
      <w:r w:rsidRPr="001B7A30">
        <w:rPr>
          <w:rFonts w:ascii="Times New Roman" w:eastAsia="Times New Roman" w:hAnsi="Times New Roman" w:cs="Times New Roman"/>
          <w:i/>
          <w:sz w:val="28"/>
          <w:szCs w:val="28"/>
        </w:rPr>
        <w:lastRenderedPageBreak/>
        <w:t>Продовження дод. Г</w:t>
      </w:r>
    </w:p>
    <w:tbl>
      <w:tblPr>
        <w:tblStyle w:val="af3"/>
        <w:tblW w:w="9926"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853"/>
        <w:gridCol w:w="2692"/>
        <w:gridCol w:w="6381"/>
      </w:tblGrid>
      <w:tr w:rsidR="001B7A30" w:rsidRPr="001B7A30" w14:paraId="6428DA96" w14:textId="77777777" w:rsidTr="00CD76AE">
        <w:trPr>
          <w:trHeight w:val="1080"/>
        </w:trPr>
        <w:tc>
          <w:tcPr>
            <w:tcW w:w="853" w:type="dxa"/>
            <w:shd w:val="clear" w:color="auto" w:fill="auto"/>
            <w:tcMar>
              <w:top w:w="0" w:type="dxa"/>
              <w:left w:w="100" w:type="dxa"/>
              <w:bottom w:w="0" w:type="dxa"/>
              <w:right w:w="100" w:type="dxa"/>
            </w:tcMar>
          </w:tcPr>
          <w:p w14:paraId="66A91F4F" w14:textId="77777777" w:rsidR="00887182" w:rsidRPr="001B7A30" w:rsidRDefault="001455EF" w:rsidP="00CD76AE">
            <w:pPr>
              <w:spacing w:before="240" w:after="240" w:line="26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33</w:t>
            </w:r>
          </w:p>
        </w:tc>
        <w:tc>
          <w:tcPr>
            <w:tcW w:w="2692" w:type="dxa"/>
            <w:shd w:val="clear" w:color="auto" w:fill="auto"/>
            <w:tcMar>
              <w:top w:w="0" w:type="dxa"/>
              <w:left w:w="100" w:type="dxa"/>
              <w:bottom w:w="0" w:type="dxa"/>
              <w:right w:w="100" w:type="dxa"/>
            </w:tcMar>
          </w:tcPr>
          <w:p w14:paraId="0122F4AB" w14:textId="77777777" w:rsidR="00887182" w:rsidRPr="001B7A30" w:rsidRDefault="001455EF" w:rsidP="00CD76AE">
            <w:pPr>
              <w:spacing w:before="240" w:after="240" w:line="26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В. Берека (2018)</w:t>
            </w:r>
          </w:p>
        </w:tc>
        <w:tc>
          <w:tcPr>
            <w:tcW w:w="6381" w:type="dxa"/>
            <w:shd w:val="clear" w:color="auto" w:fill="auto"/>
            <w:tcMar>
              <w:top w:w="0" w:type="dxa"/>
              <w:left w:w="100" w:type="dxa"/>
              <w:bottom w:w="0" w:type="dxa"/>
              <w:right w:w="100" w:type="dxa"/>
            </w:tcMar>
          </w:tcPr>
          <w:p w14:paraId="3510E4DE" w14:textId="77777777" w:rsidR="00887182" w:rsidRPr="001B7A30" w:rsidRDefault="001455EF" w:rsidP="00CD76AE">
            <w:pPr>
              <w:spacing w:before="240" w:after="240" w:line="269"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сукупність його особистісних якостей, загальної культури та кваліфікаційних знань, умінь, методичної майстерності, гармонійна інтеграція яких у педагогічній діяльності дає оптимальний результат</w:t>
            </w:r>
          </w:p>
        </w:tc>
      </w:tr>
    </w:tbl>
    <w:tbl>
      <w:tblPr>
        <w:tblStyle w:val="af4"/>
        <w:tblW w:w="9926" w:type="dxa"/>
        <w:tblInd w:w="-6" w:type="dxa"/>
        <w:tblBorders>
          <w:top w:val="nil"/>
          <w:left w:val="nil"/>
          <w:bottom w:val="nil"/>
          <w:right w:val="nil"/>
          <w:insideH w:val="nil"/>
          <w:insideV w:val="nil"/>
        </w:tblBorders>
        <w:tblLayout w:type="fixed"/>
        <w:tblLook w:val="0600" w:firstRow="0" w:lastRow="0" w:firstColumn="0" w:lastColumn="0" w:noHBand="1" w:noVBand="1"/>
      </w:tblPr>
      <w:tblGrid>
        <w:gridCol w:w="852"/>
        <w:gridCol w:w="2692"/>
        <w:gridCol w:w="6382"/>
      </w:tblGrid>
      <w:tr w:rsidR="001B7A30" w:rsidRPr="001B7A30" w14:paraId="546B7F1C" w14:textId="77777777" w:rsidTr="00CD76AE">
        <w:trPr>
          <w:trHeight w:val="3240"/>
        </w:trPr>
        <w:tc>
          <w:tcPr>
            <w:tcW w:w="852"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E568BD8" w14:textId="77777777" w:rsidR="00887182" w:rsidRPr="001B7A30" w:rsidRDefault="001455EF" w:rsidP="00CD76AE">
            <w:pPr>
              <w:spacing w:before="240" w:after="240" w:line="26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34</w:t>
            </w:r>
          </w:p>
        </w:tc>
        <w:tc>
          <w:tcPr>
            <w:tcW w:w="2692"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93F8316" w14:textId="77777777" w:rsidR="00887182" w:rsidRPr="001B7A30" w:rsidRDefault="001455EF" w:rsidP="00CD76AE">
            <w:pPr>
              <w:spacing w:before="240" w:after="240" w:line="26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Ю. </w:t>
            </w:r>
            <w:proofErr w:type="spellStart"/>
            <w:r w:rsidRPr="001B7A30">
              <w:rPr>
                <w:rFonts w:ascii="Times New Roman" w:eastAsia="Times New Roman" w:hAnsi="Times New Roman" w:cs="Times New Roman"/>
                <w:sz w:val="28"/>
                <w:szCs w:val="28"/>
              </w:rPr>
              <w:t>Шапран</w:t>
            </w:r>
            <w:proofErr w:type="spellEnd"/>
            <w:r w:rsidRPr="001B7A30">
              <w:rPr>
                <w:rFonts w:ascii="Times New Roman" w:eastAsia="Times New Roman" w:hAnsi="Times New Roman" w:cs="Times New Roman"/>
                <w:sz w:val="28"/>
                <w:szCs w:val="28"/>
              </w:rPr>
              <w:t xml:space="preserve"> (2021)</w:t>
            </w:r>
          </w:p>
        </w:tc>
        <w:tc>
          <w:tcPr>
            <w:tcW w:w="6382"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4949D84" w14:textId="77777777" w:rsidR="00887182" w:rsidRPr="001B7A30" w:rsidRDefault="001455EF" w:rsidP="00CD76AE">
            <w:pPr>
              <w:spacing w:before="240" w:after="240" w:line="269"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комплекс особистісних властивостей і практичних умінь вчителя, що дає змогу на високому рівні організовувати освітній процес у сучасному освітньому просторі; інтегративна якість вчителя, яка виявляється у рівні його професійної освіти, у готовності до реалізації особистісного потенціалу під час творчої педагогічної діяльності, удосконалення досвіду і прагненні до неперервної самоосвіти, а у вузькому розумінні «професійну компетентність визначає як комплекс особистісних властивостей і практичних умінь вчителя, що дає змогу на високому рівні організовувати освітній процес у сучасному освітньому просторі</w:t>
            </w:r>
          </w:p>
        </w:tc>
      </w:tr>
    </w:tbl>
    <w:tbl>
      <w:tblPr>
        <w:tblStyle w:val="af5"/>
        <w:tblW w:w="9926" w:type="dxa"/>
        <w:tblInd w:w="-6" w:type="dxa"/>
        <w:tblBorders>
          <w:top w:val="nil"/>
          <w:left w:val="nil"/>
          <w:bottom w:val="nil"/>
          <w:right w:val="nil"/>
          <w:insideH w:val="nil"/>
          <w:insideV w:val="nil"/>
        </w:tblBorders>
        <w:tblLayout w:type="fixed"/>
        <w:tblLook w:val="0600" w:firstRow="0" w:lastRow="0" w:firstColumn="0" w:lastColumn="0" w:noHBand="1" w:noVBand="1"/>
      </w:tblPr>
      <w:tblGrid>
        <w:gridCol w:w="852"/>
        <w:gridCol w:w="2777"/>
        <w:gridCol w:w="6297"/>
      </w:tblGrid>
      <w:tr w:rsidR="001B7A30" w:rsidRPr="001B7A30" w14:paraId="5D8F5F01" w14:textId="77777777" w:rsidTr="00CD76AE">
        <w:trPr>
          <w:trHeight w:val="285"/>
        </w:trPr>
        <w:tc>
          <w:tcPr>
            <w:tcW w:w="9926" w:type="dxa"/>
            <w:gridSpan w:val="3"/>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AF82AD1" w14:textId="77777777" w:rsidR="00887182" w:rsidRPr="001B7A30" w:rsidRDefault="001455EF" w:rsidP="00CD76AE">
            <w:pPr>
              <w:spacing w:before="240" w:after="240" w:line="259" w:lineRule="auto"/>
              <w:jc w:val="center"/>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ІV – ЗУН / здатність/ спроможність/здібність/ готовність</w:t>
            </w:r>
          </w:p>
        </w:tc>
      </w:tr>
      <w:tr w:rsidR="001B7A30" w:rsidRPr="001B7A30" w14:paraId="18510C06" w14:textId="77777777" w:rsidTr="00CD76AE">
        <w:trPr>
          <w:trHeight w:val="1665"/>
        </w:trPr>
        <w:tc>
          <w:tcPr>
            <w:tcW w:w="852"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03C835A" w14:textId="77777777" w:rsidR="00887182" w:rsidRPr="001B7A30" w:rsidRDefault="001455EF" w:rsidP="00CD76AE">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35</w:t>
            </w:r>
          </w:p>
        </w:tc>
        <w:tc>
          <w:tcPr>
            <w:tcW w:w="2777"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C87F34F" w14:textId="77777777" w:rsidR="00887182" w:rsidRPr="001B7A30" w:rsidRDefault="001455EF" w:rsidP="00CD76AE">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В. Кричевський (1987)</w:t>
            </w:r>
          </w:p>
        </w:tc>
        <w:tc>
          <w:tcPr>
            <w:tcW w:w="6297"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68DC87B" w14:textId="77777777" w:rsidR="00887182" w:rsidRPr="001B7A30" w:rsidRDefault="001455EF" w:rsidP="00CD76AE">
            <w:pPr>
              <w:spacing w:before="240" w:after="240" w:line="259"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сукупність певних ознак: наявність знань для успішної діяльності; усвідомлення значущості вказаних завдань для майбутньої професії, набір операційних умінь; володіння послідовністю розв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язання професійних завдань; здатність особистості до творчості у розв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язанні професійних завдань</w:t>
            </w:r>
          </w:p>
        </w:tc>
      </w:tr>
      <w:tr w:rsidR="001B7A30" w:rsidRPr="001B7A30" w14:paraId="6F835684" w14:textId="77777777" w:rsidTr="00CD76AE">
        <w:trPr>
          <w:trHeight w:val="1665"/>
        </w:trPr>
        <w:tc>
          <w:tcPr>
            <w:tcW w:w="852"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84706E3" w14:textId="77777777" w:rsidR="00887182" w:rsidRPr="001B7A30" w:rsidRDefault="001455EF" w:rsidP="00CD76AE">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36</w:t>
            </w:r>
          </w:p>
        </w:tc>
        <w:tc>
          <w:tcPr>
            <w:tcW w:w="2777"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7E021F5" w14:textId="77777777" w:rsidR="00887182" w:rsidRPr="001B7A30" w:rsidRDefault="001455EF" w:rsidP="00CD76AE">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І. </w:t>
            </w:r>
            <w:proofErr w:type="spellStart"/>
            <w:r w:rsidRPr="001B7A30">
              <w:rPr>
                <w:rFonts w:ascii="Times New Roman" w:eastAsia="Times New Roman" w:hAnsi="Times New Roman" w:cs="Times New Roman"/>
                <w:sz w:val="28"/>
                <w:szCs w:val="28"/>
              </w:rPr>
              <w:t>Колесникової</w:t>
            </w:r>
            <w:proofErr w:type="spellEnd"/>
            <w:r w:rsidRPr="001B7A30">
              <w:rPr>
                <w:rFonts w:ascii="Times New Roman" w:eastAsia="Times New Roman" w:hAnsi="Times New Roman" w:cs="Times New Roman"/>
                <w:sz w:val="28"/>
                <w:szCs w:val="28"/>
              </w:rPr>
              <w:t xml:space="preserve"> (1997)</w:t>
            </w:r>
          </w:p>
        </w:tc>
        <w:tc>
          <w:tcPr>
            <w:tcW w:w="6297"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C8398A2" w14:textId="77777777" w:rsidR="00887182" w:rsidRPr="001B7A30" w:rsidRDefault="001455EF" w:rsidP="00CD76AE">
            <w:pPr>
              <w:spacing w:before="240" w:after="240" w:line="259"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інтегральна </w:t>
            </w:r>
            <w:proofErr w:type="spellStart"/>
            <w:r w:rsidRPr="001B7A30">
              <w:rPr>
                <w:rFonts w:ascii="Times New Roman" w:eastAsia="Times New Roman" w:hAnsi="Times New Roman" w:cs="Times New Roman"/>
                <w:sz w:val="28"/>
                <w:szCs w:val="28"/>
              </w:rPr>
              <w:t>професійно</w:t>
            </w:r>
            <w:proofErr w:type="spellEnd"/>
            <w:r w:rsidRPr="001B7A30">
              <w:rPr>
                <w:rFonts w:ascii="Times New Roman" w:eastAsia="Times New Roman" w:hAnsi="Times New Roman" w:cs="Times New Roman"/>
                <w:sz w:val="28"/>
                <w:szCs w:val="28"/>
              </w:rPr>
              <w:t>-особиста характеристика, що визначає готовність і здатність виконувати педагогічні функції відповідно до прийнятих в соціумі в конкретно-історичний момент нормами педагогічної етики, стандартами, вимогами, стилю мислення, соціальних функцій педагога</w:t>
            </w:r>
          </w:p>
        </w:tc>
      </w:tr>
    </w:tbl>
    <w:p w14:paraId="1C9AF3BA" w14:textId="77777777" w:rsidR="00CD76AE" w:rsidRPr="001B7A30" w:rsidRDefault="00CD76AE"/>
    <w:p w14:paraId="7F84DE17" w14:textId="77777777" w:rsidR="00CD76AE" w:rsidRPr="001B7A30" w:rsidRDefault="00CD76AE" w:rsidP="00CD76AE">
      <w:pPr>
        <w:shd w:val="clear" w:color="auto" w:fill="FFFFFF"/>
        <w:spacing w:line="360" w:lineRule="auto"/>
        <w:jc w:val="right"/>
        <w:rPr>
          <w:rFonts w:ascii="Times New Roman" w:eastAsia="Times New Roman" w:hAnsi="Times New Roman" w:cs="Times New Roman"/>
          <w:i/>
          <w:sz w:val="28"/>
          <w:szCs w:val="28"/>
        </w:rPr>
      </w:pPr>
      <w:r w:rsidRPr="001B7A30">
        <w:rPr>
          <w:rFonts w:ascii="Times New Roman" w:eastAsia="Times New Roman" w:hAnsi="Times New Roman" w:cs="Times New Roman"/>
          <w:i/>
          <w:sz w:val="28"/>
          <w:szCs w:val="28"/>
        </w:rPr>
        <w:lastRenderedPageBreak/>
        <w:t>Продовження дод. Г</w:t>
      </w:r>
    </w:p>
    <w:tbl>
      <w:tblPr>
        <w:tblStyle w:val="af5"/>
        <w:tblW w:w="9926" w:type="dxa"/>
        <w:tblInd w:w="-6" w:type="dxa"/>
        <w:tblBorders>
          <w:top w:val="nil"/>
          <w:left w:val="nil"/>
          <w:bottom w:val="nil"/>
          <w:right w:val="nil"/>
          <w:insideH w:val="nil"/>
          <w:insideV w:val="nil"/>
        </w:tblBorders>
        <w:tblLayout w:type="fixed"/>
        <w:tblLook w:val="0600" w:firstRow="0" w:lastRow="0" w:firstColumn="0" w:lastColumn="0" w:noHBand="1" w:noVBand="1"/>
      </w:tblPr>
      <w:tblGrid>
        <w:gridCol w:w="852"/>
        <w:gridCol w:w="2777"/>
        <w:gridCol w:w="6297"/>
      </w:tblGrid>
      <w:tr w:rsidR="001B7A30" w:rsidRPr="001B7A30" w14:paraId="7CF2946B" w14:textId="77777777" w:rsidTr="00CD76AE">
        <w:trPr>
          <w:trHeight w:val="1950"/>
        </w:trPr>
        <w:tc>
          <w:tcPr>
            <w:tcW w:w="852"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2749090D" w14:textId="77777777" w:rsidR="00887182" w:rsidRPr="001B7A30" w:rsidRDefault="001455EF" w:rsidP="00CD76AE">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37</w:t>
            </w:r>
          </w:p>
        </w:tc>
        <w:tc>
          <w:tcPr>
            <w:tcW w:w="2777"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37ECF264" w14:textId="77777777" w:rsidR="00887182" w:rsidRPr="001B7A30" w:rsidRDefault="001455EF" w:rsidP="00CD76AE">
            <w:pPr>
              <w:spacing w:before="260" w:after="260" w:line="26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В. Сластьонін (2002)</w:t>
            </w:r>
          </w:p>
        </w:tc>
        <w:tc>
          <w:tcPr>
            <w:tcW w:w="6297"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181BC8C9" w14:textId="77777777" w:rsidR="00887182" w:rsidRPr="001B7A30" w:rsidRDefault="001455EF" w:rsidP="00CD76AE">
            <w:pPr>
              <w:spacing w:before="260" w:after="260" w:line="262"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теоретична і практична готовність до здійснення професійної діяльності, наявність здатності встановити взаємозв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язок між теорією і практикою в конкретних ситуаціях, вміщує в себе аналітичні, прогностичні, проективні й рефлексивні вміння, практична готовність (мобілізаційні, інформаційні, розвивальні, </w:t>
            </w:r>
            <w:proofErr w:type="spellStart"/>
            <w:r w:rsidRPr="001B7A30">
              <w:rPr>
                <w:rFonts w:ascii="Times New Roman" w:eastAsia="Times New Roman" w:hAnsi="Times New Roman" w:cs="Times New Roman"/>
                <w:sz w:val="28"/>
                <w:szCs w:val="28"/>
              </w:rPr>
              <w:t>орієнтаційні</w:t>
            </w:r>
            <w:proofErr w:type="spellEnd"/>
            <w:r w:rsidRPr="001B7A30">
              <w:rPr>
                <w:rFonts w:ascii="Times New Roman" w:eastAsia="Times New Roman" w:hAnsi="Times New Roman" w:cs="Times New Roman"/>
                <w:sz w:val="28"/>
                <w:szCs w:val="28"/>
              </w:rPr>
              <w:t xml:space="preserve"> здібності); </w:t>
            </w:r>
            <w:proofErr w:type="spellStart"/>
            <w:r w:rsidRPr="001B7A30">
              <w:rPr>
                <w:rFonts w:ascii="Times New Roman" w:eastAsia="Times New Roman" w:hAnsi="Times New Roman" w:cs="Times New Roman"/>
                <w:sz w:val="28"/>
                <w:szCs w:val="28"/>
              </w:rPr>
              <w:t>комунікативність</w:t>
            </w:r>
            <w:proofErr w:type="spellEnd"/>
          </w:p>
        </w:tc>
      </w:tr>
      <w:tr w:rsidR="001B7A30" w:rsidRPr="001B7A30" w14:paraId="1E568A85" w14:textId="77777777" w:rsidTr="00CD76AE">
        <w:trPr>
          <w:trHeight w:val="1395"/>
        </w:trPr>
        <w:tc>
          <w:tcPr>
            <w:tcW w:w="852" w:type="dxa"/>
            <w:tcBorders>
              <w:top w:val="single" w:sz="4" w:space="0" w:color="auto"/>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134BF11" w14:textId="77777777" w:rsidR="00887182" w:rsidRPr="001B7A30" w:rsidRDefault="001455EF" w:rsidP="00CD76AE">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38</w:t>
            </w:r>
          </w:p>
        </w:tc>
        <w:tc>
          <w:tcPr>
            <w:tcW w:w="2777" w:type="dxa"/>
            <w:tcBorders>
              <w:top w:val="single" w:sz="4" w:space="0" w:color="auto"/>
              <w:left w:val="nil"/>
              <w:bottom w:val="single" w:sz="5" w:space="0" w:color="000000"/>
              <w:right w:val="single" w:sz="5" w:space="0" w:color="000000"/>
            </w:tcBorders>
            <w:shd w:val="clear" w:color="auto" w:fill="auto"/>
            <w:tcMar>
              <w:top w:w="0" w:type="dxa"/>
              <w:left w:w="100" w:type="dxa"/>
              <w:bottom w:w="0" w:type="dxa"/>
              <w:right w:w="100" w:type="dxa"/>
            </w:tcMar>
          </w:tcPr>
          <w:p w14:paraId="5F929BC2" w14:textId="77777777" w:rsidR="00887182" w:rsidRPr="001B7A30" w:rsidRDefault="001455EF" w:rsidP="00CD76AE">
            <w:pPr>
              <w:spacing w:before="260" w:after="260" w:line="26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Н. </w:t>
            </w:r>
            <w:proofErr w:type="spellStart"/>
            <w:r w:rsidRPr="001B7A30">
              <w:rPr>
                <w:rFonts w:ascii="Times New Roman" w:eastAsia="Times New Roman" w:hAnsi="Times New Roman" w:cs="Times New Roman"/>
                <w:sz w:val="28"/>
                <w:szCs w:val="28"/>
              </w:rPr>
              <w:t>Баловсяк</w:t>
            </w:r>
            <w:proofErr w:type="spellEnd"/>
            <w:r w:rsidRPr="001B7A30">
              <w:rPr>
                <w:rFonts w:ascii="Times New Roman" w:eastAsia="Times New Roman" w:hAnsi="Times New Roman" w:cs="Times New Roman"/>
                <w:sz w:val="28"/>
                <w:szCs w:val="28"/>
              </w:rPr>
              <w:t xml:space="preserve"> (2003)</w:t>
            </w:r>
          </w:p>
        </w:tc>
        <w:tc>
          <w:tcPr>
            <w:tcW w:w="6297" w:type="dxa"/>
            <w:tcBorders>
              <w:top w:val="single" w:sz="4" w:space="0" w:color="auto"/>
              <w:left w:val="nil"/>
              <w:bottom w:val="single" w:sz="5" w:space="0" w:color="000000"/>
              <w:right w:val="single" w:sz="5" w:space="0" w:color="000000"/>
            </w:tcBorders>
            <w:shd w:val="clear" w:color="auto" w:fill="auto"/>
            <w:tcMar>
              <w:top w:w="0" w:type="dxa"/>
              <w:left w:w="100" w:type="dxa"/>
              <w:bottom w:w="0" w:type="dxa"/>
              <w:right w:w="100" w:type="dxa"/>
            </w:tcMar>
          </w:tcPr>
          <w:p w14:paraId="166E3E3E" w14:textId="77777777" w:rsidR="00887182" w:rsidRPr="001B7A30" w:rsidRDefault="001455EF" w:rsidP="00CD76AE">
            <w:pPr>
              <w:spacing w:before="260" w:after="260" w:line="262"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сукупність двох складових: ключових компетенцій, що відносяться до групи людина-діяльність та інваріантних компетенцій, що визначають вимоги до спеціаліста з погляду його професійних знань, умінь, навичок, </w:t>
            </w:r>
            <w:proofErr w:type="spellStart"/>
            <w:r w:rsidRPr="001B7A30">
              <w:rPr>
                <w:rFonts w:ascii="Times New Roman" w:eastAsia="Times New Roman" w:hAnsi="Times New Roman" w:cs="Times New Roman"/>
                <w:sz w:val="28"/>
                <w:szCs w:val="28"/>
              </w:rPr>
              <w:t>здатностей</w:t>
            </w:r>
            <w:proofErr w:type="spellEnd"/>
            <w:r w:rsidRPr="001B7A30">
              <w:rPr>
                <w:rFonts w:ascii="Times New Roman" w:eastAsia="Times New Roman" w:hAnsi="Times New Roman" w:cs="Times New Roman"/>
                <w:sz w:val="28"/>
                <w:szCs w:val="28"/>
              </w:rPr>
              <w:t xml:space="preserve"> їх застосовувати у професійній діяльності</w:t>
            </w:r>
          </w:p>
        </w:tc>
      </w:tr>
      <w:tr w:rsidR="001B7A30" w:rsidRPr="001B7A30" w14:paraId="74BB43DF" w14:textId="77777777" w:rsidTr="00CD76AE">
        <w:trPr>
          <w:trHeight w:val="1395"/>
        </w:trPr>
        <w:tc>
          <w:tcPr>
            <w:tcW w:w="852"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90CDA6B" w14:textId="77777777" w:rsidR="00887182" w:rsidRPr="001B7A30" w:rsidRDefault="001455EF" w:rsidP="00CD76AE">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39</w:t>
            </w:r>
          </w:p>
        </w:tc>
        <w:tc>
          <w:tcPr>
            <w:tcW w:w="2777"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D242D5C" w14:textId="77777777" w:rsidR="00887182" w:rsidRPr="001B7A30" w:rsidRDefault="001455EF" w:rsidP="00CD76AE">
            <w:pPr>
              <w:spacing w:before="260" w:after="260" w:line="26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О. </w:t>
            </w:r>
            <w:proofErr w:type="spellStart"/>
            <w:r w:rsidRPr="001B7A30">
              <w:rPr>
                <w:rFonts w:ascii="Times New Roman" w:eastAsia="Times New Roman" w:hAnsi="Times New Roman" w:cs="Times New Roman"/>
                <w:sz w:val="28"/>
                <w:szCs w:val="28"/>
              </w:rPr>
              <w:t>Козирева</w:t>
            </w:r>
            <w:proofErr w:type="spellEnd"/>
            <w:r w:rsidRPr="001B7A30">
              <w:rPr>
                <w:rFonts w:ascii="Times New Roman" w:eastAsia="Times New Roman" w:hAnsi="Times New Roman" w:cs="Times New Roman"/>
                <w:sz w:val="28"/>
                <w:szCs w:val="28"/>
              </w:rPr>
              <w:t xml:space="preserve"> (2005)</w:t>
            </w:r>
          </w:p>
        </w:tc>
        <w:tc>
          <w:tcPr>
            <w:tcW w:w="6297"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FED113D" w14:textId="77777777" w:rsidR="00887182" w:rsidRPr="001B7A30" w:rsidRDefault="001455EF" w:rsidP="00CD76AE">
            <w:pPr>
              <w:spacing w:before="260" w:after="260" w:line="262"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інтегральна </w:t>
            </w:r>
            <w:proofErr w:type="spellStart"/>
            <w:r w:rsidRPr="001B7A30">
              <w:rPr>
                <w:rFonts w:ascii="Times New Roman" w:eastAsia="Times New Roman" w:hAnsi="Times New Roman" w:cs="Times New Roman"/>
                <w:sz w:val="28"/>
                <w:szCs w:val="28"/>
              </w:rPr>
              <w:t>професійно</w:t>
            </w:r>
            <w:proofErr w:type="spellEnd"/>
            <w:r w:rsidRPr="001B7A30">
              <w:rPr>
                <w:rFonts w:ascii="Times New Roman" w:eastAsia="Times New Roman" w:hAnsi="Times New Roman" w:cs="Times New Roman"/>
                <w:sz w:val="28"/>
                <w:szCs w:val="28"/>
              </w:rPr>
              <w:t xml:space="preserve">-особистісна характеристика вчителя, що дозволяє виявити якість його професійної діяльності (здатність діяти адекватно, самостійно і </w:t>
            </w:r>
            <w:proofErr w:type="spellStart"/>
            <w:r w:rsidRPr="001B7A30">
              <w:rPr>
                <w:rFonts w:ascii="Times New Roman" w:eastAsia="Times New Roman" w:hAnsi="Times New Roman" w:cs="Times New Roman"/>
                <w:sz w:val="28"/>
                <w:szCs w:val="28"/>
              </w:rPr>
              <w:t>відповідально</w:t>
            </w:r>
            <w:proofErr w:type="spellEnd"/>
            <w:r w:rsidRPr="001B7A30">
              <w:rPr>
                <w:rFonts w:ascii="Times New Roman" w:eastAsia="Times New Roman" w:hAnsi="Times New Roman" w:cs="Times New Roman"/>
                <w:sz w:val="28"/>
                <w:szCs w:val="28"/>
              </w:rPr>
              <w:t xml:space="preserve">, готовність до </w:t>
            </w:r>
            <w:proofErr w:type="spellStart"/>
            <w:r w:rsidRPr="001B7A30">
              <w:rPr>
                <w:rFonts w:ascii="Times New Roman" w:eastAsia="Times New Roman" w:hAnsi="Times New Roman" w:cs="Times New Roman"/>
                <w:sz w:val="28"/>
                <w:szCs w:val="28"/>
              </w:rPr>
              <w:t>самооцінювання</w:t>
            </w:r>
            <w:proofErr w:type="spellEnd"/>
            <w:r w:rsidRPr="001B7A30">
              <w:rPr>
                <w:rFonts w:ascii="Times New Roman" w:eastAsia="Times New Roman" w:hAnsi="Times New Roman" w:cs="Times New Roman"/>
                <w:sz w:val="28"/>
                <w:szCs w:val="28"/>
              </w:rPr>
              <w:t xml:space="preserve"> та оцінювання саморозвитку, професійна активність)</w:t>
            </w:r>
          </w:p>
        </w:tc>
      </w:tr>
      <w:tr w:rsidR="001B7A30" w:rsidRPr="001B7A30" w14:paraId="2599724D" w14:textId="77777777" w:rsidTr="00CD76AE">
        <w:trPr>
          <w:trHeight w:val="1110"/>
        </w:trPr>
        <w:tc>
          <w:tcPr>
            <w:tcW w:w="852"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F27C5CF" w14:textId="77777777" w:rsidR="00887182" w:rsidRPr="001B7A30" w:rsidRDefault="001455EF" w:rsidP="00CD76AE">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40</w:t>
            </w:r>
          </w:p>
        </w:tc>
        <w:tc>
          <w:tcPr>
            <w:tcW w:w="2777"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3DC8385" w14:textId="77777777" w:rsidR="00887182" w:rsidRPr="001B7A30" w:rsidRDefault="001455EF" w:rsidP="00CD76AE">
            <w:pPr>
              <w:spacing w:before="260" w:after="260" w:line="26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Н. Мурована (2006)</w:t>
            </w:r>
          </w:p>
        </w:tc>
        <w:tc>
          <w:tcPr>
            <w:tcW w:w="6297"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DAE5FAD" w14:textId="77777777" w:rsidR="00887182" w:rsidRPr="001B7A30" w:rsidRDefault="001455EF" w:rsidP="00CD76AE">
            <w:pPr>
              <w:spacing w:before="260" w:after="260" w:line="262"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складне, інтегративне утворення, в якому розкривається сукупність знань, умінь, досвіду, мотивації та особистісних якостей вчителя, обумовлюється його готовність до активного виконання педагогічної діяльності</w:t>
            </w:r>
          </w:p>
        </w:tc>
      </w:tr>
      <w:tr w:rsidR="001B7A30" w:rsidRPr="001B7A30" w14:paraId="18F39196" w14:textId="77777777" w:rsidTr="00CD76AE">
        <w:trPr>
          <w:trHeight w:val="1395"/>
        </w:trPr>
        <w:tc>
          <w:tcPr>
            <w:tcW w:w="852"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AC2B098" w14:textId="77777777" w:rsidR="00887182" w:rsidRPr="001B7A30" w:rsidRDefault="001455EF" w:rsidP="00CD76AE">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41</w:t>
            </w:r>
          </w:p>
        </w:tc>
        <w:tc>
          <w:tcPr>
            <w:tcW w:w="2777"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9FD68AB" w14:textId="77777777" w:rsidR="00887182" w:rsidRPr="001B7A30" w:rsidRDefault="001455EF" w:rsidP="00CD76AE">
            <w:pPr>
              <w:spacing w:before="260" w:after="260" w:line="26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Н. </w:t>
            </w:r>
            <w:proofErr w:type="spellStart"/>
            <w:r w:rsidRPr="001B7A30">
              <w:rPr>
                <w:rFonts w:ascii="Times New Roman" w:eastAsia="Times New Roman" w:hAnsi="Times New Roman" w:cs="Times New Roman"/>
                <w:sz w:val="28"/>
                <w:szCs w:val="28"/>
              </w:rPr>
              <w:t>Балюбаш</w:t>
            </w:r>
            <w:proofErr w:type="spellEnd"/>
            <w:r w:rsidRPr="001B7A30">
              <w:rPr>
                <w:rFonts w:ascii="Times New Roman" w:eastAsia="Times New Roman" w:hAnsi="Times New Roman" w:cs="Times New Roman"/>
                <w:sz w:val="28"/>
                <w:szCs w:val="28"/>
              </w:rPr>
              <w:t xml:space="preserve"> (2009)</w:t>
            </w:r>
          </w:p>
        </w:tc>
        <w:tc>
          <w:tcPr>
            <w:tcW w:w="6297"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9A563D4" w14:textId="77777777" w:rsidR="00887182" w:rsidRPr="001B7A30" w:rsidRDefault="001455EF" w:rsidP="00CD76AE">
            <w:pPr>
              <w:spacing w:before="260" w:after="260" w:line="262"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інтегральна характеристика особистості, що визначає здатність фахівця вирішувати професійні проблеми й типові професійні завдання, що виникають у реальних ситуаціях професійної діяльності, з використанням знань, професійного й життєвого досвіду, цінностей та нахилів</w:t>
            </w:r>
          </w:p>
        </w:tc>
      </w:tr>
    </w:tbl>
    <w:p w14:paraId="5324EB9A" w14:textId="77777777" w:rsidR="00CD76AE" w:rsidRPr="001B7A30" w:rsidRDefault="00CD76AE"/>
    <w:p w14:paraId="4A6F510E" w14:textId="77777777" w:rsidR="00CD76AE" w:rsidRPr="001B7A30" w:rsidRDefault="00CD76AE" w:rsidP="00CD76AE">
      <w:pPr>
        <w:shd w:val="clear" w:color="auto" w:fill="FFFFFF"/>
        <w:spacing w:line="360" w:lineRule="auto"/>
        <w:jc w:val="right"/>
        <w:rPr>
          <w:rFonts w:ascii="Times New Roman" w:eastAsia="Times New Roman" w:hAnsi="Times New Roman" w:cs="Times New Roman"/>
          <w:i/>
          <w:sz w:val="28"/>
          <w:szCs w:val="28"/>
        </w:rPr>
      </w:pPr>
      <w:r w:rsidRPr="001B7A30">
        <w:rPr>
          <w:rFonts w:ascii="Times New Roman" w:eastAsia="Times New Roman" w:hAnsi="Times New Roman" w:cs="Times New Roman"/>
          <w:i/>
          <w:sz w:val="28"/>
          <w:szCs w:val="28"/>
        </w:rPr>
        <w:lastRenderedPageBreak/>
        <w:t>Продовження дод. Г</w:t>
      </w:r>
    </w:p>
    <w:tbl>
      <w:tblPr>
        <w:tblStyle w:val="af5"/>
        <w:tblW w:w="9926" w:type="dxa"/>
        <w:tblInd w:w="-7" w:type="dxa"/>
        <w:tblBorders>
          <w:top w:val="nil"/>
          <w:left w:val="nil"/>
          <w:bottom w:val="nil"/>
          <w:right w:val="nil"/>
          <w:insideH w:val="nil"/>
          <w:insideV w:val="nil"/>
        </w:tblBorders>
        <w:tblLayout w:type="fixed"/>
        <w:tblLook w:val="0600" w:firstRow="0" w:lastRow="0" w:firstColumn="0" w:lastColumn="0" w:noHBand="1" w:noVBand="1"/>
      </w:tblPr>
      <w:tblGrid>
        <w:gridCol w:w="852"/>
        <w:gridCol w:w="2777"/>
        <w:gridCol w:w="6297"/>
      </w:tblGrid>
      <w:tr w:rsidR="001B7A30" w:rsidRPr="001B7A30" w14:paraId="7C86D1D3" w14:textId="77777777" w:rsidTr="00CD76AE">
        <w:trPr>
          <w:trHeight w:val="1950"/>
        </w:trPr>
        <w:tc>
          <w:tcPr>
            <w:tcW w:w="852"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2B856552" w14:textId="77777777" w:rsidR="00887182" w:rsidRPr="001B7A30" w:rsidRDefault="001455EF" w:rsidP="00CD76AE">
            <w:pPr>
              <w:spacing w:before="300" w:after="30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42</w:t>
            </w:r>
          </w:p>
        </w:tc>
        <w:tc>
          <w:tcPr>
            <w:tcW w:w="2777"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378CCF75" w14:textId="77777777" w:rsidR="00887182" w:rsidRPr="001B7A30" w:rsidRDefault="001455EF" w:rsidP="00CD76AE">
            <w:pPr>
              <w:spacing w:before="300" w:after="300" w:line="26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К. Осадча (2010)</w:t>
            </w:r>
          </w:p>
        </w:tc>
        <w:tc>
          <w:tcPr>
            <w:tcW w:w="6297"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2FFF9F16" w14:textId="77777777" w:rsidR="00887182" w:rsidRPr="001B7A30" w:rsidRDefault="001455EF" w:rsidP="00CD76AE">
            <w:pPr>
              <w:spacing w:before="300" w:after="300" w:line="262" w:lineRule="auto"/>
              <w:jc w:val="both"/>
              <w:rPr>
                <w:rFonts w:ascii="Times New Roman" w:eastAsia="Times New Roman" w:hAnsi="Times New Roman" w:cs="Times New Roman"/>
                <w:sz w:val="28"/>
                <w:szCs w:val="28"/>
                <w:highlight w:val="white"/>
              </w:rPr>
            </w:pPr>
            <w:r w:rsidRPr="001B7A30">
              <w:rPr>
                <w:rFonts w:ascii="Times New Roman" w:eastAsia="Times New Roman" w:hAnsi="Times New Roman" w:cs="Times New Roman"/>
                <w:sz w:val="28"/>
                <w:szCs w:val="28"/>
              </w:rPr>
              <w:t xml:space="preserve">цілісна, динамічна, інтегративна структура, яка відображає сукупність професійних та індивідуальних якостей особистості (знань, умінь, навичок, </w:t>
            </w:r>
            <w:proofErr w:type="spellStart"/>
            <w:r w:rsidRPr="001B7A30">
              <w:rPr>
                <w:rFonts w:ascii="Times New Roman" w:eastAsia="Times New Roman" w:hAnsi="Times New Roman" w:cs="Times New Roman"/>
                <w:sz w:val="28"/>
                <w:szCs w:val="28"/>
              </w:rPr>
              <w:t>здатностей</w:t>
            </w:r>
            <w:proofErr w:type="spellEnd"/>
            <w:r w:rsidRPr="001B7A30">
              <w:rPr>
                <w:rFonts w:ascii="Times New Roman" w:eastAsia="Times New Roman" w:hAnsi="Times New Roman" w:cs="Times New Roman"/>
                <w:sz w:val="28"/>
                <w:szCs w:val="28"/>
              </w:rPr>
              <w:t xml:space="preserve">, ціннісних орієнтацій, стратегій та способів діяльності, готовності до педагогічної діяльності), що формується в процесі </w:t>
            </w:r>
            <w:proofErr w:type="spellStart"/>
            <w:r w:rsidRPr="001B7A30">
              <w:rPr>
                <w:rFonts w:ascii="Times New Roman" w:eastAsia="Times New Roman" w:hAnsi="Times New Roman" w:cs="Times New Roman"/>
                <w:sz w:val="28"/>
                <w:szCs w:val="28"/>
              </w:rPr>
              <w:t>професійно</w:t>
            </w:r>
            <w:proofErr w:type="spellEnd"/>
            <w:r w:rsidRPr="001B7A30">
              <w:rPr>
                <w:rFonts w:ascii="Times New Roman" w:eastAsia="Times New Roman" w:hAnsi="Times New Roman" w:cs="Times New Roman"/>
                <w:sz w:val="28"/>
                <w:szCs w:val="28"/>
              </w:rPr>
              <w:t>-педагогічної підготовки студентів за кваліфікацією «вчитель інформатики</w:t>
            </w:r>
            <w:r w:rsidRPr="001B7A30">
              <w:rPr>
                <w:rFonts w:ascii="Times New Roman" w:eastAsia="Times New Roman" w:hAnsi="Times New Roman" w:cs="Times New Roman"/>
                <w:sz w:val="28"/>
                <w:szCs w:val="28"/>
                <w:highlight w:val="white"/>
              </w:rPr>
              <w:t>»</w:t>
            </w:r>
          </w:p>
        </w:tc>
      </w:tr>
      <w:tr w:rsidR="001B7A30" w:rsidRPr="001B7A30" w14:paraId="0AAA3B34" w14:textId="77777777" w:rsidTr="00CD76AE">
        <w:trPr>
          <w:trHeight w:val="1395"/>
        </w:trPr>
        <w:tc>
          <w:tcPr>
            <w:tcW w:w="852" w:type="dxa"/>
            <w:tcBorders>
              <w:top w:val="single" w:sz="4" w:space="0" w:color="auto"/>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B2C8CC1" w14:textId="77777777" w:rsidR="00887182" w:rsidRPr="001B7A30" w:rsidRDefault="001455EF" w:rsidP="00CD76AE">
            <w:pPr>
              <w:spacing w:before="300" w:after="30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43</w:t>
            </w:r>
          </w:p>
        </w:tc>
        <w:tc>
          <w:tcPr>
            <w:tcW w:w="2777" w:type="dxa"/>
            <w:tcBorders>
              <w:top w:val="single" w:sz="4" w:space="0" w:color="auto"/>
              <w:left w:val="nil"/>
              <w:bottom w:val="single" w:sz="5" w:space="0" w:color="000000"/>
              <w:right w:val="single" w:sz="5" w:space="0" w:color="000000"/>
            </w:tcBorders>
            <w:shd w:val="clear" w:color="auto" w:fill="auto"/>
            <w:tcMar>
              <w:top w:w="0" w:type="dxa"/>
              <w:left w:w="100" w:type="dxa"/>
              <w:bottom w:w="0" w:type="dxa"/>
              <w:right w:w="100" w:type="dxa"/>
            </w:tcMar>
          </w:tcPr>
          <w:p w14:paraId="5720A0C1" w14:textId="77777777" w:rsidR="00887182" w:rsidRPr="001B7A30" w:rsidRDefault="001455EF" w:rsidP="00CD76AE">
            <w:pPr>
              <w:spacing w:before="300" w:after="300" w:line="26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З. </w:t>
            </w:r>
            <w:proofErr w:type="spellStart"/>
            <w:r w:rsidRPr="001B7A30">
              <w:rPr>
                <w:rFonts w:ascii="Times New Roman" w:eastAsia="Times New Roman" w:hAnsi="Times New Roman" w:cs="Times New Roman"/>
                <w:sz w:val="28"/>
                <w:szCs w:val="28"/>
              </w:rPr>
              <w:t>Курлянд</w:t>
            </w:r>
            <w:proofErr w:type="spellEnd"/>
            <w:r w:rsidRPr="001B7A30">
              <w:rPr>
                <w:rFonts w:ascii="Times New Roman" w:eastAsia="Times New Roman" w:hAnsi="Times New Roman" w:cs="Times New Roman"/>
                <w:sz w:val="28"/>
                <w:szCs w:val="28"/>
              </w:rPr>
              <w:t xml:space="preserve"> (2012)</w:t>
            </w:r>
          </w:p>
        </w:tc>
        <w:tc>
          <w:tcPr>
            <w:tcW w:w="6297" w:type="dxa"/>
            <w:tcBorders>
              <w:top w:val="single" w:sz="4" w:space="0" w:color="auto"/>
              <w:left w:val="nil"/>
              <w:bottom w:val="single" w:sz="5" w:space="0" w:color="000000"/>
              <w:right w:val="single" w:sz="5" w:space="0" w:color="000000"/>
            </w:tcBorders>
            <w:shd w:val="clear" w:color="auto" w:fill="auto"/>
            <w:tcMar>
              <w:top w:w="0" w:type="dxa"/>
              <w:left w:w="100" w:type="dxa"/>
              <w:bottom w:w="0" w:type="dxa"/>
              <w:right w:w="100" w:type="dxa"/>
            </w:tcMar>
          </w:tcPr>
          <w:p w14:paraId="19C3E162" w14:textId="77777777" w:rsidR="00887182" w:rsidRPr="001B7A30" w:rsidRDefault="001455EF" w:rsidP="00CD76AE">
            <w:pPr>
              <w:spacing w:before="300" w:after="300" w:line="262"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системне поняття, коло повноважень у сфері діяльності, коло питань, з яких суб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єкт володіє знаннями, досвідом, сукупність яких відображає статус і кваліфікацію, а також індивідуальні особливості (здібності), що забезпечують можливість реалізації певної діяльності</w:t>
            </w:r>
          </w:p>
        </w:tc>
      </w:tr>
      <w:tr w:rsidR="001B7A30" w:rsidRPr="001B7A30" w14:paraId="1411169B" w14:textId="77777777" w:rsidTr="00CD76AE">
        <w:trPr>
          <w:trHeight w:val="1395"/>
        </w:trPr>
        <w:tc>
          <w:tcPr>
            <w:tcW w:w="852"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FAE021F" w14:textId="77777777" w:rsidR="00887182" w:rsidRPr="001B7A30" w:rsidRDefault="001455EF" w:rsidP="00CD76AE">
            <w:pPr>
              <w:spacing w:before="300" w:after="30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44</w:t>
            </w:r>
          </w:p>
        </w:tc>
        <w:tc>
          <w:tcPr>
            <w:tcW w:w="2777"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1943D00" w14:textId="77777777" w:rsidR="00887182" w:rsidRPr="001B7A30" w:rsidRDefault="001455EF" w:rsidP="00CD76AE">
            <w:pPr>
              <w:spacing w:before="300" w:after="300" w:line="26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С. </w:t>
            </w:r>
            <w:proofErr w:type="spellStart"/>
            <w:r w:rsidRPr="001B7A30">
              <w:rPr>
                <w:rFonts w:ascii="Times New Roman" w:eastAsia="Times New Roman" w:hAnsi="Times New Roman" w:cs="Times New Roman"/>
                <w:sz w:val="28"/>
                <w:szCs w:val="28"/>
              </w:rPr>
              <w:t>Іць</w:t>
            </w:r>
            <w:proofErr w:type="spellEnd"/>
            <w:r w:rsidRPr="001B7A30">
              <w:rPr>
                <w:rFonts w:ascii="Times New Roman" w:eastAsia="Times New Roman" w:hAnsi="Times New Roman" w:cs="Times New Roman"/>
                <w:sz w:val="28"/>
                <w:szCs w:val="28"/>
              </w:rPr>
              <w:t xml:space="preserve"> (2014)</w:t>
            </w:r>
          </w:p>
        </w:tc>
        <w:tc>
          <w:tcPr>
            <w:tcW w:w="6297"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EF4E564" w14:textId="77777777" w:rsidR="00887182" w:rsidRPr="001B7A30" w:rsidRDefault="001455EF" w:rsidP="00CD76AE">
            <w:pPr>
              <w:spacing w:before="300" w:after="300" w:line="262"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здатністю використовувати набуті педагогічні, психолого- педагогічні, фахові та методологічні знання, вміння та навички, власний досвід; характеризується відповідальним ставленням до професійних обов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язків у конкретних ситуаціях медіа- інформаційного простору</w:t>
            </w:r>
          </w:p>
        </w:tc>
      </w:tr>
      <w:tr w:rsidR="001B7A30" w:rsidRPr="001B7A30" w14:paraId="37B71405" w14:textId="77777777" w:rsidTr="00CD76AE">
        <w:trPr>
          <w:trHeight w:val="1110"/>
        </w:trPr>
        <w:tc>
          <w:tcPr>
            <w:tcW w:w="852"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E9CF3B9" w14:textId="77777777" w:rsidR="00887182" w:rsidRPr="001B7A30" w:rsidRDefault="001455EF" w:rsidP="00CD76AE">
            <w:pPr>
              <w:spacing w:before="300" w:after="30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45</w:t>
            </w:r>
          </w:p>
        </w:tc>
        <w:tc>
          <w:tcPr>
            <w:tcW w:w="2777"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63F01FC" w14:textId="77777777" w:rsidR="00887182" w:rsidRPr="001B7A30" w:rsidRDefault="001455EF" w:rsidP="00CD76AE">
            <w:pPr>
              <w:spacing w:before="300" w:after="300" w:line="26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Н. Мельник (2017)</w:t>
            </w:r>
          </w:p>
        </w:tc>
        <w:tc>
          <w:tcPr>
            <w:tcW w:w="6297"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A3BEB1B" w14:textId="77777777" w:rsidR="00887182" w:rsidRPr="001B7A30" w:rsidRDefault="001455EF" w:rsidP="00CD76AE">
            <w:pPr>
              <w:spacing w:before="300" w:after="300" w:line="262"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здатність або спроможність продемонструвати рівень професійної підготовки, що відповідає стандартам, зумовлений сформованістю когнітивного, операційного та функціонального блоків професійної діяльності</w:t>
            </w:r>
          </w:p>
        </w:tc>
      </w:tr>
    </w:tbl>
    <w:tbl>
      <w:tblPr>
        <w:tblStyle w:val="af6"/>
        <w:tblW w:w="9926" w:type="dxa"/>
        <w:tblInd w:w="-6" w:type="dxa"/>
        <w:tblBorders>
          <w:top w:val="nil"/>
          <w:left w:val="nil"/>
          <w:bottom w:val="nil"/>
          <w:right w:val="nil"/>
          <w:insideH w:val="nil"/>
          <w:insideV w:val="nil"/>
        </w:tblBorders>
        <w:tblLayout w:type="fixed"/>
        <w:tblLook w:val="0600" w:firstRow="0" w:lastRow="0" w:firstColumn="0" w:lastColumn="0" w:noHBand="1" w:noVBand="1"/>
      </w:tblPr>
      <w:tblGrid>
        <w:gridCol w:w="852"/>
        <w:gridCol w:w="2777"/>
        <w:gridCol w:w="6297"/>
      </w:tblGrid>
      <w:tr w:rsidR="001B7A30" w:rsidRPr="001B7A30" w14:paraId="039025BF" w14:textId="77777777" w:rsidTr="00CD76AE">
        <w:trPr>
          <w:trHeight w:val="1110"/>
        </w:trPr>
        <w:tc>
          <w:tcPr>
            <w:tcW w:w="852" w:type="dxa"/>
            <w:tcBorders>
              <w:top w:val="nil"/>
              <w:left w:val="single" w:sz="5" w:space="0" w:color="000000"/>
              <w:bottom w:val="single" w:sz="4" w:space="0" w:color="auto"/>
              <w:right w:val="single" w:sz="5" w:space="0" w:color="000000"/>
            </w:tcBorders>
            <w:shd w:val="clear" w:color="auto" w:fill="auto"/>
            <w:tcMar>
              <w:top w:w="0" w:type="dxa"/>
              <w:left w:w="100" w:type="dxa"/>
              <w:bottom w:w="0" w:type="dxa"/>
              <w:right w:w="100" w:type="dxa"/>
            </w:tcMar>
          </w:tcPr>
          <w:p w14:paraId="0587D9EA" w14:textId="77777777" w:rsidR="00887182" w:rsidRPr="001B7A30" w:rsidRDefault="001455EF" w:rsidP="00CD76AE">
            <w:pPr>
              <w:spacing w:before="300" w:after="30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46</w:t>
            </w:r>
          </w:p>
        </w:tc>
        <w:tc>
          <w:tcPr>
            <w:tcW w:w="2777" w:type="dxa"/>
            <w:tcBorders>
              <w:top w:val="nil"/>
              <w:left w:val="nil"/>
              <w:bottom w:val="single" w:sz="4" w:space="0" w:color="auto"/>
              <w:right w:val="single" w:sz="5" w:space="0" w:color="000000"/>
            </w:tcBorders>
            <w:shd w:val="clear" w:color="auto" w:fill="auto"/>
            <w:tcMar>
              <w:top w:w="0" w:type="dxa"/>
              <w:left w:w="100" w:type="dxa"/>
              <w:bottom w:w="0" w:type="dxa"/>
              <w:right w:w="100" w:type="dxa"/>
            </w:tcMar>
          </w:tcPr>
          <w:p w14:paraId="47BF8E2B" w14:textId="77777777" w:rsidR="00887182" w:rsidRPr="001B7A30" w:rsidRDefault="001455EF" w:rsidP="00CD76AE">
            <w:pPr>
              <w:spacing w:before="300" w:after="300" w:line="26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В. </w:t>
            </w:r>
            <w:proofErr w:type="spellStart"/>
            <w:r w:rsidRPr="001B7A30">
              <w:rPr>
                <w:rFonts w:ascii="Times New Roman" w:eastAsia="Times New Roman" w:hAnsi="Times New Roman" w:cs="Times New Roman"/>
                <w:sz w:val="28"/>
                <w:szCs w:val="28"/>
              </w:rPr>
              <w:t>Краєвський</w:t>
            </w:r>
            <w:proofErr w:type="spellEnd"/>
          </w:p>
        </w:tc>
        <w:tc>
          <w:tcPr>
            <w:tcW w:w="6297" w:type="dxa"/>
            <w:tcBorders>
              <w:top w:val="nil"/>
              <w:left w:val="nil"/>
              <w:bottom w:val="single" w:sz="4" w:space="0" w:color="auto"/>
              <w:right w:val="single" w:sz="5" w:space="0" w:color="000000"/>
            </w:tcBorders>
            <w:shd w:val="clear" w:color="auto" w:fill="auto"/>
            <w:tcMar>
              <w:top w:w="0" w:type="dxa"/>
              <w:left w:w="100" w:type="dxa"/>
              <w:bottom w:w="0" w:type="dxa"/>
              <w:right w:w="100" w:type="dxa"/>
            </w:tcMar>
          </w:tcPr>
          <w:p w14:paraId="1ABDEF40" w14:textId="77777777" w:rsidR="00887182" w:rsidRPr="001B7A30" w:rsidRDefault="001455EF" w:rsidP="00CD76AE">
            <w:pPr>
              <w:spacing w:before="300" w:after="300" w:line="262"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наявність знань для успішної діяльності, розуміння цих знань для практики, набір операційних умінь, володіння алгоритмом вирішення задач; здатність творчо підходити до власної професійної діяльності</w:t>
            </w:r>
          </w:p>
        </w:tc>
      </w:tr>
    </w:tbl>
    <w:p w14:paraId="4C04CC67" w14:textId="77777777" w:rsidR="00CD76AE" w:rsidRPr="001B7A30" w:rsidRDefault="00CD76AE"/>
    <w:p w14:paraId="6F227836" w14:textId="77777777" w:rsidR="00CD76AE" w:rsidRPr="001B7A30" w:rsidRDefault="00CD76AE" w:rsidP="00CD76AE">
      <w:pPr>
        <w:shd w:val="clear" w:color="auto" w:fill="FFFFFF"/>
        <w:spacing w:line="360" w:lineRule="auto"/>
        <w:jc w:val="right"/>
        <w:rPr>
          <w:rFonts w:ascii="Times New Roman" w:eastAsia="Times New Roman" w:hAnsi="Times New Roman" w:cs="Times New Roman"/>
          <w:i/>
          <w:sz w:val="28"/>
          <w:szCs w:val="28"/>
        </w:rPr>
      </w:pPr>
      <w:r w:rsidRPr="001B7A30">
        <w:rPr>
          <w:rFonts w:ascii="Times New Roman" w:eastAsia="Times New Roman" w:hAnsi="Times New Roman" w:cs="Times New Roman"/>
          <w:i/>
          <w:sz w:val="28"/>
          <w:szCs w:val="28"/>
        </w:rPr>
        <w:lastRenderedPageBreak/>
        <w:t>Продовження дод. Г</w:t>
      </w:r>
    </w:p>
    <w:tbl>
      <w:tblPr>
        <w:tblStyle w:val="af7"/>
        <w:tblW w:w="992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46"/>
        <w:gridCol w:w="2806"/>
        <w:gridCol w:w="6269"/>
      </w:tblGrid>
      <w:tr w:rsidR="001B7A30" w:rsidRPr="001B7A30" w14:paraId="4E6C6E1B" w14:textId="77777777" w:rsidTr="00CD76AE">
        <w:trPr>
          <w:trHeight w:val="285"/>
        </w:trPr>
        <w:tc>
          <w:tcPr>
            <w:tcW w:w="9921"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186AA5EF" w14:textId="77777777" w:rsidR="00887182" w:rsidRPr="001B7A30" w:rsidRDefault="001455EF" w:rsidP="00CD76AE">
            <w:pPr>
              <w:spacing w:before="280" w:after="280" w:line="250" w:lineRule="auto"/>
              <w:jc w:val="center"/>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Окремий погляд</w:t>
            </w:r>
          </w:p>
        </w:tc>
      </w:tr>
      <w:tr w:rsidR="001B7A30" w:rsidRPr="001B7A30" w14:paraId="55E14A23" w14:textId="77777777" w:rsidTr="00CD76AE">
        <w:trPr>
          <w:trHeight w:val="1110"/>
        </w:trPr>
        <w:tc>
          <w:tcPr>
            <w:tcW w:w="846"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30C8E910" w14:textId="77777777" w:rsidR="00887182" w:rsidRPr="001B7A30" w:rsidRDefault="001455EF" w:rsidP="00CD76AE">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47</w:t>
            </w:r>
          </w:p>
        </w:tc>
        <w:tc>
          <w:tcPr>
            <w:tcW w:w="2806"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26A1C9D4" w14:textId="77777777" w:rsidR="00887182" w:rsidRPr="001B7A30" w:rsidRDefault="001455EF" w:rsidP="00CD76AE">
            <w:pPr>
              <w:spacing w:before="240" w:after="24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M. </w:t>
            </w:r>
            <w:proofErr w:type="spellStart"/>
            <w:r w:rsidRPr="001B7A30">
              <w:rPr>
                <w:rFonts w:ascii="Times New Roman" w:eastAsia="Times New Roman" w:hAnsi="Times New Roman" w:cs="Times New Roman"/>
                <w:sz w:val="28"/>
                <w:szCs w:val="28"/>
              </w:rPr>
              <w:t>Walters</w:t>
            </w:r>
            <w:proofErr w:type="spellEnd"/>
            <w:r w:rsidRPr="001B7A30">
              <w:rPr>
                <w:rFonts w:ascii="Times New Roman" w:eastAsia="Times New Roman" w:hAnsi="Times New Roman" w:cs="Times New Roman"/>
                <w:sz w:val="28"/>
                <w:szCs w:val="28"/>
              </w:rPr>
              <w:t xml:space="preserve"> (1979)</w:t>
            </w:r>
          </w:p>
        </w:tc>
        <w:tc>
          <w:tcPr>
            <w:tcW w:w="6269"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27C89AA4" w14:textId="77777777" w:rsidR="00887182" w:rsidRPr="001B7A30" w:rsidRDefault="001455EF" w:rsidP="00CD76AE">
            <w:pPr>
              <w:spacing w:before="240" w:after="240" w:line="250"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діяльність особи в соціальному контексті, розглядаючи продуктивність праці як прийняття певної ролі, що виникає в результаті взаємодії між роботодавцем і працівником</w:t>
            </w:r>
          </w:p>
        </w:tc>
      </w:tr>
      <w:tr w:rsidR="001B7A30" w:rsidRPr="001B7A30" w14:paraId="3B285542" w14:textId="77777777" w:rsidTr="00CD76AE">
        <w:trPr>
          <w:trHeight w:val="570"/>
        </w:trPr>
        <w:tc>
          <w:tcPr>
            <w:tcW w:w="846" w:type="dxa"/>
            <w:tcBorders>
              <w:top w:val="single" w:sz="4" w:space="0" w:color="auto"/>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EE60246" w14:textId="77777777" w:rsidR="00887182" w:rsidRPr="001B7A30" w:rsidRDefault="001455EF" w:rsidP="00CD76AE">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48</w:t>
            </w:r>
          </w:p>
        </w:tc>
        <w:tc>
          <w:tcPr>
            <w:tcW w:w="2806" w:type="dxa"/>
            <w:tcBorders>
              <w:top w:val="single" w:sz="4" w:space="0" w:color="auto"/>
              <w:left w:val="nil"/>
              <w:bottom w:val="single" w:sz="5" w:space="0" w:color="000000"/>
              <w:right w:val="single" w:sz="5" w:space="0" w:color="000000"/>
            </w:tcBorders>
            <w:shd w:val="clear" w:color="auto" w:fill="auto"/>
            <w:tcMar>
              <w:top w:w="0" w:type="dxa"/>
              <w:left w:w="100" w:type="dxa"/>
              <w:bottom w:w="0" w:type="dxa"/>
              <w:right w:w="100" w:type="dxa"/>
            </w:tcMar>
          </w:tcPr>
          <w:p w14:paraId="18F1FDF1" w14:textId="77777777" w:rsidR="00887182" w:rsidRPr="001B7A30" w:rsidRDefault="001455EF" w:rsidP="00CD76AE">
            <w:pPr>
              <w:spacing w:before="240" w:after="24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R. </w:t>
            </w:r>
            <w:proofErr w:type="spellStart"/>
            <w:r w:rsidRPr="001B7A30">
              <w:rPr>
                <w:rFonts w:ascii="Times New Roman" w:eastAsia="Times New Roman" w:hAnsi="Times New Roman" w:cs="Times New Roman"/>
                <w:sz w:val="28"/>
                <w:szCs w:val="28"/>
              </w:rPr>
              <w:t>Mansfield</w:t>
            </w:r>
            <w:proofErr w:type="spellEnd"/>
            <w:r w:rsidRPr="001B7A30">
              <w:rPr>
                <w:rFonts w:ascii="Times New Roman" w:eastAsia="Times New Roman" w:hAnsi="Times New Roman" w:cs="Times New Roman"/>
                <w:sz w:val="28"/>
                <w:szCs w:val="28"/>
              </w:rPr>
              <w:t xml:space="preserve"> (1989)</w:t>
            </w:r>
          </w:p>
        </w:tc>
        <w:tc>
          <w:tcPr>
            <w:tcW w:w="6269" w:type="dxa"/>
            <w:tcBorders>
              <w:top w:val="single" w:sz="4" w:space="0" w:color="auto"/>
              <w:left w:val="nil"/>
              <w:bottom w:val="single" w:sz="5" w:space="0" w:color="000000"/>
              <w:right w:val="single" w:sz="5" w:space="0" w:color="000000"/>
            </w:tcBorders>
            <w:shd w:val="clear" w:color="auto" w:fill="auto"/>
            <w:tcMar>
              <w:top w:w="0" w:type="dxa"/>
              <w:left w:w="100" w:type="dxa"/>
              <w:bottom w:w="0" w:type="dxa"/>
              <w:right w:w="100" w:type="dxa"/>
            </w:tcMar>
          </w:tcPr>
          <w:p w14:paraId="16A7B71B" w14:textId="77777777" w:rsidR="00887182" w:rsidRPr="001B7A30" w:rsidRDefault="001455EF" w:rsidP="00CD76AE">
            <w:pPr>
              <w:spacing w:before="240" w:after="24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демонстрація виконання власних професійних завдань (</w:t>
            </w:r>
            <w:proofErr w:type="spellStart"/>
            <w:r w:rsidRPr="001B7A30">
              <w:rPr>
                <w:rFonts w:ascii="Times New Roman" w:eastAsia="Times New Roman" w:hAnsi="Times New Roman" w:cs="Times New Roman"/>
                <w:sz w:val="28"/>
                <w:szCs w:val="28"/>
              </w:rPr>
              <w:t>Mansfield</w:t>
            </w:r>
            <w:proofErr w:type="spellEnd"/>
            <w:r w:rsidRPr="001B7A30">
              <w:rPr>
                <w:rFonts w:ascii="Times New Roman" w:eastAsia="Times New Roman" w:hAnsi="Times New Roman" w:cs="Times New Roman"/>
                <w:sz w:val="28"/>
                <w:szCs w:val="28"/>
              </w:rPr>
              <w:t>, 1989)</w:t>
            </w:r>
          </w:p>
        </w:tc>
      </w:tr>
      <w:tr w:rsidR="001B7A30" w:rsidRPr="001B7A30" w14:paraId="336E2023" w14:textId="77777777" w:rsidTr="00CD76AE">
        <w:trPr>
          <w:trHeight w:val="1665"/>
        </w:trPr>
        <w:tc>
          <w:tcPr>
            <w:tcW w:w="846"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55BA5A3" w14:textId="77777777" w:rsidR="00887182" w:rsidRPr="001B7A30" w:rsidRDefault="001455EF" w:rsidP="00CD76AE">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49</w:t>
            </w:r>
          </w:p>
        </w:tc>
        <w:tc>
          <w:tcPr>
            <w:tcW w:w="280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7EE1DD3" w14:textId="77777777" w:rsidR="00887182" w:rsidRPr="001B7A30" w:rsidRDefault="001455EF" w:rsidP="00CD76AE">
            <w:pPr>
              <w:spacing w:before="240" w:after="24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Л. Карпова (2002)</w:t>
            </w:r>
          </w:p>
        </w:tc>
        <w:tc>
          <w:tcPr>
            <w:tcW w:w="626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4FB3007" w14:textId="77777777" w:rsidR="00887182" w:rsidRPr="001B7A30" w:rsidRDefault="001455EF" w:rsidP="00CD76AE">
            <w:pPr>
              <w:spacing w:before="240" w:after="240" w:line="250"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багатоаспектне поняття яке може змінюватися у відповідності з чинниками, що відбуваються в освіті та суспільстві; динамічне змістовне наповнення і якісний рівень, що залежить від багатьох соціальних чинників: рівня розвитку психології та педагогіки, антропології та культурології, соціальних та економічних причин</w:t>
            </w:r>
          </w:p>
        </w:tc>
      </w:tr>
      <w:tr w:rsidR="001B7A30" w:rsidRPr="001B7A30" w14:paraId="70892B8D" w14:textId="77777777" w:rsidTr="00CD76AE">
        <w:trPr>
          <w:trHeight w:val="840"/>
        </w:trPr>
        <w:tc>
          <w:tcPr>
            <w:tcW w:w="846"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2D39CE8" w14:textId="77777777" w:rsidR="00887182" w:rsidRPr="001B7A30" w:rsidRDefault="001455EF" w:rsidP="00CD76AE">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50</w:t>
            </w:r>
          </w:p>
        </w:tc>
        <w:tc>
          <w:tcPr>
            <w:tcW w:w="280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B3740FB" w14:textId="77777777" w:rsidR="00887182" w:rsidRPr="001B7A30" w:rsidRDefault="001455EF" w:rsidP="00CD76AE">
            <w:pPr>
              <w:spacing w:before="240" w:after="24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Л. Волошко (2006)</w:t>
            </w:r>
          </w:p>
        </w:tc>
        <w:tc>
          <w:tcPr>
            <w:tcW w:w="626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1C4A8B7" w14:textId="77777777" w:rsidR="00887182" w:rsidRPr="001B7A30" w:rsidRDefault="001455EF" w:rsidP="00CD76AE">
            <w:pPr>
              <w:spacing w:before="240" w:after="240" w:line="250"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складний феномен, якому властивий взаємозв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язок об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єктивної професійної діяльності та суб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єктивно-особистісних можливостей фахівців</w:t>
            </w:r>
          </w:p>
        </w:tc>
      </w:tr>
      <w:tr w:rsidR="001B7A30" w:rsidRPr="001B7A30" w14:paraId="0B6148C2" w14:textId="77777777" w:rsidTr="00CD76AE">
        <w:trPr>
          <w:trHeight w:val="1110"/>
        </w:trPr>
        <w:tc>
          <w:tcPr>
            <w:tcW w:w="846"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958AD78" w14:textId="77777777" w:rsidR="00887182" w:rsidRPr="001B7A30" w:rsidRDefault="001455EF" w:rsidP="00CD76AE">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51</w:t>
            </w:r>
          </w:p>
        </w:tc>
        <w:tc>
          <w:tcPr>
            <w:tcW w:w="280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A03BF11" w14:textId="77777777" w:rsidR="00887182" w:rsidRPr="001B7A30" w:rsidRDefault="001455EF" w:rsidP="00CD76AE">
            <w:pPr>
              <w:spacing w:before="240" w:after="24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О. </w:t>
            </w:r>
            <w:proofErr w:type="spellStart"/>
            <w:r w:rsidRPr="001B7A30">
              <w:rPr>
                <w:rFonts w:ascii="Times New Roman" w:eastAsia="Times New Roman" w:hAnsi="Times New Roman" w:cs="Times New Roman"/>
                <w:sz w:val="28"/>
                <w:szCs w:val="28"/>
              </w:rPr>
              <w:t>Гура</w:t>
            </w:r>
            <w:proofErr w:type="spellEnd"/>
            <w:r w:rsidRPr="001B7A30">
              <w:rPr>
                <w:rFonts w:ascii="Times New Roman" w:eastAsia="Times New Roman" w:hAnsi="Times New Roman" w:cs="Times New Roman"/>
                <w:sz w:val="28"/>
                <w:szCs w:val="28"/>
              </w:rPr>
              <w:t xml:space="preserve"> (2008)</w:t>
            </w:r>
          </w:p>
        </w:tc>
        <w:tc>
          <w:tcPr>
            <w:tcW w:w="626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CC5CD49" w14:textId="77777777" w:rsidR="00887182" w:rsidRPr="001B7A30" w:rsidRDefault="001455EF" w:rsidP="00CD76AE">
            <w:pPr>
              <w:spacing w:before="240" w:after="240" w:line="250"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сукупність найбільш стійких особливостей людини- професіонала, що постійно реалізуються й забезпечують певний якісно-кількісний рівень професійної діяльності, характерний для конкретного фахівця</w:t>
            </w:r>
          </w:p>
        </w:tc>
      </w:tr>
      <w:tr w:rsidR="001B7A30" w:rsidRPr="001B7A30" w14:paraId="2392E360" w14:textId="77777777" w:rsidTr="00CD76AE">
        <w:trPr>
          <w:trHeight w:val="840"/>
        </w:trPr>
        <w:tc>
          <w:tcPr>
            <w:tcW w:w="846"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E30E8C9" w14:textId="77777777" w:rsidR="00887182" w:rsidRPr="001B7A30" w:rsidRDefault="001455EF" w:rsidP="00CD76AE">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52</w:t>
            </w:r>
          </w:p>
        </w:tc>
        <w:tc>
          <w:tcPr>
            <w:tcW w:w="280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55F243D" w14:textId="77777777" w:rsidR="00887182" w:rsidRPr="001B7A30" w:rsidRDefault="001455EF" w:rsidP="00CD76AE">
            <w:pPr>
              <w:spacing w:before="240" w:after="24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Ю. </w:t>
            </w:r>
            <w:proofErr w:type="spellStart"/>
            <w:r w:rsidRPr="001B7A30">
              <w:rPr>
                <w:rFonts w:ascii="Times New Roman" w:eastAsia="Times New Roman" w:hAnsi="Times New Roman" w:cs="Times New Roman"/>
                <w:sz w:val="28"/>
                <w:szCs w:val="28"/>
              </w:rPr>
              <w:t>Запорожцева</w:t>
            </w:r>
            <w:proofErr w:type="spellEnd"/>
            <w:r w:rsidRPr="001B7A30">
              <w:rPr>
                <w:rFonts w:ascii="Times New Roman" w:eastAsia="Times New Roman" w:hAnsi="Times New Roman" w:cs="Times New Roman"/>
                <w:sz w:val="28"/>
                <w:szCs w:val="28"/>
              </w:rPr>
              <w:t xml:space="preserve"> (2014)</w:t>
            </w:r>
          </w:p>
        </w:tc>
        <w:tc>
          <w:tcPr>
            <w:tcW w:w="626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DFDFAFF" w14:textId="77777777" w:rsidR="00887182" w:rsidRPr="001B7A30" w:rsidRDefault="001455EF" w:rsidP="00CD76AE">
            <w:pPr>
              <w:spacing w:before="240" w:after="240" w:line="250"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взаємодія складових компетенцій, а саме: соціальної, психолого-педагогічної, методичної, лінгвістичної та комунікативної</w:t>
            </w:r>
          </w:p>
        </w:tc>
      </w:tr>
      <w:tr w:rsidR="00887182" w:rsidRPr="001B7A30" w14:paraId="102862BB" w14:textId="77777777" w:rsidTr="00CD76AE">
        <w:trPr>
          <w:trHeight w:val="840"/>
        </w:trPr>
        <w:tc>
          <w:tcPr>
            <w:tcW w:w="846"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529B270" w14:textId="77777777" w:rsidR="00887182" w:rsidRPr="001B7A30" w:rsidRDefault="001455EF" w:rsidP="00CD76AE">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53</w:t>
            </w:r>
          </w:p>
        </w:tc>
        <w:tc>
          <w:tcPr>
            <w:tcW w:w="2806"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BAF675A" w14:textId="77777777" w:rsidR="00887182" w:rsidRPr="001B7A30" w:rsidRDefault="001455EF" w:rsidP="00CD76AE">
            <w:pPr>
              <w:spacing w:before="240" w:after="24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L. </w:t>
            </w:r>
            <w:proofErr w:type="spellStart"/>
            <w:r w:rsidRPr="001B7A30">
              <w:rPr>
                <w:rFonts w:ascii="Times New Roman" w:eastAsia="Times New Roman" w:hAnsi="Times New Roman" w:cs="Times New Roman"/>
                <w:sz w:val="28"/>
                <w:szCs w:val="28"/>
              </w:rPr>
              <w:t>Holmes</w:t>
            </w:r>
            <w:proofErr w:type="spellEnd"/>
            <w:r w:rsidRPr="001B7A30">
              <w:rPr>
                <w:rFonts w:ascii="Times New Roman" w:eastAsia="Times New Roman" w:hAnsi="Times New Roman" w:cs="Times New Roman"/>
                <w:sz w:val="28"/>
                <w:szCs w:val="28"/>
              </w:rPr>
              <w:t xml:space="preserve"> (2017)</w:t>
            </w:r>
          </w:p>
        </w:tc>
        <w:tc>
          <w:tcPr>
            <w:tcW w:w="6269"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31CBA6A" w14:textId="77777777" w:rsidR="00887182" w:rsidRPr="001B7A30" w:rsidRDefault="001455EF" w:rsidP="00CD76AE">
            <w:pPr>
              <w:spacing w:before="240" w:after="240" w:line="250"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розкривається в контексті продуктивності праці індивіда з погляду його ставлення до більш широкого питання – «життя</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підхід акцентується на якостях особистості</w:t>
            </w:r>
          </w:p>
        </w:tc>
      </w:tr>
    </w:tbl>
    <w:p w14:paraId="78605AD3" w14:textId="77777777" w:rsidR="00CD76AE" w:rsidRPr="001B7A30" w:rsidRDefault="00CD76AE" w:rsidP="00CD76AE">
      <w:pPr>
        <w:spacing w:line="360" w:lineRule="auto"/>
        <w:jc w:val="center"/>
        <w:rPr>
          <w:rFonts w:ascii="Times New Roman" w:eastAsia="Times New Roman" w:hAnsi="Times New Roman" w:cs="Times New Roman"/>
          <w:b/>
          <w:sz w:val="28"/>
          <w:szCs w:val="28"/>
        </w:rPr>
      </w:pPr>
    </w:p>
    <w:p w14:paraId="23894804" w14:textId="77777777" w:rsidR="00887182" w:rsidRPr="001B7A30" w:rsidRDefault="001455EF" w:rsidP="00CD76AE">
      <w:pPr>
        <w:spacing w:line="360" w:lineRule="auto"/>
        <w:jc w:val="center"/>
        <w:rPr>
          <w:rFonts w:ascii="Times New Roman" w:eastAsia="Times New Roman" w:hAnsi="Times New Roman" w:cs="Times New Roman"/>
          <w:b/>
          <w:sz w:val="28"/>
          <w:szCs w:val="28"/>
          <w:highlight w:val="white"/>
        </w:rPr>
      </w:pPr>
      <w:r w:rsidRPr="001B7A30">
        <w:rPr>
          <w:rFonts w:ascii="Times New Roman" w:eastAsia="Times New Roman" w:hAnsi="Times New Roman" w:cs="Times New Roman"/>
          <w:b/>
          <w:sz w:val="28"/>
          <w:szCs w:val="28"/>
        </w:rPr>
        <w:lastRenderedPageBreak/>
        <w:t>Сутність поняття «</w:t>
      </w:r>
      <w:proofErr w:type="spellStart"/>
      <w:r w:rsidRPr="001B7A30">
        <w:rPr>
          <w:rFonts w:ascii="Times New Roman" w:eastAsia="Times New Roman" w:hAnsi="Times New Roman" w:cs="Times New Roman"/>
          <w:b/>
          <w:sz w:val="28"/>
          <w:szCs w:val="28"/>
        </w:rPr>
        <w:t>професійно</w:t>
      </w:r>
      <w:proofErr w:type="spellEnd"/>
      <w:r w:rsidRPr="001B7A30">
        <w:rPr>
          <w:rFonts w:ascii="Times New Roman" w:eastAsia="Times New Roman" w:hAnsi="Times New Roman" w:cs="Times New Roman"/>
          <w:b/>
          <w:sz w:val="28"/>
          <w:szCs w:val="28"/>
        </w:rPr>
        <w:t>-педагогічна компетентність</w:t>
      </w:r>
      <w:r w:rsidRPr="001B7A30">
        <w:rPr>
          <w:rFonts w:ascii="Times New Roman" w:eastAsia="Times New Roman" w:hAnsi="Times New Roman" w:cs="Times New Roman"/>
          <w:b/>
          <w:sz w:val="28"/>
          <w:szCs w:val="28"/>
          <w:highlight w:val="white"/>
        </w:rPr>
        <w:t>»</w:t>
      </w:r>
    </w:p>
    <w:tbl>
      <w:tblPr>
        <w:tblStyle w:val="af8"/>
        <w:tblW w:w="99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94"/>
        <w:gridCol w:w="2227"/>
        <w:gridCol w:w="7099"/>
      </w:tblGrid>
      <w:tr w:rsidR="001B7A30" w:rsidRPr="001B7A30" w14:paraId="69007926" w14:textId="77777777">
        <w:trPr>
          <w:trHeight w:val="285"/>
        </w:trPr>
        <w:tc>
          <w:tcPr>
            <w:tcW w:w="594"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49C8290" w14:textId="77777777" w:rsidR="00887182" w:rsidRPr="001B7A30" w:rsidRDefault="001455EF" w:rsidP="000F7892">
            <w:pPr>
              <w:spacing w:before="240" w:after="240" w:line="259" w:lineRule="auto"/>
              <w:ind w:left="-108"/>
              <w:jc w:val="center"/>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 </w:t>
            </w:r>
          </w:p>
        </w:tc>
        <w:tc>
          <w:tcPr>
            <w:tcW w:w="2227"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14:paraId="6349C898" w14:textId="77777777" w:rsidR="00887182" w:rsidRPr="001B7A30" w:rsidRDefault="001455EF" w:rsidP="000F7892">
            <w:pPr>
              <w:spacing w:before="240" w:after="240" w:line="259" w:lineRule="auto"/>
              <w:jc w:val="center"/>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Джерело</w:t>
            </w:r>
          </w:p>
        </w:tc>
        <w:tc>
          <w:tcPr>
            <w:tcW w:w="7098"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14:paraId="20A159D8" w14:textId="77777777" w:rsidR="00887182" w:rsidRPr="001B7A30" w:rsidRDefault="001455EF" w:rsidP="000F7892">
            <w:pPr>
              <w:spacing w:before="240" w:after="240" w:line="259" w:lineRule="auto"/>
              <w:jc w:val="center"/>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Визначення поняття</w:t>
            </w:r>
          </w:p>
        </w:tc>
      </w:tr>
      <w:tr w:rsidR="001B7A30" w:rsidRPr="001B7A30" w14:paraId="550026EF" w14:textId="77777777" w:rsidTr="000F7892">
        <w:trPr>
          <w:trHeight w:val="1395"/>
        </w:trPr>
        <w:tc>
          <w:tcPr>
            <w:tcW w:w="594" w:type="dxa"/>
            <w:tcBorders>
              <w:top w:val="nil"/>
              <w:left w:val="single" w:sz="5" w:space="0" w:color="000000"/>
              <w:bottom w:val="single" w:sz="4" w:space="0" w:color="auto"/>
              <w:right w:val="single" w:sz="5" w:space="0" w:color="000000"/>
            </w:tcBorders>
            <w:shd w:val="clear" w:color="auto" w:fill="auto"/>
            <w:tcMar>
              <w:top w:w="0" w:type="dxa"/>
              <w:left w:w="100" w:type="dxa"/>
              <w:bottom w:w="0" w:type="dxa"/>
              <w:right w:w="100" w:type="dxa"/>
            </w:tcMar>
          </w:tcPr>
          <w:p w14:paraId="5234A429" w14:textId="77777777" w:rsidR="00887182" w:rsidRPr="001B7A30" w:rsidRDefault="001455EF" w:rsidP="000F7892">
            <w:pPr>
              <w:spacing w:before="240" w:after="240" w:line="259" w:lineRule="auto"/>
              <w:ind w:left="-392"/>
              <w:jc w:val="right"/>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1</w:t>
            </w:r>
          </w:p>
        </w:tc>
        <w:tc>
          <w:tcPr>
            <w:tcW w:w="2227" w:type="dxa"/>
            <w:tcBorders>
              <w:top w:val="nil"/>
              <w:left w:val="nil"/>
              <w:bottom w:val="single" w:sz="4" w:space="0" w:color="auto"/>
              <w:right w:val="single" w:sz="5" w:space="0" w:color="000000"/>
            </w:tcBorders>
            <w:shd w:val="clear" w:color="auto" w:fill="auto"/>
            <w:tcMar>
              <w:top w:w="0" w:type="dxa"/>
              <w:left w:w="100" w:type="dxa"/>
              <w:bottom w:w="0" w:type="dxa"/>
              <w:right w:w="100" w:type="dxa"/>
            </w:tcMar>
          </w:tcPr>
          <w:p w14:paraId="488A8E50" w14:textId="77777777" w:rsidR="00887182" w:rsidRPr="001B7A30" w:rsidRDefault="001455EF" w:rsidP="000F7892">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А. Маркова (1990)</w:t>
            </w:r>
          </w:p>
        </w:tc>
        <w:tc>
          <w:tcPr>
            <w:tcW w:w="7098" w:type="dxa"/>
            <w:tcBorders>
              <w:top w:val="nil"/>
              <w:left w:val="nil"/>
              <w:bottom w:val="single" w:sz="4" w:space="0" w:color="auto"/>
              <w:right w:val="single" w:sz="5" w:space="0" w:color="000000"/>
            </w:tcBorders>
            <w:shd w:val="clear" w:color="auto" w:fill="auto"/>
            <w:tcMar>
              <w:top w:w="0" w:type="dxa"/>
              <w:left w:w="100" w:type="dxa"/>
              <w:bottom w:w="0" w:type="dxa"/>
              <w:right w:w="100" w:type="dxa"/>
            </w:tcMar>
          </w:tcPr>
          <w:p w14:paraId="06826F9A" w14:textId="77777777" w:rsidR="00887182" w:rsidRPr="001B7A30" w:rsidRDefault="001455EF" w:rsidP="000F7892">
            <w:pPr>
              <w:spacing w:before="240" w:after="240" w:line="259"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поінформованість учителя про знання та вміння, їх нормативні ознаки, які необхідні для здійснення цієї праці; володіння психологічними властивостями, бажаними для виконання посадових обов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язків, реальна професійна діяльність відповідно до еталонів та норм</w:t>
            </w:r>
          </w:p>
        </w:tc>
      </w:tr>
    </w:tbl>
    <w:tbl>
      <w:tblPr>
        <w:tblStyle w:val="af9"/>
        <w:tblW w:w="99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80"/>
        <w:gridCol w:w="2230"/>
        <w:gridCol w:w="7110"/>
      </w:tblGrid>
      <w:tr w:rsidR="001B7A30" w:rsidRPr="001B7A30" w14:paraId="0677EA80" w14:textId="77777777" w:rsidTr="000F7892">
        <w:trPr>
          <w:trHeight w:val="840"/>
        </w:trPr>
        <w:tc>
          <w:tcPr>
            <w:tcW w:w="58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1E27D50" w14:textId="77777777" w:rsidR="00887182" w:rsidRPr="001B7A30" w:rsidRDefault="001455EF" w:rsidP="000F7892">
            <w:pPr>
              <w:spacing w:before="240" w:after="240" w:line="259" w:lineRule="auto"/>
              <w:jc w:val="right"/>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2</w:t>
            </w:r>
          </w:p>
        </w:tc>
        <w:tc>
          <w:tcPr>
            <w:tcW w:w="22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8EE1B69" w14:textId="77777777" w:rsidR="00887182" w:rsidRPr="001B7A30" w:rsidRDefault="001455EF" w:rsidP="000F7892">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Н. Кузьміна (1990)</w:t>
            </w:r>
          </w:p>
        </w:tc>
        <w:tc>
          <w:tcPr>
            <w:tcW w:w="7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19E7194" w14:textId="77777777" w:rsidR="00887182" w:rsidRPr="001B7A30" w:rsidRDefault="001455EF" w:rsidP="000F7892">
            <w:pPr>
              <w:spacing w:before="240" w:after="240" w:line="259"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здатність вчителя до перетворення набутої спеціальності, носієм якої він є, в засіб формування особистості учня з урахуванням вимог, які накладаються на освітній процес педагогічної діяльності</w:t>
            </w:r>
          </w:p>
        </w:tc>
      </w:tr>
      <w:tr w:rsidR="001B7A30" w:rsidRPr="001B7A30" w14:paraId="146EB0DE" w14:textId="77777777" w:rsidTr="000F7892">
        <w:trPr>
          <w:trHeight w:val="1665"/>
        </w:trPr>
        <w:tc>
          <w:tcPr>
            <w:tcW w:w="58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16BD8A9" w14:textId="77777777" w:rsidR="00887182" w:rsidRPr="001B7A30" w:rsidRDefault="001455EF" w:rsidP="000F7892">
            <w:pPr>
              <w:spacing w:before="240" w:after="240" w:line="259" w:lineRule="auto"/>
              <w:jc w:val="right"/>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3</w:t>
            </w:r>
          </w:p>
        </w:tc>
        <w:tc>
          <w:tcPr>
            <w:tcW w:w="22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163B305" w14:textId="77777777" w:rsidR="00887182" w:rsidRPr="001B7A30" w:rsidRDefault="001455EF" w:rsidP="000F7892">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С. </w:t>
            </w:r>
            <w:proofErr w:type="spellStart"/>
            <w:r w:rsidRPr="001B7A30">
              <w:rPr>
                <w:rFonts w:ascii="Times New Roman" w:eastAsia="Times New Roman" w:hAnsi="Times New Roman" w:cs="Times New Roman"/>
                <w:sz w:val="28"/>
                <w:szCs w:val="28"/>
              </w:rPr>
              <w:t>Шишов</w:t>
            </w:r>
            <w:proofErr w:type="spellEnd"/>
            <w:r w:rsidRPr="001B7A30">
              <w:rPr>
                <w:rFonts w:ascii="Times New Roman" w:eastAsia="Times New Roman" w:hAnsi="Times New Roman" w:cs="Times New Roman"/>
                <w:sz w:val="28"/>
                <w:szCs w:val="28"/>
              </w:rPr>
              <w:t xml:space="preserve"> (2004)</w:t>
            </w:r>
          </w:p>
        </w:tc>
        <w:tc>
          <w:tcPr>
            <w:tcW w:w="7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8D7A8AC" w14:textId="77777777" w:rsidR="00887182" w:rsidRPr="001B7A30" w:rsidRDefault="001455EF" w:rsidP="000F7892">
            <w:pPr>
              <w:spacing w:before="240" w:after="240" w:line="259"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сукупність знань і вмінь, що визначають результативність праці; обсяг навичок виконання завдання; комбінація особистісних якостей та характеристик; комплекс знань і </w:t>
            </w:r>
            <w:proofErr w:type="spellStart"/>
            <w:r w:rsidRPr="001B7A30">
              <w:rPr>
                <w:rFonts w:ascii="Times New Roman" w:eastAsia="Times New Roman" w:hAnsi="Times New Roman" w:cs="Times New Roman"/>
                <w:sz w:val="28"/>
                <w:szCs w:val="28"/>
              </w:rPr>
              <w:t>професійно</w:t>
            </w:r>
            <w:proofErr w:type="spellEnd"/>
            <w:r w:rsidRPr="001B7A30">
              <w:rPr>
                <w:rFonts w:ascii="Times New Roman" w:eastAsia="Times New Roman" w:hAnsi="Times New Roman" w:cs="Times New Roman"/>
                <w:sz w:val="28"/>
                <w:szCs w:val="28"/>
              </w:rPr>
              <w:t xml:space="preserve"> значущих особистісних якостей; вектор професіоналізації; єдність теоретичної і практичної готовність до праці; здатність здійснювати складні види </w:t>
            </w:r>
            <w:proofErr w:type="spellStart"/>
            <w:r w:rsidRPr="001B7A30">
              <w:rPr>
                <w:rFonts w:ascii="Times New Roman" w:eastAsia="Times New Roman" w:hAnsi="Times New Roman" w:cs="Times New Roman"/>
                <w:sz w:val="28"/>
                <w:szCs w:val="28"/>
              </w:rPr>
              <w:t>культуровідповідної</w:t>
            </w:r>
            <w:proofErr w:type="spellEnd"/>
            <w:r w:rsidRPr="001B7A30">
              <w:rPr>
                <w:rFonts w:ascii="Times New Roman" w:eastAsia="Times New Roman" w:hAnsi="Times New Roman" w:cs="Times New Roman"/>
                <w:sz w:val="28"/>
                <w:szCs w:val="28"/>
              </w:rPr>
              <w:t xml:space="preserve"> діяльності тощо</w:t>
            </w:r>
          </w:p>
        </w:tc>
      </w:tr>
      <w:tr w:rsidR="001B7A30" w:rsidRPr="001B7A30" w14:paraId="43E7E765" w14:textId="77777777" w:rsidTr="000F7892">
        <w:trPr>
          <w:trHeight w:val="840"/>
        </w:trPr>
        <w:tc>
          <w:tcPr>
            <w:tcW w:w="58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583FB14" w14:textId="77777777" w:rsidR="00887182" w:rsidRPr="001B7A30" w:rsidRDefault="001455EF" w:rsidP="000F7892">
            <w:pPr>
              <w:spacing w:before="240" w:after="240" w:line="259" w:lineRule="auto"/>
              <w:jc w:val="right"/>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4</w:t>
            </w:r>
          </w:p>
        </w:tc>
        <w:tc>
          <w:tcPr>
            <w:tcW w:w="22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3442493" w14:textId="77777777" w:rsidR="00887182" w:rsidRPr="001B7A30" w:rsidRDefault="001455EF" w:rsidP="000F7892">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В. Берека, </w:t>
            </w:r>
            <w:r w:rsidR="000F7892" w:rsidRPr="001B7A30">
              <w:rPr>
                <w:rFonts w:ascii="Times New Roman" w:eastAsia="Times New Roman" w:hAnsi="Times New Roman" w:cs="Times New Roman"/>
                <w:sz w:val="28"/>
                <w:szCs w:val="28"/>
              </w:rPr>
              <w:br/>
            </w:r>
            <w:r w:rsidRPr="001B7A30">
              <w:rPr>
                <w:rFonts w:ascii="Times New Roman" w:eastAsia="Times New Roman" w:hAnsi="Times New Roman" w:cs="Times New Roman"/>
                <w:sz w:val="28"/>
                <w:szCs w:val="28"/>
              </w:rPr>
              <w:t>А. Галас (2018)</w:t>
            </w:r>
          </w:p>
        </w:tc>
        <w:tc>
          <w:tcPr>
            <w:tcW w:w="7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83C1469" w14:textId="77777777" w:rsidR="00887182" w:rsidRPr="001B7A30" w:rsidRDefault="001455EF" w:rsidP="000F7892">
            <w:pPr>
              <w:spacing w:before="240" w:after="240" w:line="259"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складова багаторівневої, стійкої структури психічних рис педагога, що формуються внаслідок інтеграції досвіду, теоретичних знань, практичних умінь, значущих для вчителя особистісних якостей;</w:t>
            </w:r>
          </w:p>
        </w:tc>
      </w:tr>
      <w:tr w:rsidR="001B7A30" w:rsidRPr="001B7A30" w14:paraId="5948408E" w14:textId="77777777" w:rsidTr="000F7892">
        <w:trPr>
          <w:trHeight w:val="1950"/>
        </w:trPr>
        <w:tc>
          <w:tcPr>
            <w:tcW w:w="580"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2A4F312" w14:textId="77777777" w:rsidR="00887182" w:rsidRPr="001B7A30" w:rsidRDefault="001455EF" w:rsidP="000F7892">
            <w:pPr>
              <w:spacing w:before="240" w:after="240" w:line="259" w:lineRule="auto"/>
              <w:jc w:val="right"/>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5</w:t>
            </w:r>
          </w:p>
        </w:tc>
        <w:tc>
          <w:tcPr>
            <w:tcW w:w="22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D0DCA29" w14:textId="77777777" w:rsidR="00887182" w:rsidRPr="001B7A30" w:rsidRDefault="001455EF" w:rsidP="000F7892">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Ю. </w:t>
            </w:r>
            <w:proofErr w:type="spellStart"/>
            <w:r w:rsidRPr="001B7A30">
              <w:rPr>
                <w:rFonts w:ascii="Times New Roman" w:eastAsia="Times New Roman" w:hAnsi="Times New Roman" w:cs="Times New Roman"/>
                <w:sz w:val="28"/>
                <w:szCs w:val="28"/>
              </w:rPr>
              <w:t>Шапран</w:t>
            </w:r>
            <w:proofErr w:type="spellEnd"/>
            <w:r w:rsidRPr="001B7A30">
              <w:rPr>
                <w:rFonts w:ascii="Times New Roman" w:eastAsia="Times New Roman" w:hAnsi="Times New Roman" w:cs="Times New Roman"/>
                <w:sz w:val="28"/>
                <w:szCs w:val="28"/>
              </w:rPr>
              <w:t xml:space="preserve"> (2021)</w:t>
            </w:r>
          </w:p>
        </w:tc>
        <w:tc>
          <w:tcPr>
            <w:tcW w:w="71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51171D2" w14:textId="77777777" w:rsidR="00887182" w:rsidRPr="001B7A30" w:rsidRDefault="001455EF" w:rsidP="000F7892">
            <w:pPr>
              <w:spacing w:before="240" w:after="240" w:line="259"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є інтегративною якістю вчителя, яка виявляється у рівні його професійної освіти, у готовності до реалізації особистісного потенціалу під час творчої педагогічної діяльності, удосконалення досвіду і прагненні до неперервної самоосвіти; комплекс особистісних властивостей і практичних умінь вчителя, що дає змогу на високому рівні організовувати освітній процес у сучасному освітньому просторі</w:t>
            </w:r>
          </w:p>
        </w:tc>
      </w:tr>
    </w:tbl>
    <w:p w14:paraId="43E17B6D" w14:textId="77777777" w:rsidR="001455EF" w:rsidRPr="001B7A30" w:rsidRDefault="001455EF">
      <w:pPr>
        <w:rPr>
          <w:rFonts w:ascii="Times New Roman" w:eastAsia="Times New Roman" w:hAnsi="Times New Roman" w:cs="Times New Roman"/>
          <w:b/>
          <w:sz w:val="28"/>
          <w:szCs w:val="28"/>
          <w:highlight w:val="red"/>
        </w:rPr>
      </w:pPr>
      <w:r w:rsidRPr="001B7A30">
        <w:rPr>
          <w:rFonts w:ascii="Times New Roman" w:eastAsia="Times New Roman" w:hAnsi="Times New Roman" w:cs="Times New Roman"/>
          <w:b/>
          <w:sz w:val="28"/>
          <w:szCs w:val="28"/>
          <w:highlight w:val="red"/>
        </w:rPr>
        <w:br w:type="page"/>
      </w:r>
    </w:p>
    <w:p w14:paraId="3C48D765" w14:textId="77777777" w:rsidR="00887182" w:rsidRPr="001B7A30" w:rsidRDefault="001455EF" w:rsidP="00084C15">
      <w:pPr>
        <w:spacing w:before="240" w:after="160" w:line="256" w:lineRule="auto"/>
        <w:jc w:val="right"/>
        <w:rPr>
          <w:rFonts w:ascii="Times New Roman" w:eastAsia="Times New Roman" w:hAnsi="Times New Roman" w:cs="Times New Roman"/>
          <w:b/>
          <w:sz w:val="28"/>
          <w:szCs w:val="28"/>
        </w:rPr>
      </w:pPr>
      <w:r w:rsidRPr="001B7A30">
        <w:rPr>
          <w:rFonts w:ascii="Times New Roman" w:eastAsia="Times New Roman" w:hAnsi="Times New Roman" w:cs="Times New Roman"/>
          <w:b/>
          <w:sz w:val="28"/>
          <w:szCs w:val="28"/>
        </w:rPr>
        <w:lastRenderedPageBreak/>
        <w:t>Додаток Д</w:t>
      </w:r>
    </w:p>
    <w:p w14:paraId="517C0C84" w14:textId="77777777" w:rsidR="001455EF" w:rsidRPr="001B7A30" w:rsidRDefault="00835441">
      <w:pPr>
        <w:spacing w:before="240" w:after="240" w:line="360" w:lineRule="auto"/>
        <w:jc w:val="center"/>
        <w:rPr>
          <w:rFonts w:ascii="Times New Roman" w:eastAsia="Times New Roman" w:hAnsi="Times New Roman" w:cs="Times New Roman"/>
          <w:b/>
          <w:sz w:val="28"/>
          <w:szCs w:val="28"/>
        </w:rPr>
      </w:pPr>
      <w:r w:rsidRPr="001B7A30">
        <w:rPr>
          <w:rFonts w:ascii="Times New Roman" w:eastAsia="Times New Roman" w:hAnsi="Times New Roman" w:cs="Times New Roman"/>
          <w:b/>
          <w:sz w:val="28"/>
          <w:szCs w:val="28"/>
        </w:rPr>
        <w:pict w14:anchorId="775D6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6pt;height:694.2pt">
            <v:imagedata r:id="rId28" o:title="дод 1"/>
          </v:shape>
        </w:pict>
      </w:r>
    </w:p>
    <w:p w14:paraId="1EF90117" w14:textId="77777777" w:rsidR="001455EF" w:rsidRPr="001B7A30" w:rsidRDefault="00835441" w:rsidP="00084C15">
      <w:pPr>
        <w:spacing w:before="240" w:after="240" w:line="360" w:lineRule="auto"/>
        <w:jc w:val="center"/>
        <w:rPr>
          <w:rFonts w:ascii="Times New Roman" w:eastAsia="Times New Roman" w:hAnsi="Times New Roman" w:cs="Times New Roman"/>
          <w:b/>
          <w:sz w:val="28"/>
          <w:szCs w:val="28"/>
          <w:highlight w:val="green"/>
        </w:rPr>
      </w:pPr>
      <w:r w:rsidRPr="001B7A30">
        <w:rPr>
          <w:rFonts w:ascii="Times New Roman" w:eastAsia="Times New Roman" w:hAnsi="Times New Roman" w:cs="Times New Roman"/>
          <w:b/>
          <w:sz w:val="28"/>
          <w:szCs w:val="28"/>
        </w:rPr>
        <w:lastRenderedPageBreak/>
        <w:pict w14:anchorId="54CBF2C4">
          <v:shape id="_x0000_i1026" type="#_x0000_t75" style="width:480.6pt;height:727.8pt">
            <v:imagedata r:id="rId29" o:title="дод2"/>
          </v:shape>
        </w:pict>
      </w:r>
      <w:r w:rsidR="001455EF" w:rsidRPr="001B7A30">
        <w:rPr>
          <w:rFonts w:ascii="Times New Roman" w:eastAsia="Times New Roman" w:hAnsi="Times New Roman" w:cs="Times New Roman"/>
          <w:b/>
          <w:sz w:val="28"/>
          <w:szCs w:val="28"/>
          <w:highlight w:val="green"/>
        </w:rPr>
        <w:br w:type="page"/>
      </w:r>
    </w:p>
    <w:p w14:paraId="51ABA0BA" w14:textId="77777777" w:rsidR="00887182" w:rsidRPr="001B7A30" w:rsidRDefault="001455EF">
      <w:pPr>
        <w:spacing w:before="240" w:after="240" w:line="360" w:lineRule="auto"/>
        <w:jc w:val="right"/>
        <w:rPr>
          <w:rFonts w:ascii="Times New Roman" w:eastAsia="Times New Roman" w:hAnsi="Times New Roman" w:cs="Times New Roman"/>
          <w:b/>
          <w:sz w:val="28"/>
          <w:szCs w:val="28"/>
        </w:rPr>
      </w:pPr>
      <w:r w:rsidRPr="001B7A30">
        <w:rPr>
          <w:rFonts w:ascii="Times New Roman" w:eastAsia="Times New Roman" w:hAnsi="Times New Roman" w:cs="Times New Roman"/>
          <w:b/>
          <w:sz w:val="28"/>
          <w:szCs w:val="28"/>
        </w:rPr>
        <w:lastRenderedPageBreak/>
        <w:t>Додаток Е</w:t>
      </w:r>
    </w:p>
    <w:p w14:paraId="4041E373" w14:textId="77777777" w:rsidR="00887182" w:rsidRPr="001B7A30" w:rsidRDefault="00835441">
      <w:pPr>
        <w:spacing w:before="240" w:after="240" w:line="360" w:lineRule="auto"/>
        <w:jc w:val="right"/>
        <w:rPr>
          <w:rFonts w:ascii="Times New Roman" w:eastAsia="Times New Roman" w:hAnsi="Times New Roman" w:cs="Times New Roman"/>
          <w:b/>
          <w:sz w:val="28"/>
          <w:szCs w:val="28"/>
        </w:rPr>
      </w:pPr>
      <w:r w:rsidRPr="001B7A30">
        <w:rPr>
          <w:rFonts w:ascii="Times New Roman" w:eastAsia="Times New Roman" w:hAnsi="Times New Roman" w:cs="Times New Roman"/>
          <w:b/>
          <w:sz w:val="28"/>
          <w:szCs w:val="28"/>
        </w:rPr>
        <w:pict w14:anchorId="2F2D23F1">
          <v:shape id="_x0000_i1027" type="#_x0000_t75" style="width:455.4pt;height:685.8pt">
            <v:imagedata r:id="rId30" o:title="1"/>
          </v:shape>
        </w:pict>
      </w:r>
    </w:p>
    <w:p w14:paraId="3ABF917D" w14:textId="77777777" w:rsidR="00391191" w:rsidRPr="001B7A30" w:rsidRDefault="00835441">
      <w:pPr>
        <w:rPr>
          <w:rFonts w:ascii="Times New Roman" w:eastAsia="Times New Roman" w:hAnsi="Times New Roman" w:cs="Times New Roman"/>
          <w:b/>
          <w:sz w:val="28"/>
          <w:szCs w:val="28"/>
        </w:rPr>
      </w:pPr>
      <w:r w:rsidRPr="001B7A30">
        <w:rPr>
          <w:rFonts w:ascii="Times New Roman" w:eastAsia="Times New Roman" w:hAnsi="Times New Roman" w:cs="Times New Roman"/>
          <w:b/>
          <w:sz w:val="28"/>
          <w:szCs w:val="28"/>
        </w:rPr>
        <w:lastRenderedPageBreak/>
        <w:pict w14:anchorId="71C8AD1D">
          <v:shape id="_x0000_i1028" type="#_x0000_t75" style="width:492pt;height:727.8pt">
            <v:imagedata r:id="rId31" o:title="2"/>
          </v:shape>
        </w:pict>
      </w:r>
    </w:p>
    <w:p w14:paraId="623D32AA" w14:textId="77777777" w:rsidR="00391191" w:rsidRPr="001B7A30" w:rsidRDefault="00835441">
      <w:pPr>
        <w:rPr>
          <w:rFonts w:ascii="Times New Roman" w:eastAsia="Times New Roman" w:hAnsi="Times New Roman" w:cs="Times New Roman"/>
          <w:b/>
          <w:sz w:val="28"/>
          <w:szCs w:val="28"/>
        </w:rPr>
      </w:pPr>
      <w:r w:rsidRPr="001B7A30">
        <w:rPr>
          <w:rFonts w:ascii="Times New Roman" w:eastAsia="Times New Roman" w:hAnsi="Times New Roman" w:cs="Times New Roman"/>
          <w:b/>
          <w:sz w:val="28"/>
          <w:szCs w:val="28"/>
        </w:rPr>
        <w:lastRenderedPageBreak/>
        <w:pict w14:anchorId="3AA62633">
          <v:shape id="_x0000_i1029" type="#_x0000_t75" style="width:490.2pt;height:728.4pt">
            <v:imagedata r:id="rId32" o:title="3"/>
          </v:shape>
        </w:pict>
      </w:r>
    </w:p>
    <w:p w14:paraId="60CD7DD2" w14:textId="77777777" w:rsidR="00391191" w:rsidRPr="001B7A30" w:rsidRDefault="00835441">
      <w:pPr>
        <w:rPr>
          <w:rFonts w:ascii="Times New Roman" w:eastAsia="Times New Roman" w:hAnsi="Times New Roman" w:cs="Times New Roman"/>
          <w:b/>
          <w:sz w:val="28"/>
          <w:szCs w:val="28"/>
        </w:rPr>
      </w:pPr>
      <w:r w:rsidRPr="001B7A30">
        <w:rPr>
          <w:rFonts w:ascii="Times New Roman" w:eastAsia="Times New Roman" w:hAnsi="Times New Roman" w:cs="Times New Roman"/>
          <w:b/>
          <w:sz w:val="28"/>
          <w:szCs w:val="28"/>
        </w:rPr>
        <w:lastRenderedPageBreak/>
        <w:pict w14:anchorId="13144554">
          <v:shape id="_x0000_i1030" type="#_x0000_t75" style="width:494.4pt;height:727.8pt">
            <v:imagedata r:id="rId33" o:title="4"/>
          </v:shape>
        </w:pict>
      </w:r>
    </w:p>
    <w:p w14:paraId="4660C7DE" w14:textId="77777777" w:rsidR="00391191" w:rsidRPr="001B7A30" w:rsidRDefault="00835441">
      <w:pPr>
        <w:rPr>
          <w:rFonts w:ascii="Times New Roman" w:eastAsia="Times New Roman" w:hAnsi="Times New Roman" w:cs="Times New Roman"/>
          <w:b/>
          <w:sz w:val="28"/>
          <w:szCs w:val="28"/>
        </w:rPr>
      </w:pPr>
      <w:r w:rsidRPr="001B7A30">
        <w:rPr>
          <w:rFonts w:ascii="Times New Roman" w:eastAsia="Times New Roman" w:hAnsi="Times New Roman" w:cs="Times New Roman"/>
          <w:b/>
          <w:sz w:val="28"/>
          <w:szCs w:val="28"/>
        </w:rPr>
        <w:lastRenderedPageBreak/>
        <w:pict w14:anchorId="0BB44FFB">
          <v:shape id="_x0000_i1031" type="#_x0000_t75" style="width:487.8pt;height:727.8pt">
            <v:imagedata r:id="rId34" o:title="5"/>
          </v:shape>
        </w:pict>
      </w:r>
    </w:p>
    <w:p w14:paraId="09E05CAE" w14:textId="77777777" w:rsidR="00084C15" w:rsidRPr="001B7A30" w:rsidRDefault="00835441">
      <w:pPr>
        <w:rPr>
          <w:rFonts w:ascii="Times New Roman" w:eastAsia="Times New Roman" w:hAnsi="Times New Roman" w:cs="Times New Roman"/>
          <w:b/>
          <w:sz w:val="28"/>
          <w:szCs w:val="28"/>
        </w:rPr>
      </w:pPr>
      <w:r w:rsidRPr="001B7A30">
        <w:rPr>
          <w:rFonts w:ascii="Times New Roman" w:eastAsia="Times New Roman" w:hAnsi="Times New Roman" w:cs="Times New Roman"/>
          <w:b/>
          <w:sz w:val="28"/>
          <w:szCs w:val="28"/>
        </w:rPr>
        <w:lastRenderedPageBreak/>
        <w:pict w14:anchorId="1F6D06F5">
          <v:shape id="_x0000_i1032" type="#_x0000_t75" style="width:315pt;height:727.8pt">
            <v:imagedata r:id="rId35" o:title="6"/>
          </v:shape>
        </w:pict>
      </w:r>
      <w:r w:rsidR="00084C15" w:rsidRPr="001B7A30">
        <w:rPr>
          <w:rFonts w:ascii="Times New Roman" w:eastAsia="Times New Roman" w:hAnsi="Times New Roman" w:cs="Times New Roman"/>
          <w:b/>
          <w:sz w:val="28"/>
          <w:szCs w:val="28"/>
        </w:rPr>
        <w:br w:type="page"/>
      </w:r>
    </w:p>
    <w:p w14:paraId="7F502831" w14:textId="77777777" w:rsidR="00887182" w:rsidRPr="001B7A30" w:rsidRDefault="001455EF" w:rsidP="006E68D6">
      <w:pPr>
        <w:spacing w:line="360" w:lineRule="auto"/>
        <w:jc w:val="right"/>
        <w:rPr>
          <w:rFonts w:ascii="Times New Roman" w:eastAsia="Times New Roman" w:hAnsi="Times New Roman" w:cs="Times New Roman"/>
          <w:b/>
          <w:sz w:val="28"/>
          <w:szCs w:val="28"/>
        </w:rPr>
      </w:pPr>
      <w:r w:rsidRPr="001B7A30">
        <w:rPr>
          <w:rFonts w:ascii="Times New Roman" w:eastAsia="Times New Roman" w:hAnsi="Times New Roman" w:cs="Times New Roman"/>
          <w:b/>
          <w:sz w:val="28"/>
          <w:szCs w:val="28"/>
        </w:rPr>
        <w:lastRenderedPageBreak/>
        <w:t>Додаток Ж</w:t>
      </w:r>
    </w:p>
    <w:p w14:paraId="4122EDB7" w14:textId="77777777" w:rsidR="006E68D6" w:rsidRPr="001B7A30" w:rsidRDefault="006E68D6" w:rsidP="006E68D6">
      <w:pPr>
        <w:shd w:val="clear" w:color="auto" w:fill="FFFFFF"/>
        <w:spacing w:line="360" w:lineRule="auto"/>
        <w:jc w:val="center"/>
        <w:rPr>
          <w:rFonts w:ascii="Times New Roman" w:eastAsia="Times New Roman" w:hAnsi="Times New Roman" w:cs="Times New Roman"/>
          <w:b/>
          <w:sz w:val="28"/>
          <w:szCs w:val="28"/>
        </w:rPr>
      </w:pPr>
    </w:p>
    <w:p w14:paraId="74066084" w14:textId="77777777" w:rsidR="00887182" w:rsidRPr="001B7A30" w:rsidRDefault="001455EF" w:rsidP="006E68D6">
      <w:pPr>
        <w:shd w:val="clear" w:color="auto" w:fill="FFFFFF"/>
        <w:spacing w:line="360" w:lineRule="auto"/>
        <w:jc w:val="center"/>
        <w:rPr>
          <w:rFonts w:ascii="Times New Roman" w:eastAsia="Times New Roman" w:hAnsi="Times New Roman" w:cs="Times New Roman"/>
          <w:b/>
          <w:sz w:val="28"/>
          <w:szCs w:val="28"/>
        </w:rPr>
      </w:pPr>
      <w:r w:rsidRPr="001B7A30">
        <w:rPr>
          <w:rFonts w:ascii="Times New Roman" w:eastAsia="Times New Roman" w:hAnsi="Times New Roman" w:cs="Times New Roman"/>
          <w:b/>
          <w:sz w:val="28"/>
          <w:szCs w:val="28"/>
        </w:rPr>
        <w:t>Деякі погляди науковців на походження й сутність поняття «розвиток», «професійний розвиток», «розвиток професійної компетентності», «особистісний розвиток»</w:t>
      </w:r>
    </w:p>
    <w:tbl>
      <w:tblPr>
        <w:tblStyle w:val="afa"/>
        <w:tblW w:w="99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15"/>
        <w:gridCol w:w="2565"/>
        <w:gridCol w:w="6720"/>
      </w:tblGrid>
      <w:tr w:rsidR="001B7A30" w:rsidRPr="001B7A30" w14:paraId="73BC6853" w14:textId="77777777">
        <w:trPr>
          <w:trHeight w:val="570"/>
        </w:trPr>
        <w:tc>
          <w:tcPr>
            <w:tcW w:w="615"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3B19C65" w14:textId="77777777" w:rsidR="00887182" w:rsidRPr="001B7A30" w:rsidRDefault="001455EF" w:rsidP="006E68D6">
            <w:pPr>
              <w:spacing w:before="240" w:after="240" w:line="25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1</w:t>
            </w:r>
          </w:p>
        </w:tc>
        <w:tc>
          <w:tcPr>
            <w:tcW w:w="2565"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14:paraId="3FC98CA8" w14:textId="77777777" w:rsidR="00887182" w:rsidRPr="001B7A30" w:rsidRDefault="001455EF" w:rsidP="006E68D6">
            <w:pPr>
              <w:spacing w:before="240" w:after="240" w:line="25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Н. Лісова (2005)</w:t>
            </w:r>
          </w:p>
        </w:tc>
        <w:tc>
          <w:tcPr>
            <w:tcW w:w="6720"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14:paraId="3225EB30" w14:textId="77777777" w:rsidR="00887182" w:rsidRPr="001B7A30" w:rsidRDefault="001455EF" w:rsidP="006E68D6">
            <w:pPr>
              <w:spacing w:before="240" w:after="240" w:line="25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процес якісних змін у людині, що знаменує перехід від простого до складного, від нижчого до вищого</w:t>
            </w:r>
          </w:p>
        </w:tc>
      </w:tr>
      <w:tr w:rsidR="001B7A30" w:rsidRPr="001B7A30" w14:paraId="53F3C411" w14:textId="77777777">
        <w:trPr>
          <w:trHeight w:val="1665"/>
        </w:trPr>
        <w:tc>
          <w:tcPr>
            <w:tcW w:w="61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DFB3AD4" w14:textId="77777777" w:rsidR="00887182" w:rsidRPr="001B7A30" w:rsidRDefault="001455EF" w:rsidP="006E68D6">
            <w:pPr>
              <w:spacing w:before="240" w:after="240" w:line="25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2</w:t>
            </w:r>
          </w:p>
        </w:tc>
        <w:tc>
          <w:tcPr>
            <w:tcW w:w="256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A0CA876" w14:textId="77777777" w:rsidR="00887182" w:rsidRPr="001B7A30" w:rsidRDefault="001455EF" w:rsidP="006E68D6">
            <w:pPr>
              <w:spacing w:before="240" w:after="240" w:line="25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Л. Лук</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янова, </w:t>
            </w:r>
            <w:r w:rsidR="006E68D6" w:rsidRPr="001B7A30">
              <w:rPr>
                <w:rFonts w:ascii="Times New Roman" w:eastAsia="Times New Roman" w:hAnsi="Times New Roman" w:cs="Times New Roman"/>
                <w:sz w:val="28"/>
                <w:szCs w:val="28"/>
              </w:rPr>
              <w:br/>
            </w:r>
            <w:r w:rsidRPr="001B7A30">
              <w:rPr>
                <w:rFonts w:ascii="Times New Roman" w:eastAsia="Times New Roman" w:hAnsi="Times New Roman" w:cs="Times New Roman"/>
                <w:sz w:val="28"/>
                <w:szCs w:val="28"/>
              </w:rPr>
              <w:t xml:space="preserve">О. </w:t>
            </w:r>
            <w:proofErr w:type="spellStart"/>
            <w:r w:rsidRPr="001B7A30">
              <w:rPr>
                <w:rFonts w:ascii="Times New Roman" w:eastAsia="Times New Roman" w:hAnsi="Times New Roman" w:cs="Times New Roman"/>
                <w:sz w:val="28"/>
                <w:szCs w:val="28"/>
              </w:rPr>
              <w:t>Аніщенко</w:t>
            </w:r>
            <w:proofErr w:type="spellEnd"/>
            <w:r w:rsidRPr="001B7A30">
              <w:rPr>
                <w:rFonts w:ascii="Times New Roman" w:eastAsia="Times New Roman" w:hAnsi="Times New Roman" w:cs="Times New Roman"/>
                <w:sz w:val="28"/>
                <w:szCs w:val="28"/>
              </w:rPr>
              <w:t xml:space="preserve"> (2014)</w:t>
            </w:r>
          </w:p>
        </w:tc>
        <w:tc>
          <w:tcPr>
            <w:tcW w:w="672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2A7A1B7" w14:textId="77777777" w:rsidR="00887182" w:rsidRPr="001B7A30" w:rsidRDefault="001455EF" w:rsidP="006E68D6">
            <w:pPr>
              <w:spacing w:before="240" w:after="240" w:line="252"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складне динамічне явище, спрямоване на збільшення фізичних та інтелектуальних сил особистості, що дозволяють формувати її творчі здібності, активну громадянську позицію; процес становлення особистості як соціальної істоти в результаті її соціалізації і виховання; безперервний процес, що виявляється у кількісних і якісних змінах людської істоти</w:t>
            </w:r>
          </w:p>
        </w:tc>
      </w:tr>
      <w:tr w:rsidR="001B7A30" w:rsidRPr="001B7A30" w14:paraId="43752C55" w14:textId="77777777">
        <w:trPr>
          <w:trHeight w:val="1035"/>
        </w:trPr>
        <w:tc>
          <w:tcPr>
            <w:tcW w:w="61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9B5B12B" w14:textId="77777777" w:rsidR="00887182" w:rsidRPr="001B7A30" w:rsidRDefault="001455EF" w:rsidP="006E68D6">
            <w:pPr>
              <w:spacing w:before="240" w:after="240" w:line="25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3</w:t>
            </w:r>
          </w:p>
        </w:tc>
        <w:tc>
          <w:tcPr>
            <w:tcW w:w="256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A5A9529" w14:textId="69D2791C" w:rsidR="00887182" w:rsidRPr="001B7A30" w:rsidRDefault="001455EF" w:rsidP="006E68D6">
            <w:pPr>
              <w:spacing w:before="240" w:after="240" w:line="25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Г. Костюк</w:t>
            </w:r>
            <w:r w:rsidR="00446339" w:rsidRPr="001B7A30">
              <w:rPr>
                <w:rFonts w:ascii="Times New Roman" w:eastAsia="Times New Roman" w:hAnsi="Times New Roman" w:cs="Times New Roman"/>
                <w:sz w:val="28"/>
                <w:szCs w:val="28"/>
              </w:rPr>
              <w:t xml:space="preserve"> (2016)</w:t>
            </w:r>
          </w:p>
        </w:tc>
        <w:tc>
          <w:tcPr>
            <w:tcW w:w="672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0193E3A" w14:textId="77777777" w:rsidR="00887182" w:rsidRPr="001B7A30" w:rsidRDefault="001455EF" w:rsidP="006E68D6">
            <w:pPr>
              <w:spacing w:before="240" w:after="240" w:line="252"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безперервний процес, що виявляється у кількісних змінах людської істоти, тобто збільшення одних і зменшення інших ознак (фізичних, фізіологічних, психічних тощо).</w:t>
            </w:r>
          </w:p>
        </w:tc>
      </w:tr>
    </w:tbl>
    <w:p w14:paraId="01329CFD" w14:textId="77777777" w:rsidR="00887182" w:rsidRPr="001B7A30" w:rsidRDefault="001455EF" w:rsidP="006E68D6">
      <w:pPr>
        <w:shd w:val="clear" w:color="auto" w:fill="FFFFFF"/>
        <w:spacing w:line="252" w:lineRule="auto"/>
        <w:ind w:firstLine="700"/>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 </w:t>
      </w:r>
    </w:p>
    <w:p w14:paraId="0DBD3CCD" w14:textId="77777777" w:rsidR="00887182" w:rsidRPr="001B7A30" w:rsidRDefault="001455EF" w:rsidP="006E68D6">
      <w:pPr>
        <w:shd w:val="clear" w:color="auto" w:fill="FFFFFF"/>
        <w:spacing w:line="252" w:lineRule="auto"/>
        <w:jc w:val="center"/>
        <w:rPr>
          <w:rFonts w:ascii="Times New Roman" w:eastAsia="Times New Roman" w:hAnsi="Times New Roman" w:cs="Times New Roman"/>
          <w:b/>
          <w:sz w:val="28"/>
          <w:szCs w:val="28"/>
        </w:rPr>
      </w:pPr>
      <w:r w:rsidRPr="001B7A30">
        <w:rPr>
          <w:rFonts w:ascii="Times New Roman" w:eastAsia="Times New Roman" w:hAnsi="Times New Roman" w:cs="Times New Roman"/>
          <w:b/>
          <w:sz w:val="28"/>
          <w:szCs w:val="28"/>
        </w:rPr>
        <w:t>Сутність поняття «професійний розвиток»</w:t>
      </w:r>
    </w:p>
    <w:tbl>
      <w:tblPr>
        <w:tblStyle w:val="afb"/>
        <w:tblW w:w="99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15"/>
        <w:gridCol w:w="2520"/>
        <w:gridCol w:w="6780"/>
      </w:tblGrid>
      <w:tr w:rsidR="001B7A30" w:rsidRPr="001B7A30" w14:paraId="6BEF35BF" w14:textId="77777777">
        <w:trPr>
          <w:trHeight w:val="1395"/>
        </w:trPr>
        <w:tc>
          <w:tcPr>
            <w:tcW w:w="615"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FD2425E" w14:textId="77777777" w:rsidR="00887182" w:rsidRPr="001B7A30" w:rsidRDefault="001455EF" w:rsidP="006E68D6">
            <w:pPr>
              <w:spacing w:before="240" w:after="240" w:line="25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1</w:t>
            </w:r>
          </w:p>
        </w:tc>
        <w:tc>
          <w:tcPr>
            <w:tcW w:w="2520"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14:paraId="3048D07A" w14:textId="77777777" w:rsidR="00887182" w:rsidRPr="001B7A30" w:rsidRDefault="001455EF" w:rsidP="006E68D6">
            <w:pPr>
              <w:spacing w:before="240" w:after="240" w:line="25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S. </w:t>
            </w:r>
            <w:proofErr w:type="spellStart"/>
            <w:r w:rsidRPr="001B7A30">
              <w:rPr>
                <w:rFonts w:ascii="Times New Roman" w:eastAsia="Times New Roman" w:hAnsi="Times New Roman" w:cs="Times New Roman"/>
                <w:sz w:val="28"/>
                <w:szCs w:val="28"/>
              </w:rPr>
              <w:t>Day</w:t>
            </w:r>
            <w:proofErr w:type="spellEnd"/>
            <w:r w:rsidRPr="001B7A30">
              <w:rPr>
                <w:rFonts w:ascii="Times New Roman" w:eastAsia="Times New Roman" w:hAnsi="Times New Roman" w:cs="Times New Roman"/>
                <w:sz w:val="28"/>
                <w:szCs w:val="28"/>
              </w:rPr>
              <w:t xml:space="preserve"> (1999)</w:t>
            </w:r>
          </w:p>
        </w:tc>
        <w:tc>
          <w:tcPr>
            <w:tcW w:w="6780"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14:paraId="74729C9D" w14:textId="77777777" w:rsidR="00887182" w:rsidRPr="001B7A30" w:rsidRDefault="001455EF" w:rsidP="006E68D6">
            <w:pPr>
              <w:spacing w:before="240" w:after="240" w:line="252"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процес, під час якого вчитель самостійно або за допомогою колег переглядає, оновлює, розширює власні можливості щодо моральної мети викладання, критично розвиває знання, уміння, професійне мислення, планування і практику роботи з дітьми, учнівською молоддю й колегами</w:t>
            </w:r>
          </w:p>
        </w:tc>
      </w:tr>
      <w:tr w:rsidR="001B7A30" w:rsidRPr="001B7A30" w14:paraId="4B9FBF8E" w14:textId="77777777">
        <w:trPr>
          <w:trHeight w:val="1395"/>
        </w:trPr>
        <w:tc>
          <w:tcPr>
            <w:tcW w:w="61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2EDC89C" w14:textId="77777777" w:rsidR="00887182" w:rsidRPr="001B7A30" w:rsidRDefault="001455EF" w:rsidP="006E68D6">
            <w:pPr>
              <w:spacing w:before="240" w:after="240" w:line="25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2</w:t>
            </w:r>
          </w:p>
        </w:tc>
        <w:tc>
          <w:tcPr>
            <w:tcW w:w="252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735FBFE" w14:textId="77777777" w:rsidR="00887182" w:rsidRPr="001B7A30" w:rsidRDefault="001455EF" w:rsidP="006E68D6">
            <w:pPr>
              <w:spacing w:before="240" w:after="240" w:line="25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Л. </w:t>
            </w:r>
            <w:proofErr w:type="spellStart"/>
            <w:r w:rsidRPr="001B7A30">
              <w:rPr>
                <w:rFonts w:ascii="Times New Roman" w:eastAsia="Times New Roman" w:hAnsi="Times New Roman" w:cs="Times New Roman"/>
                <w:sz w:val="28"/>
                <w:szCs w:val="28"/>
              </w:rPr>
              <w:t>Мозгарьов</w:t>
            </w:r>
            <w:proofErr w:type="spellEnd"/>
            <w:r w:rsidRPr="001B7A30">
              <w:rPr>
                <w:rFonts w:ascii="Times New Roman" w:eastAsia="Times New Roman" w:hAnsi="Times New Roman" w:cs="Times New Roman"/>
                <w:sz w:val="28"/>
                <w:szCs w:val="28"/>
              </w:rPr>
              <w:t xml:space="preserve"> (2001)</w:t>
            </w:r>
          </w:p>
        </w:tc>
        <w:tc>
          <w:tcPr>
            <w:tcW w:w="67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D10E14B" w14:textId="77777777" w:rsidR="00887182" w:rsidRPr="001B7A30" w:rsidRDefault="001455EF" w:rsidP="006E68D6">
            <w:pPr>
              <w:spacing w:before="240" w:after="240" w:line="252"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педагогічна система, яка характеризується складними 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язками між її елементами (підсистемами), </w:t>
            </w:r>
            <w:proofErr w:type="spellStart"/>
            <w:r w:rsidRPr="001B7A30">
              <w:rPr>
                <w:rFonts w:ascii="Times New Roman" w:eastAsia="Times New Roman" w:hAnsi="Times New Roman" w:cs="Times New Roman"/>
                <w:sz w:val="28"/>
                <w:szCs w:val="28"/>
              </w:rPr>
              <w:t>неравномірністю</w:t>
            </w:r>
            <w:proofErr w:type="spellEnd"/>
            <w:r w:rsidRPr="001B7A30">
              <w:rPr>
                <w:rFonts w:ascii="Times New Roman" w:eastAsia="Times New Roman" w:hAnsi="Times New Roman" w:cs="Times New Roman"/>
                <w:sz w:val="28"/>
                <w:szCs w:val="28"/>
              </w:rPr>
              <w:t xml:space="preserve">, необоротністю та схоластичністю, що відбуваються в середині системи процесів. При цьому система є відкритою і </w:t>
            </w:r>
            <w:proofErr w:type="spellStart"/>
            <w:r w:rsidRPr="001B7A30">
              <w:rPr>
                <w:rFonts w:ascii="Times New Roman" w:eastAsia="Times New Roman" w:hAnsi="Times New Roman" w:cs="Times New Roman"/>
                <w:sz w:val="28"/>
                <w:szCs w:val="28"/>
              </w:rPr>
              <w:t>самоорганізованою</w:t>
            </w:r>
            <w:proofErr w:type="spellEnd"/>
            <w:r w:rsidRPr="001B7A30">
              <w:rPr>
                <w:rFonts w:ascii="Times New Roman" w:eastAsia="Times New Roman" w:hAnsi="Times New Roman" w:cs="Times New Roman"/>
                <w:sz w:val="28"/>
                <w:szCs w:val="28"/>
              </w:rPr>
              <w:t xml:space="preserve"> (синергетична)</w:t>
            </w:r>
          </w:p>
        </w:tc>
      </w:tr>
    </w:tbl>
    <w:p w14:paraId="4A848519" w14:textId="77777777" w:rsidR="006E68D6" w:rsidRPr="001B7A30" w:rsidRDefault="006E68D6" w:rsidP="006E68D6">
      <w:pPr>
        <w:shd w:val="clear" w:color="auto" w:fill="FFFFFF"/>
        <w:spacing w:line="360" w:lineRule="auto"/>
        <w:jc w:val="right"/>
        <w:rPr>
          <w:rFonts w:ascii="Times New Roman" w:eastAsia="Times New Roman" w:hAnsi="Times New Roman" w:cs="Times New Roman"/>
          <w:i/>
          <w:sz w:val="28"/>
          <w:szCs w:val="28"/>
        </w:rPr>
      </w:pPr>
      <w:r w:rsidRPr="001B7A30">
        <w:rPr>
          <w:rFonts w:ascii="Times New Roman" w:eastAsia="Times New Roman" w:hAnsi="Times New Roman" w:cs="Times New Roman"/>
          <w:i/>
          <w:sz w:val="28"/>
          <w:szCs w:val="28"/>
        </w:rPr>
        <w:lastRenderedPageBreak/>
        <w:t>Продовження дод. Ж</w:t>
      </w:r>
    </w:p>
    <w:tbl>
      <w:tblPr>
        <w:tblStyle w:val="afb"/>
        <w:tblW w:w="99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15"/>
        <w:gridCol w:w="2520"/>
        <w:gridCol w:w="6780"/>
      </w:tblGrid>
      <w:tr w:rsidR="001B7A30" w:rsidRPr="001B7A30" w14:paraId="7F93D914" w14:textId="77777777" w:rsidTr="006E68D6">
        <w:trPr>
          <w:trHeight w:val="840"/>
        </w:trPr>
        <w:tc>
          <w:tcPr>
            <w:tcW w:w="61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58F2FA1B" w14:textId="77777777" w:rsidR="00887182" w:rsidRPr="001B7A30" w:rsidRDefault="001455EF" w:rsidP="006E68D6">
            <w:pPr>
              <w:spacing w:before="180" w:after="180" w:line="247"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3</w:t>
            </w:r>
          </w:p>
        </w:tc>
        <w:tc>
          <w:tcPr>
            <w:tcW w:w="2520"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7C71B878" w14:textId="77777777" w:rsidR="00887182" w:rsidRPr="001B7A30" w:rsidRDefault="001455EF" w:rsidP="006E68D6">
            <w:pPr>
              <w:spacing w:before="180" w:after="180" w:line="247"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В. Сластьонін (2002)</w:t>
            </w:r>
          </w:p>
        </w:tc>
        <w:tc>
          <w:tcPr>
            <w:tcW w:w="6780"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31BECB8E" w14:textId="77777777" w:rsidR="00887182" w:rsidRPr="001B7A30" w:rsidRDefault="001455EF" w:rsidP="006E68D6">
            <w:pPr>
              <w:spacing w:before="180" w:after="180" w:line="247"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представляє собою процес інтеграції зовнішньої професійної підготовки та внутрішнього руху, особистісного становлення людини</w:t>
            </w:r>
          </w:p>
        </w:tc>
      </w:tr>
      <w:tr w:rsidR="001B7A30" w:rsidRPr="001B7A30" w14:paraId="39E7F086" w14:textId="77777777" w:rsidTr="006E68D6">
        <w:trPr>
          <w:trHeight w:val="1395"/>
        </w:trPr>
        <w:tc>
          <w:tcPr>
            <w:tcW w:w="615" w:type="dxa"/>
            <w:tcBorders>
              <w:top w:val="single" w:sz="4" w:space="0" w:color="auto"/>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5FBD3F1" w14:textId="77777777" w:rsidR="00887182" w:rsidRPr="001B7A30" w:rsidRDefault="001455EF" w:rsidP="006E68D6">
            <w:pPr>
              <w:spacing w:before="180" w:after="180" w:line="247"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4</w:t>
            </w:r>
          </w:p>
        </w:tc>
        <w:tc>
          <w:tcPr>
            <w:tcW w:w="2520" w:type="dxa"/>
            <w:tcBorders>
              <w:top w:val="single" w:sz="4" w:space="0" w:color="auto"/>
              <w:left w:val="nil"/>
              <w:bottom w:val="single" w:sz="5" w:space="0" w:color="000000"/>
              <w:right w:val="single" w:sz="5" w:space="0" w:color="000000"/>
            </w:tcBorders>
            <w:shd w:val="clear" w:color="auto" w:fill="auto"/>
            <w:tcMar>
              <w:top w:w="0" w:type="dxa"/>
              <w:left w:w="100" w:type="dxa"/>
              <w:bottom w:w="0" w:type="dxa"/>
              <w:right w:w="100" w:type="dxa"/>
            </w:tcMar>
          </w:tcPr>
          <w:p w14:paraId="08FEB22D" w14:textId="77777777" w:rsidR="00887182" w:rsidRPr="001B7A30" w:rsidRDefault="001455EF" w:rsidP="006E68D6">
            <w:pPr>
              <w:spacing w:before="180" w:after="180" w:line="247"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Л. </w:t>
            </w:r>
            <w:proofErr w:type="spellStart"/>
            <w:r w:rsidRPr="001B7A30">
              <w:rPr>
                <w:rFonts w:ascii="Times New Roman" w:eastAsia="Times New Roman" w:hAnsi="Times New Roman" w:cs="Times New Roman"/>
                <w:sz w:val="28"/>
                <w:szCs w:val="28"/>
              </w:rPr>
              <w:t>Мітіна</w:t>
            </w:r>
            <w:proofErr w:type="spellEnd"/>
            <w:r w:rsidRPr="001B7A30">
              <w:rPr>
                <w:rFonts w:ascii="Times New Roman" w:eastAsia="Times New Roman" w:hAnsi="Times New Roman" w:cs="Times New Roman"/>
                <w:sz w:val="28"/>
                <w:szCs w:val="28"/>
              </w:rPr>
              <w:t xml:space="preserve"> (2004)</w:t>
            </w:r>
          </w:p>
        </w:tc>
        <w:tc>
          <w:tcPr>
            <w:tcW w:w="6780" w:type="dxa"/>
            <w:tcBorders>
              <w:top w:val="single" w:sz="4" w:space="0" w:color="auto"/>
              <w:left w:val="nil"/>
              <w:bottom w:val="single" w:sz="5" w:space="0" w:color="000000"/>
              <w:right w:val="single" w:sz="5" w:space="0" w:color="000000"/>
            </w:tcBorders>
            <w:shd w:val="clear" w:color="auto" w:fill="auto"/>
            <w:tcMar>
              <w:top w:w="0" w:type="dxa"/>
              <w:left w:w="100" w:type="dxa"/>
              <w:bottom w:w="0" w:type="dxa"/>
              <w:right w:w="100" w:type="dxa"/>
            </w:tcMar>
          </w:tcPr>
          <w:p w14:paraId="2E0611DC" w14:textId="77777777" w:rsidR="00887182" w:rsidRPr="001B7A30" w:rsidRDefault="001455EF" w:rsidP="006E68D6">
            <w:pPr>
              <w:spacing w:before="180" w:after="180" w:line="247"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ріст, становлення, інтеграцію і реалізацію у педагогічній праці </w:t>
            </w:r>
            <w:proofErr w:type="spellStart"/>
            <w:r w:rsidRPr="001B7A30">
              <w:rPr>
                <w:rFonts w:ascii="Times New Roman" w:eastAsia="Times New Roman" w:hAnsi="Times New Roman" w:cs="Times New Roman"/>
                <w:sz w:val="28"/>
                <w:szCs w:val="28"/>
              </w:rPr>
              <w:t>професійно</w:t>
            </w:r>
            <w:proofErr w:type="spellEnd"/>
            <w:r w:rsidRPr="001B7A30">
              <w:rPr>
                <w:rFonts w:ascii="Times New Roman" w:eastAsia="Times New Roman" w:hAnsi="Times New Roman" w:cs="Times New Roman"/>
                <w:sz w:val="28"/>
                <w:szCs w:val="28"/>
              </w:rPr>
              <w:t xml:space="preserve"> значущих особистісних якостей та здібностей, знань і вмінь, але головне - як активне якісне перетворення вчителем свого внутрішнього світу, що призводить до принципово нового його устрою та способу життєдіяльності</w:t>
            </w:r>
          </w:p>
        </w:tc>
      </w:tr>
      <w:tr w:rsidR="001B7A30" w:rsidRPr="001B7A30" w14:paraId="54BBE8C9" w14:textId="77777777">
        <w:trPr>
          <w:trHeight w:val="4710"/>
        </w:trPr>
        <w:tc>
          <w:tcPr>
            <w:tcW w:w="61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2032916" w14:textId="77777777" w:rsidR="00887182" w:rsidRPr="001B7A30" w:rsidRDefault="001455EF" w:rsidP="006E68D6">
            <w:pPr>
              <w:spacing w:before="180" w:after="180" w:line="247"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5</w:t>
            </w:r>
          </w:p>
        </w:tc>
        <w:tc>
          <w:tcPr>
            <w:tcW w:w="252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E4BF3C1" w14:textId="77777777" w:rsidR="00887182" w:rsidRPr="001B7A30" w:rsidRDefault="001455EF" w:rsidP="006E68D6">
            <w:pPr>
              <w:spacing w:before="180" w:after="180" w:line="247"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В. </w:t>
            </w:r>
            <w:proofErr w:type="spellStart"/>
            <w:r w:rsidRPr="001B7A30">
              <w:rPr>
                <w:rFonts w:ascii="Times New Roman" w:eastAsia="Times New Roman" w:hAnsi="Times New Roman" w:cs="Times New Roman"/>
                <w:sz w:val="28"/>
                <w:szCs w:val="28"/>
              </w:rPr>
              <w:t>Ягупов</w:t>
            </w:r>
            <w:proofErr w:type="spellEnd"/>
            <w:r w:rsidRPr="001B7A30">
              <w:rPr>
                <w:rFonts w:ascii="Times New Roman" w:eastAsia="Times New Roman" w:hAnsi="Times New Roman" w:cs="Times New Roman"/>
                <w:sz w:val="28"/>
                <w:szCs w:val="28"/>
              </w:rPr>
              <w:t xml:space="preserve"> (2007)</w:t>
            </w:r>
          </w:p>
        </w:tc>
        <w:tc>
          <w:tcPr>
            <w:tcW w:w="67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2D306E2" w14:textId="77777777" w:rsidR="00887182" w:rsidRPr="001B7A30" w:rsidRDefault="001455EF" w:rsidP="006E68D6">
            <w:pPr>
              <w:spacing w:before="180" w:after="180" w:line="247"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мета, смисл і цінність професійної культури фахівця як особистості та як конкретного фахівця; це складний, суперечливий і багатогранний процес, який складається з особистісного, професійного та фахового розвитку, детермінований зазвичай соціальними, </w:t>
            </w:r>
            <w:proofErr w:type="spellStart"/>
            <w:r w:rsidRPr="001B7A30">
              <w:rPr>
                <w:rFonts w:ascii="Times New Roman" w:eastAsia="Times New Roman" w:hAnsi="Times New Roman" w:cs="Times New Roman"/>
                <w:sz w:val="28"/>
                <w:szCs w:val="28"/>
              </w:rPr>
              <w:t>професійно</w:t>
            </w:r>
            <w:proofErr w:type="spellEnd"/>
            <w:r w:rsidRPr="001B7A30">
              <w:rPr>
                <w:rFonts w:ascii="Times New Roman" w:eastAsia="Times New Roman" w:hAnsi="Times New Roman" w:cs="Times New Roman"/>
                <w:sz w:val="28"/>
                <w:szCs w:val="28"/>
              </w:rPr>
              <w:t xml:space="preserve">-технологічними, віковими, особистісними, провідними індивідуально-психічними, </w:t>
            </w:r>
            <w:proofErr w:type="spellStart"/>
            <w:r w:rsidRPr="001B7A30">
              <w:rPr>
                <w:rFonts w:ascii="Times New Roman" w:eastAsia="Times New Roman" w:hAnsi="Times New Roman" w:cs="Times New Roman"/>
                <w:sz w:val="28"/>
                <w:szCs w:val="28"/>
              </w:rPr>
              <w:t>професійно</w:t>
            </w:r>
            <w:proofErr w:type="spellEnd"/>
            <w:r w:rsidRPr="001B7A30">
              <w:rPr>
                <w:rFonts w:ascii="Times New Roman" w:eastAsia="Times New Roman" w:hAnsi="Times New Roman" w:cs="Times New Roman"/>
                <w:sz w:val="28"/>
                <w:szCs w:val="28"/>
              </w:rPr>
              <w:t xml:space="preserve"> важливими та фаховими якостями та рисами, має відкритий, нерівномірний і </w:t>
            </w:r>
            <w:proofErr w:type="spellStart"/>
            <w:r w:rsidRPr="001B7A30">
              <w:rPr>
                <w:rFonts w:ascii="Times New Roman" w:eastAsia="Times New Roman" w:hAnsi="Times New Roman" w:cs="Times New Roman"/>
                <w:sz w:val="28"/>
                <w:szCs w:val="28"/>
              </w:rPr>
              <w:t>гетерохронний</w:t>
            </w:r>
            <w:proofErr w:type="spellEnd"/>
            <w:r w:rsidRPr="001B7A30">
              <w:rPr>
                <w:rFonts w:ascii="Times New Roman" w:eastAsia="Times New Roman" w:hAnsi="Times New Roman" w:cs="Times New Roman"/>
                <w:sz w:val="28"/>
                <w:szCs w:val="28"/>
              </w:rPr>
              <w:t xml:space="preserve"> характер; це результат постійного пошуку відповіді щодо сутності суперечностей (зовнішні та </w:t>
            </w:r>
            <w:proofErr w:type="spellStart"/>
            <w:r w:rsidRPr="001B7A30">
              <w:rPr>
                <w:rFonts w:ascii="Times New Roman" w:eastAsia="Times New Roman" w:hAnsi="Times New Roman" w:cs="Times New Roman"/>
                <w:sz w:val="28"/>
                <w:szCs w:val="28"/>
              </w:rPr>
              <w:t>внутрішньоособистісні</w:t>
            </w:r>
            <w:proofErr w:type="spellEnd"/>
            <w:r w:rsidRPr="001B7A30">
              <w:rPr>
                <w:rFonts w:ascii="Times New Roman" w:eastAsia="Times New Roman" w:hAnsi="Times New Roman" w:cs="Times New Roman"/>
                <w:sz w:val="28"/>
                <w:szCs w:val="28"/>
              </w:rPr>
              <w:t>), які виникають у професійній діяльності, намагання фахівця їх вирішити або зняти; це умова успішної професійної діяльності фахівця; це умова особистісної та професійної самоактуалізації фахівця в професійній і фаховій діяльності; персональний професійний розвиток фахівця має свою межу і пов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язаний з подоланням ним певних зовнішніх і внутрішніх психологічних бар</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єрів</w:t>
            </w:r>
          </w:p>
        </w:tc>
      </w:tr>
      <w:tr w:rsidR="001B7A30" w:rsidRPr="001B7A30" w14:paraId="31BEF77A" w14:textId="77777777">
        <w:trPr>
          <w:trHeight w:val="1110"/>
        </w:trPr>
        <w:tc>
          <w:tcPr>
            <w:tcW w:w="61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7DE5B4F" w14:textId="77777777" w:rsidR="00887182" w:rsidRPr="001B7A30" w:rsidRDefault="001455EF" w:rsidP="006E68D6">
            <w:pPr>
              <w:spacing w:before="180" w:after="180" w:line="247"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6</w:t>
            </w:r>
          </w:p>
        </w:tc>
        <w:tc>
          <w:tcPr>
            <w:tcW w:w="252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861BBF1" w14:textId="77777777" w:rsidR="00887182" w:rsidRPr="001B7A30" w:rsidRDefault="001455EF" w:rsidP="006E68D6">
            <w:pPr>
              <w:spacing w:before="180" w:after="180" w:line="247"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J. </w:t>
            </w:r>
            <w:proofErr w:type="spellStart"/>
            <w:r w:rsidRPr="001B7A30">
              <w:rPr>
                <w:rFonts w:ascii="Times New Roman" w:eastAsia="Times New Roman" w:hAnsi="Times New Roman" w:cs="Times New Roman"/>
                <w:sz w:val="28"/>
                <w:szCs w:val="28"/>
              </w:rPr>
              <w:t>Scherens</w:t>
            </w:r>
            <w:proofErr w:type="spellEnd"/>
            <w:r w:rsidRPr="001B7A30">
              <w:rPr>
                <w:rFonts w:ascii="Times New Roman" w:eastAsia="Times New Roman" w:hAnsi="Times New Roman" w:cs="Times New Roman"/>
                <w:sz w:val="28"/>
                <w:szCs w:val="28"/>
              </w:rPr>
              <w:t xml:space="preserve"> (2010)</w:t>
            </w:r>
          </w:p>
        </w:tc>
        <w:tc>
          <w:tcPr>
            <w:tcW w:w="67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873E904" w14:textId="77777777" w:rsidR="00887182" w:rsidRPr="001B7A30" w:rsidRDefault="001455EF" w:rsidP="006E68D6">
            <w:pPr>
              <w:spacing w:before="180" w:after="180" w:line="247"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неперервний процес, що охоплює такі складові: початкову підготовку, введення у професію та постійне вдосконалення особистісних, соціальних і професійних </w:t>
            </w:r>
            <w:proofErr w:type="spellStart"/>
            <w:r w:rsidRPr="001B7A30">
              <w:rPr>
                <w:rFonts w:ascii="Times New Roman" w:eastAsia="Times New Roman" w:hAnsi="Times New Roman" w:cs="Times New Roman"/>
                <w:sz w:val="28"/>
                <w:szCs w:val="28"/>
              </w:rPr>
              <w:t>компетентностей</w:t>
            </w:r>
            <w:proofErr w:type="spellEnd"/>
            <w:r w:rsidRPr="001B7A30">
              <w:rPr>
                <w:rFonts w:ascii="Times New Roman" w:eastAsia="Times New Roman" w:hAnsi="Times New Roman" w:cs="Times New Roman"/>
                <w:sz w:val="28"/>
                <w:szCs w:val="28"/>
              </w:rPr>
              <w:t xml:space="preserve"> педагога</w:t>
            </w:r>
          </w:p>
        </w:tc>
      </w:tr>
      <w:tr w:rsidR="001B7A30" w:rsidRPr="001B7A30" w14:paraId="7FCCD54E" w14:textId="77777777">
        <w:trPr>
          <w:trHeight w:val="840"/>
        </w:trPr>
        <w:tc>
          <w:tcPr>
            <w:tcW w:w="61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628BF91" w14:textId="77777777" w:rsidR="00887182" w:rsidRPr="001B7A30" w:rsidRDefault="001455EF" w:rsidP="006E68D6">
            <w:pPr>
              <w:spacing w:before="180" w:after="180" w:line="247"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7</w:t>
            </w:r>
          </w:p>
        </w:tc>
        <w:tc>
          <w:tcPr>
            <w:tcW w:w="252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449D2A6" w14:textId="77777777" w:rsidR="00887182" w:rsidRPr="001B7A30" w:rsidRDefault="001455EF" w:rsidP="006E68D6">
            <w:pPr>
              <w:spacing w:before="180" w:after="180" w:line="247"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Л. </w:t>
            </w:r>
            <w:proofErr w:type="spellStart"/>
            <w:r w:rsidRPr="001B7A30">
              <w:rPr>
                <w:rFonts w:ascii="Times New Roman" w:eastAsia="Times New Roman" w:hAnsi="Times New Roman" w:cs="Times New Roman"/>
                <w:sz w:val="28"/>
                <w:szCs w:val="28"/>
              </w:rPr>
              <w:t>Пуховська</w:t>
            </w:r>
            <w:proofErr w:type="spellEnd"/>
            <w:r w:rsidRPr="001B7A30">
              <w:rPr>
                <w:rFonts w:ascii="Times New Roman" w:eastAsia="Times New Roman" w:hAnsi="Times New Roman" w:cs="Times New Roman"/>
                <w:sz w:val="28"/>
                <w:szCs w:val="28"/>
              </w:rPr>
              <w:t xml:space="preserve"> (2011)</w:t>
            </w:r>
          </w:p>
        </w:tc>
        <w:tc>
          <w:tcPr>
            <w:tcW w:w="67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F231440" w14:textId="77777777" w:rsidR="00887182" w:rsidRPr="001B7A30" w:rsidRDefault="001455EF" w:rsidP="006E68D6">
            <w:pPr>
              <w:spacing w:before="180" w:after="180" w:line="247"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постійний процес оптимального вибору й поєднання різних форм, методів, технологій, які є найбільш оптимальними в конкретній ситуації і в конкретному місці</w:t>
            </w:r>
          </w:p>
        </w:tc>
      </w:tr>
    </w:tbl>
    <w:p w14:paraId="70200D7D" w14:textId="77777777" w:rsidR="006E68D6" w:rsidRPr="001B7A30" w:rsidRDefault="006E68D6" w:rsidP="006E68D6">
      <w:pPr>
        <w:shd w:val="clear" w:color="auto" w:fill="FFFFFF"/>
        <w:spacing w:line="360" w:lineRule="auto"/>
        <w:jc w:val="right"/>
        <w:rPr>
          <w:rFonts w:ascii="Times New Roman" w:eastAsia="Times New Roman" w:hAnsi="Times New Roman" w:cs="Times New Roman"/>
          <w:i/>
          <w:sz w:val="28"/>
          <w:szCs w:val="28"/>
        </w:rPr>
      </w:pPr>
      <w:r w:rsidRPr="001B7A30">
        <w:rPr>
          <w:rFonts w:ascii="Times New Roman" w:eastAsia="Times New Roman" w:hAnsi="Times New Roman" w:cs="Times New Roman"/>
          <w:i/>
          <w:sz w:val="28"/>
          <w:szCs w:val="28"/>
        </w:rPr>
        <w:lastRenderedPageBreak/>
        <w:t>Продовження дод. Ж</w:t>
      </w:r>
    </w:p>
    <w:tbl>
      <w:tblPr>
        <w:tblStyle w:val="afc"/>
        <w:tblW w:w="99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15"/>
        <w:gridCol w:w="2490"/>
        <w:gridCol w:w="6810"/>
      </w:tblGrid>
      <w:tr w:rsidR="001B7A30" w:rsidRPr="001B7A30" w14:paraId="03767289" w14:textId="77777777">
        <w:trPr>
          <w:trHeight w:val="1395"/>
        </w:trPr>
        <w:tc>
          <w:tcPr>
            <w:tcW w:w="615"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8B273DE" w14:textId="77777777" w:rsidR="00887182" w:rsidRPr="001B7A30" w:rsidRDefault="001455EF">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8</w:t>
            </w:r>
          </w:p>
        </w:tc>
        <w:tc>
          <w:tcPr>
            <w:tcW w:w="2490"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14:paraId="1113BE14" w14:textId="5BABE5E8" w:rsidR="00887182" w:rsidRPr="001B7A30" w:rsidRDefault="001455EF">
            <w:pPr>
              <w:spacing w:before="240" w:after="240" w:line="259" w:lineRule="auto"/>
              <w:rPr>
                <w:rFonts w:ascii="Times New Roman" w:eastAsia="Times New Roman" w:hAnsi="Times New Roman" w:cs="Times New Roman"/>
                <w:sz w:val="28"/>
                <w:szCs w:val="28"/>
                <w:highlight w:val="white"/>
              </w:rPr>
            </w:pPr>
            <w:r w:rsidRPr="001B7A30">
              <w:rPr>
                <w:rFonts w:ascii="Times New Roman" w:eastAsia="Times New Roman" w:hAnsi="Times New Roman" w:cs="Times New Roman"/>
                <w:sz w:val="28"/>
                <w:szCs w:val="28"/>
              </w:rPr>
              <w:t>ЗУ «Про освіту</w:t>
            </w:r>
            <w:r w:rsidRPr="001B7A30">
              <w:rPr>
                <w:rFonts w:ascii="Times New Roman" w:eastAsia="Times New Roman" w:hAnsi="Times New Roman" w:cs="Times New Roman"/>
                <w:sz w:val="28"/>
                <w:szCs w:val="28"/>
                <w:highlight w:val="white"/>
              </w:rPr>
              <w:t>»</w:t>
            </w:r>
            <w:r w:rsidR="00446339" w:rsidRPr="001B7A30">
              <w:rPr>
                <w:rFonts w:ascii="Times New Roman" w:eastAsia="Times New Roman" w:hAnsi="Times New Roman" w:cs="Times New Roman"/>
                <w:sz w:val="28"/>
                <w:szCs w:val="28"/>
                <w:highlight w:val="white"/>
              </w:rPr>
              <w:t xml:space="preserve"> (2017)</w:t>
            </w:r>
          </w:p>
        </w:tc>
        <w:tc>
          <w:tcPr>
            <w:tcW w:w="6810"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14:paraId="3D6FC21C" w14:textId="77777777" w:rsidR="00887182" w:rsidRPr="001B7A30" w:rsidRDefault="001455EF">
            <w:pPr>
              <w:spacing w:before="240" w:after="240" w:line="259"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безперервний процес навчання та вдосконалення професійних </w:t>
            </w:r>
            <w:proofErr w:type="spellStart"/>
            <w:r w:rsidRPr="001B7A30">
              <w:rPr>
                <w:rFonts w:ascii="Times New Roman" w:eastAsia="Times New Roman" w:hAnsi="Times New Roman" w:cs="Times New Roman"/>
                <w:sz w:val="28"/>
                <w:szCs w:val="28"/>
              </w:rPr>
              <w:t>компетентностей</w:t>
            </w:r>
            <w:proofErr w:type="spellEnd"/>
            <w:r w:rsidRPr="001B7A30">
              <w:rPr>
                <w:rFonts w:ascii="Times New Roman" w:eastAsia="Times New Roman" w:hAnsi="Times New Roman" w:cs="Times New Roman"/>
                <w:sz w:val="28"/>
                <w:szCs w:val="28"/>
              </w:rPr>
              <w:t xml:space="preserve"> фахівців після здобуття вищої та/або післядипломної освіти, що дає змогу фахівцю підтримувати або покращувати стандарти професійної діяльності і триває впродовж усього періоду його професійної діяльності</w:t>
            </w:r>
          </w:p>
        </w:tc>
      </w:tr>
    </w:tbl>
    <w:p w14:paraId="72149462" w14:textId="77777777" w:rsidR="00887182" w:rsidRPr="001B7A30" w:rsidRDefault="001455EF" w:rsidP="006E68D6">
      <w:pPr>
        <w:shd w:val="clear" w:color="auto" w:fill="FFFFFF"/>
        <w:spacing w:line="360" w:lineRule="auto"/>
        <w:jc w:val="center"/>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 </w:t>
      </w:r>
    </w:p>
    <w:p w14:paraId="1A8D70A9" w14:textId="77777777" w:rsidR="00887182" w:rsidRPr="001B7A30" w:rsidRDefault="001455EF" w:rsidP="006E68D6">
      <w:pPr>
        <w:shd w:val="clear" w:color="auto" w:fill="FFFFFF"/>
        <w:spacing w:line="360" w:lineRule="auto"/>
        <w:jc w:val="center"/>
        <w:rPr>
          <w:rFonts w:ascii="Times New Roman" w:eastAsia="Times New Roman" w:hAnsi="Times New Roman" w:cs="Times New Roman"/>
          <w:b/>
          <w:sz w:val="28"/>
          <w:szCs w:val="28"/>
        </w:rPr>
      </w:pPr>
      <w:r w:rsidRPr="001B7A30">
        <w:rPr>
          <w:rFonts w:ascii="Times New Roman" w:eastAsia="Times New Roman" w:hAnsi="Times New Roman" w:cs="Times New Roman"/>
          <w:b/>
          <w:sz w:val="28"/>
          <w:szCs w:val="28"/>
        </w:rPr>
        <w:t>Сутність поняття «розвиток професійної компетентності»</w:t>
      </w:r>
    </w:p>
    <w:tbl>
      <w:tblPr>
        <w:tblStyle w:val="afd"/>
        <w:tblW w:w="99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35"/>
        <w:gridCol w:w="2295"/>
        <w:gridCol w:w="6870"/>
      </w:tblGrid>
      <w:tr w:rsidR="001B7A30" w:rsidRPr="001B7A30" w14:paraId="5510B6A8" w14:textId="77777777">
        <w:trPr>
          <w:trHeight w:val="285"/>
        </w:trPr>
        <w:tc>
          <w:tcPr>
            <w:tcW w:w="735"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F27BD04" w14:textId="77777777" w:rsidR="00887182" w:rsidRPr="001B7A30" w:rsidRDefault="001455EF" w:rsidP="006E68D6">
            <w:pPr>
              <w:spacing w:before="280" w:after="280" w:line="26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1</w:t>
            </w:r>
          </w:p>
        </w:tc>
        <w:tc>
          <w:tcPr>
            <w:tcW w:w="2295"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14:paraId="728B1013" w14:textId="77777777" w:rsidR="00887182" w:rsidRPr="001B7A30" w:rsidRDefault="001455EF" w:rsidP="006E68D6">
            <w:pPr>
              <w:spacing w:before="280" w:after="280" w:line="26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Л. Козирєва (2005)</w:t>
            </w:r>
          </w:p>
        </w:tc>
        <w:tc>
          <w:tcPr>
            <w:tcW w:w="6870"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14:paraId="5BF4AFFF" w14:textId="77777777" w:rsidR="00887182" w:rsidRPr="001B7A30" w:rsidRDefault="001455EF" w:rsidP="006E68D6">
            <w:pPr>
              <w:spacing w:before="280" w:after="280" w:line="26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багаторівневий процес</w:t>
            </w:r>
          </w:p>
        </w:tc>
      </w:tr>
      <w:tr w:rsidR="001B7A30" w:rsidRPr="001B7A30" w14:paraId="01CA19A3" w14:textId="77777777">
        <w:trPr>
          <w:trHeight w:val="1110"/>
        </w:trPr>
        <w:tc>
          <w:tcPr>
            <w:tcW w:w="73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D3C2FE2" w14:textId="77777777" w:rsidR="00887182" w:rsidRPr="001B7A30" w:rsidRDefault="001455EF" w:rsidP="006E68D6">
            <w:pPr>
              <w:spacing w:before="280" w:after="280" w:line="26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2</w:t>
            </w:r>
          </w:p>
        </w:tc>
        <w:tc>
          <w:tcPr>
            <w:tcW w:w="22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905DDAD" w14:textId="77777777" w:rsidR="00887182" w:rsidRPr="001B7A30" w:rsidRDefault="001455EF" w:rsidP="006E68D6">
            <w:pPr>
              <w:spacing w:before="280" w:after="280" w:line="26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О. </w:t>
            </w:r>
            <w:proofErr w:type="spellStart"/>
            <w:r w:rsidRPr="001B7A30">
              <w:rPr>
                <w:rFonts w:ascii="Times New Roman" w:eastAsia="Times New Roman" w:hAnsi="Times New Roman" w:cs="Times New Roman"/>
                <w:sz w:val="28"/>
                <w:szCs w:val="28"/>
              </w:rPr>
              <w:t>Онаць</w:t>
            </w:r>
            <w:proofErr w:type="spellEnd"/>
            <w:r w:rsidRPr="001B7A30">
              <w:rPr>
                <w:rFonts w:ascii="Times New Roman" w:eastAsia="Times New Roman" w:hAnsi="Times New Roman" w:cs="Times New Roman"/>
                <w:sz w:val="28"/>
                <w:szCs w:val="28"/>
              </w:rPr>
              <w:t xml:space="preserve"> (2006)</w:t>
            </w:r>
          </w:p>
        </w:tc>
        <w:tc>
          <w:tcPr>
            <w:tcW w:w="68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115F0F7" w14:textId="77777777" w:rsidR="00887182" w:rsidRPr="001B7A30" w:rsidRDefault="001455EF" w:rsidP="006E68D6">
            <w:pPr>
              <w:spacing w:before="280" w:after="280" w:line="262"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цілеспрямований, незворотній процес якісних змін у знаннях, уміннях і навичках, </w:t>
            </w:r>
            <w:proofErr w:type="spellStart"/>
            <w:r w:rsidRPr="001B7A30">
              <w:rPr>
                <w:rFonts w:ascii="Times New Roman" w:eastAsia="Times New Roman" w:hAnsi="Times New Roman" w:cs="Times New Roman"/>
                <w:sz w:val="28"/>
                <w:szCs w:val="28"/>
              </w:rPr>
              <w:t>здатностях</w:t>
            </w:r>
            <w:proofErr w:type="spellEnd"/>
            <w:r w:rsidRPr="001B7A30">
              <w:rPr>
                <w:rFonts w:ascii="Times New Roman" w:eastAsia="Times New Roman" w:hAnsi="Times New Roman" w:cs="Times New Roman"/>
                <w:sz w:val="28"/>
                <w:szCs w:val="28"/>
              </w:rPr>
              <w:t xml:space="preserve"> і якостях, досвіді молодого вчителя та результатах його професійної діяльності, як процес творчого вдосконалення молодого вчителя</w:t>
            </w:r>
          </w:p>
        </w:tc>
      </w:tr>
      <w:tr w:rsidR="001B7A30" w:rsidRPr="001B7A30" w14:paraId="3B990B99" w14:textId="77777777">
        <w:trPr>
          <w:trHeight w:val="570"/>
        </w:trPr>
        <w:tc>
          <w:tcPr>
            <w:tcW w:w="73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14636E4" w14:textId="77777777" w:rsidR="00887182" w:rsidRPr="001B7A30" w:rsidRDefault="001455EF" w:rsidP="006E68D6">
            <w:pPr>
              <w:spacing w:before="280" w:after="280" w:line="26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3</w:t>
            </w:r>
          </w:p>
        </w:tc>
        <w:tc>
          <w:tcPr>
            <w:tcW w:w="22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DB496E8" w14:textId="77777777" w:rsidR="00887182" w:rsidRPr="001B7A30" w:rsidRDefault="001455EF" w:rsidP="006E68D6">
            <w:pPr>
              <w:spacing w:before="280" w:after="280" w:line="26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О. </w:t>
            </w:r>
            <w:proofErr w:type="spellStart"/>
            <w:r w:rsidRPr="001B7A30">
              <w:rPr>
                <w:rFonts w:ascii="Times New Roman" w:eastAsia="Times New Roman" w:hAnsi="Times New Roman" w:cs="Times New Roman"/>
                <w:sz w:val="28"/>
                <w:szCs w:val="28"/>
              </w:rPr>
              <w:t>Карачова</w:t>
            </w:r>
            <w:proofErr w:type="spellEnd"/>
            <w:r w:rsidRPr="001B7A30">
              <w:rPr>
                <w:rFonts w:ascii="Times New Roman" w:eastAsia="Times New Roman" w:hAnsi="Times New Roman" w:cs="Times New Roman"/>
                <w:sz w:val="28"/>
                <w:szCs w:val="28"/>
              </w:rPr>
              <w:t xml:space="preserve"> (2008)</w:t>
            </w:r>
          </w:p>
        </w:tc>
        <w:tc>
          <w:tcPr>
            <w:tcW w:w="68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40E1719" w14:textId="77777777" w:rsidR="00887182" w:rsidRPr="001B7A30" w:rsidRDefault="001455EF" w:rsidP="006E68D6">
            <w:pPr>
              <w:spacing w:before="280" w:after="280" w:line="262"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самостійна освітню діяльність, що здійснює вчитель безперервно</w:t>
            </w:r>
          </w:p>
        </w:tc>
      </w:tr>
      <w:tr w:rsidR="001B7A30" w:rsidRPr="001B7A30" w14:paraId="14641ED9" w14:textId="77777777">
        <w:trPr>
          <w:trHeight w:val="1110"/>
        </w:trPr>
        <w:tc>
          <w:tcPr>
            <w:tcW w:w="73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95ECD89" w14:textId="77777777" w:rsidR="00887182" w:rsidRPr="001B7A30" w:rsidRDefault="001455EF" w:rsidP="006E68D6">
            <w:pPr>
              <w:spacing w:before="280" w:after="280" w:line="26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4</w:t>
            </w:r>
          </w:p>
        </w:tc>
        <w:tc>
          <w:tcPr>
            <w:tcW w:w="22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500029F" w14:textId="77777777" w:rsidR="00887182" w:rsidRPr="001B7A30" w:rsidRDefault="001455EF" w:rsidP="006E68D6">
            <w:pPr>
              <w:spacing w:before="280" w:after="280" w:line="26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М. </w:t>
            </w:r>
            <w:proofErr w:type="spellStart"/>
            <w:r w:rsidRPr="001B7A30">
              <w:rPr>
                <w:rFonts w:ascii="Times New Roman" w:eastAsia="Times New Roman" w:hAnsi="Times New Roman" w:cs="Times New Roman"/>
                <w:sz w:val="28"/>
                <w:szCs w:val="28"/>
              </w:rPr>
              <w:t>Докторович</w:t>
            </w:r>
            <w:proofErr w:type="spellEnd"/>
            <w:r w:rsidRPr="001B7A30">
              <w:rPr>
                <w:rFonts w:ascii="Times New Roman" w:eastAsia="Times New Roman" w:hAnsi="Times New Roman" w:cs="Times New Roman"/>
                <w:sz w:val="28"/>
                <w:szCs w:val="28"/>
              </w:rPr>
              <w:t xml:space="preserve"> (2010)</w:t>
            </w:r>
          </w:p>
        </w:tc>
        <w:tc>
          <w:tcPr>
            <w:tcW w:w="68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C715F5C" w14:textId="77777777" w:rsidR="00887182" w:rsidRPr="001B7A30" w:rsidRDefault="001455EF" w:rsidP="006E68D6">
            <w:pPr>
              <w:spacing w:before="280" w:after="280" w:line="262"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активний процес, що триває протягом усього трудового життя людини, розгортається послідовно, відповідно до професійного становлення особистості, набуваючи нових форм на кожному етапі професійного розвитку фахівця</w:t>
            </w:r>
          </w:p>
        </w:tc>
      </w:tr>
      <w:tr w:rsidR="001B7A30" w:rsidRPr="001B7A30" w14:paraId="332936F1" w14:textId="77777777">
        <w:trPr>
          <w:trHeight w:val="840"/>
        </w:trPr>
        <w:tc>
          <w:tcPr>
            <w:tcW w:w="73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00016D0" w14:textId="77777777" w:rsidR="00887182" w:rsidRPr="001B7A30" w:rsidRDefault="001455EF" w:rsidP="006E68D6">
            <w:pPr>
              <w:spacing w:before="280" w:after="280" w:line="26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5</w:t>
            </w:r>
          </w:p>
        </w:tc>
        <w:tc>
          <w:tcPr>
            <w:tcW w:w="22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E781B4D" w14:textId="77777777" w:rsidR="00887182" w:rsidRPr="001B7A30" w:rsidRDefault="001455EF" w:rsidP="006E68D6">
            <w:pPr>
              <w:spacing w:before="280" w:after="280" w:line="26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В. </w:t>
            </w:r>
            <w:proofErr w:type="spellStart"/>
            <w:r w:rsidRPr="001B7A30">
              <w:rPr>
                <w:rFonts w:ascii="Times New Roman" w:eastAsia="Times New Roman" w:hAnsi="Times New Roman" w:cs="Times New Roman"/>
                <w:sz w:val="28"/>
                <w:szCs w:val="28"/>
              </w:rPr>
              <w:t>Саюк</w:t>
            </w:r>
            <w:proofErr w:type="spellEnd"/>
            <w:r w:rsidRPr="001B7A30">
              <w:rPr>
                <w:rFonts w:ascii="Times New Roman" w:eastAsia="Times New Roman" w:hAnsi="Times New Roman" w:cs="Times New Roman"/>
                <w:sz w:val="28"/>
                <w:szCs w:val="28"/>
              </w:rPr>
              <w:t xml:space="preserve"> (2012)</w:t>
            </w:r>
          </w:p>
        </w:tc>
        <w:tc>
          <w:tcPr>
            <w:tcW w:w="68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0BC4ED5" w14:textId="77777777" w:rsidR="00887182" w:rsidRPr="001B7A30" w:rsidRDefault="001455EF" w:rsidP="006E68D6">
            <w:pPr>
              <w:spacing w:before="280" w:after="280" w:line="262"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закономірний і цілеспрямований процес якісних змін у професійних знаннях, уміннях, мотивах, професійних і особистісних якостях</w:t>
            </w:r>
          </w:p>
        </w:tc>
      </w:tr>
      <w:tr w:rsidR="001B7A30" w:rsidRPr="001B7A30" w14:paraId="464E55F2" w14:textId="77777777">
        <w:trPr>
          <w:trHeight w:val="840"/>
        </w:trPr>
        <w:tc>
          <w:tcPr>
            <w:tcW w:w="73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F2D952A" w14:textId="77777777" w:rsidR="00887182" w:rsidRPr="001B7A30" w:rsidRDefault="001455EF" w:rsidP="006E68D6">
            <w:pPr>
              <w:spacing w:before="280" w:after="280" w:line="26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6</w:t>
            </w:r>
          </w:p>
        </w:tc>
        <w:tc>
          <w:tcPr>
            <w:tcW w:w="22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C04F64" w14:textId="77777777" w:rsidR="00887182" w:rsidRPr="001B7A30" w:rsidRDefault="001455EF" w:rsidP="006E68D6">
            <w:pPr>
              <w:spacing w:before="280" w:after="280" w:line="262"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М. Морозова (2012)</w:t>
            </w:r>
          </w:p>
        </w:tc>
        <w:tc>
          <w:tcPr>
            <w:tcW w:w="68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6B26EB8" w14:textId="77777777" w:rsidR="00887182" w:rsidRPr="001B7A30" w:rsidRDefault="001455EF" w:rsidP="006E68D6">
            <w:pPr>
              <w:spacing w:before="280" w:after="280" w:line="262"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творча індивідуальність, формування сприйнятливості до педагогічних інновацій, здібностей адаптуватися в мінливому педагогічному середовищі</w:t>
            </w:r>
          </w:p>
        </w:tc>
      </w:tr>
    </w:tbl>
    <w:p w14:paraId="4643FB3B" w14:textId="77777777" w:rsidR="006E68D6" w:rsidRPr="001B7A30" w:rsidRDefault="006E68D6" w:rsidP="006E68D6">
      <w:pPr>
        <w:shd w:val="clear" w:color="auto" w:fill="FFFFFF"/>
        <w:spacing w:line="360" w:lineRule="auto"/>
        <w:jc w:val="right"/>
        <w:rPr>
          <w:rFonts w:ascii="Times New Roman" w:eastAsia="Times New Roman" w:hAnsi="Times New Roman" w:cs="Times New Roman"/>
          <w:i/>
          <w:sz w:val="28"/>
          <w:szCs w:val="28"/>
        </w:rPr>
      </w:pPr>
      <w:r w:rsidRPr="001B7A30">
        <w:rPr>
          <w:rFonts w:ascii="Times New Roman" w:eastAsia="Times New Roman" w:hAnsi="Times New Roman" w:cs="Times New Roman"/>
          <w:i/>
          <w:sz w:val="28"/>
          <w:szCs w:val="28"/>
        </w:rPr>
        <w:lastRenderedPageBreak/>
        <w:t>Продовження дод. Ж</w:t>
      </w:r>
    </w:p>
    <w:tbl>
      <w:tblPr>
        <w:tblStyle w:val="afd"/>
        <w:tblW w:w="99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04"/>
        <w:gridCol w:w="2410"/>
        <w:gridCol w:w="6786"/>
      </w:tblGrid>
      <w:tr w:rsidR="001B7A30" w:rsidRPr="001B7A30" w14:paraId="726F66EB" w14:textId="77777777" w:rsidTr="006E68D6">
        <w:trPr>
          <w:trHeight w:val="570"/>
        </w:trPr>
        <w:tc>
          <w:tcPr>
            <w:tcW w:w="704"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3909E9DD" w14:textId="77777777" w:rsidR="00887182" w:rsidRPr="001B7A30" w:rsidRDefault="001455EF" w:rsidP="006E68D6">
            <w:pPr>
              <w:spacing w:before="240" w:after="24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7</w:t>
            </w:r>
          </w:p>
        </w:tc>
        <w:tc>
          <w:tcPr>
            <w:tcW w:w="2410"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4C5D9E8C" w14:textId="77777777" w:rsidR="00887182" w:rsidRPr="001B7A30" w:rsidRDefault="001455EF" w:rsidP="006E68D6">
            <w:pPr>
              <w:spacing w:before="240" w:after="24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М. Мазурок (2013)</w:t>
            </w:r>
          </w:p>
        </w:tc>
        <w:tc>
          <w:tcPr>
            <w:tcW w:w="6786"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3E9843D7" w14:textId="77777777" w:rsidR="00887182" w:rsidRPr="001B7A30" w:rsidRDefault="001455EF" w:rsidP="006E68D6">
            <w:pPr>
              <w:spacing w:before="240" w:after="240" w:line="250"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є неодмінною умовою й обов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язковою складовою його професіоналізму</w:t>
            </w:r>
          </w:p>
        </w:tc>
      </w:tr>
      <w:tr w:rsidR="001B7A30" w:rsidRPr="001B7A30" w14:paraId="63120D32" w14:textId="77777777" w:rsidTr="006E68D6">
        <w:trPr>
          <w:trHeight w:val="840"/>
        </w:trPr>
        <w:tc>
          <w:tcPr>
            <w:tcW w:w="704" w:type="dxa"/>
            <w:tcBorders>
              <w:top w:val="single" w:sz="4" w:space="0" w:color="auto"/>
              <w:left w:val="single" w:sz="5" w:space="0" w:color="000000"/>
              <w:bottom w:val="single" w:sz="4" w:space="0" w:color="auto"/>
              <w:right w:val="single" w:sz="5" w:space="0" w:color="000000"/>
            </w:tcBorders>
            <w:shd w:val="clear" w:color="auto" w:fill="auto"/>
            <w:tcMar>
              <w:top w:w="0" w:type="dxa"/>
              <w:left w:w="100" w:type="dxa"/>
              <w:bottom w:w="0" w:type="dxa"/>
              <w:right w:w="100" w:type="dxa"/>
            </w:tcMar>
          </w:tcPr>
          <w:p w14:paraId="36CC4114" w14:textId="77777777" w:rsidR="00887182" w:rsidRPr="001B7A30" w:rsidRDefault="001455EF" w:rsidP="006E68D6">
            <w:pPr>
              <w:spacing w:before="240" w:after="24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8</w:t>
            </w:r>
          </w:p>
        </w:tc>
        <w:tc>
          <w:tcPr>
            <w:tcW w:w="2410"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54E971E8" w14:textId="77777777" w:rsidR="00887182" w:rsidRPr="001B7A30" w:rsidRDefault="001455EF" w:rsidP="006E68D6">
            <w:pPr>
              <w:spacing w:before="240" w:after="24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О. Мезенцева, </w:t>
            </w:r>
            <w:r w:rsidR="006E68D6" w:rsidRPr="001B7A30">
              <w:rPr>
                <w:rFonts w:ascii="Times New Roman" w:eastAsia="Times New Roman" w:hAnsi="Times New Roman" w:cs="Times New Roman"/>
                <w:sz w:val="28"/>
                <w:szCs w:val="28"/>
              </w:rPr>
              <w:br/>
            </w:r>
            <w:r w:rsidRPr="001B7A30">
              <w:rPr>
                <w:rFonts w:ascii="Times New Roman" w:eastAsia="Times New Roman" w:hAnsi="Times New Roman" w:cs="Times New Roman"/>
                <w:sz w:val="28"/>
                <w:szCs w:val="28"/>
              </w:rPr>
              <w:t>Є. Кузнецова (2013)</w:t>
            </w:r>
          </w:p>
        </w:tc>
        <w:tc>
          <w:tcPr>
            <w:tcW w:w="6786"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1AC3C2BA" w14:textId="77777777" w:rsidR="00887182" w:rsidRPr="001B7A30" w:rsidRDefault="001455EF" w:rsidP="006E68D6">
            <w:pPr>
              <w:spacing w:before="240" w:after="240" w:line="250"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саморегульований процес є внутрішнім необхідним рухом, «саморух</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педагога від актуального рівня професійної компетентності до вищого відповідно до етапів цього процесу</w:t>
            </w:r>
          </w:p>
        </w:tc>
      </w:tr>
    </w:tbl>
    <w:tbl>
      <w:tblPr>
        <w:tblStyle w:val="afe"/>
        <w:tblW w:w="9906" w:type="dxa"/>
        <w:tblInd w:w="-6" w:type="dxa"/>
        <w:tblBorders>
          <w:top w:val="nil"/>
          <w:left w:val="nil"/>
          <w:bottom w:val="nil"/>
          <w:right w:val="nil"/>
          <w:insideH w:val="nil"/>
          <w:insideV w:val="nil"/>
        </w:tblBorders>
        <w:tblLayout w:type="fixed"/>
        <w:tblLook w:val="0600" w:firstRow="0" w:lastRow="0" w:firstColumn="0" w:lastColumn="0" w:noHBand="1" w:noVBand="1"/>
      </w:tblPr>
      <w:tblGrid>
        <w:gridCol w:w="709"/>
        <w:gridCol w:w="2410"/>
        <w:gridCol w:w="6787"/>
      </w:tblGrid>
      <w:tr w:rsidR="001B7A30" w:rsidRPr="001B7A30" w14:paraId="1A12783C" w14:textId="77777777" w:rsidTr="006E68D6">
        <w:trPr>
          <w:trHeight w:val="1395"/>
        </w:trPr>
        <w:tc>
          <w:tcPr>
            <w:tcW w:w="709"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69116C6" w14:textId="77777777" w:rsidR="00887182" w:rsidRPr="001B7A30" w:rsidRDefault="001455EF" w:rsidP="006E68D6">
            <w:pPr>
              <w:spacing w:before="240" w:after="24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9</w:t>
            </w:r>
          </w:p>
        </w:tc>
        <w:tc>
          <w:tcPr>
            <w:tcW w:w="24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7237B14" w14:textId="77777777" w:rsidR="00887182" w:rsidRPr="001B7A30" w:rsidRDefault="001455EF" w:rsidP="006E68D6">
            <w:pPr>
              <w:spacing w:before="240" w:after="24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Ю. </w:t>
            </w:r>
            <w:proofErr w:type="spellStart"/>
            <w:r w:rsidRPr="001B7A30">
              <w:rPr>
                <w:rFonts w:ascii="Times New Roman" w:eastAsia="Times New Roman" w:hAnsi="Times New Roman" w:cs="Times New Roman"/>
                <w:sz w:val="28"/>
                <w:szCs w:val="28"/>
              </w:rPr>
              <w:t>Запорожцева</w:t>
            </w:r>
            <w:proofErr w:type="spellEnd"/>
            <w:r w:rsidRPr="001B7A30">
              <w:rPr>
                <w:rFonts w:ascii="Times New Roman" w:eastAsia="Times New Roman" w:hAnsi="Times New Roman" w:cs="Times New Roman"/>
                <w:sz w:val="28"/>
                <w:szCs w:val="28"/>
              </w:rPr>
              <w:t xml:space="preserve"> (2014)</w:t>
            </w:r>
          </w:p>
        </w:tc>
        <w:tc>
          <w:tcPr>
            <w:tcW w:w="6787"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7357D3E" w14:textId="77777777" w:rsidR="00887182" w:rsidRPr="001B7A30" w:rsidRDefault="001455EF" w:rsidP="006E68D6">
            <w:pPr>
              <w:spacing w:before="240" w:after="240" w:line="250"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безперервний інтегративний процес прогресивних змін відповідних складових компетенцій професійної компетентності вчителя іноземних мов, набуття й вдосконалення творчих здібностей вчителя іноземних мов, що відбувається на особистісному рівні</w:t>
            </w:r>
          </w:p>
        </w:tc>
      </w:tr>
      <w:tr w:rsidR="001B7A30" w:rsidRPr="001B7A30" w14:paraId="254CE492" w14:textId="77777777" w:rsidTr="006E68D6">
        <w:trPr>
          <w:trHeight w:val="570"/>
        </w:trPr>
        <w:tc>
          <w:tcPr>
            <w:tcW w:w="709"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19B5EED" w14:textId="77777777" w:rsidR="00887182" w:rsidRPr="001B7A30" w:rsidRDefault="001455EF" w:rsidP="006E68D6">
            <w:pPr>
              <w:spacing w:before="240" w:after="24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10</w:t>
            </w:r>
          </w:p>
        </w:tc>
        <w:tc>
          <w:tcPr>
            <w:tcW w:w="24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0958EBA" w14:textId="77777777" w:rsidR="00887182" w:rsidRPr="001B7A30" w:rsidRDefault="001455EF" w:rsidP="006E68D6">
            <w:pPr>
              <w:spacing w:before="240" w:after="24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Л. Коваленко (2017)</w:t>
            </w:r>
          </w:p>
        </w:tc>
        <w:tc>
          <w:tcPr>
            <w:tcW w:w="6787"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4914D3D" w14:textId="77777777" w:rsidR="00887182" w:rsidRPr="001B7A30" w:rsidRDefault="001455EF" w:rsidP="006E68D6">
            <w:pPr>
              <w:spacing w:before="240" w:after="24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науково обумовлена, організована праця та співтворчість методиста з учителем</w:t>
            </w:r>
          </w:p>
        </w:tc>
      </w:tr>
      <w:tr w:rsidR="001B7A30" w:rsidRPr="001B7A30" w14:paraId="0CFC00EE" w14:textId="77777777" w:rsidTr="006E68D6">
        <w:trPr>
          <w:trHeight w:val="840"/>
        </w:trPr>
        <w:tc>
          <w:tcPr>
            <w:tcW w:w="709"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1E96C7D" w14:textId="77777777" w:rsidR="00887182" w:rsidRPr="001B7A30" w:rsidRDefault="001455EF" w:rsidP="006E68D6">
            <w:pPr>
              <w:spacing w:before="240" w:after="24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11</w:t>
            </w:r>
          </w:p>
        </w:tc>
        <w:tc>
          <w:tcPr>
            <w:tcW w:w="24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2F3BAC5" w14:textId="77777777" w:rsidR="00887182" w:rsidRPr="001B7A30" w:rsidRDefault="001455EF" w:rsidP="006E68D6">
            <w:pPr>
              <w:spacing w:before="240" w:after="24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А. Санько, </w:t>
            </w:r>
            <w:r w:rsidR="006E68D6" w:rsidRPr="001B7A30">
              <w:rPr>
                <w:rFonts w:ascii="Times New Roman" w:eastAsia="Times New Roman" w:hAnsi="Times New Roman" w:cs="Times New Roman"/>
                <w:sz w:val="28"/>
                <w:szCs w:val="28"/>
              </w:rPr>
              <w:br/>
            </w:r>
            <w:r w:rsidRPr="001B7A30">
              <w:rPr>
                <w:rFonts w:ascii="Times New Roman" w:eastAsia="Times New Roman" w:hAnsi="Times New Roman" w:cs="Times New Roman"/>
                <w:sz w:val="28"/>
                <w:szCs w:val="28"/>
              </w:rPr>
              <w:t>Н. Стрекалова (2018)</w:t>
            </w:r>
          </w:p>
        </w:tc>
        <w:tc>
          <w:tcPr>
            <w:tcW w:w="6787"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B50FCB9" w14:textId="77777777" w:rsidR="00887182" w:rsidRPr="001B7A30" w:rsidRDefault="001455EF" w:rsidP="006E68D6">
            <w:pPr>
              <w:spacing w:before="240" w:after="240" w:line="250"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розвиток творчої особистості, сприйнятливості до педагогічних інновацій, здатності адаптуватися в мінливому педагогічному середовищі</w:t>
            </w:r>
          </w:p>
        </w:tc>
      </w:tr>
      <w:tr w:rsidR="001B7A30" w:rsidRPr="001B7A30" w14:paraId="49954928" w14:textId="77777777" w:rsidTr="006E68D6">
        <w:trPr>
          <w:trHeight w:val="285"/>
        </w:trPr>
        <w:tc>
          <w:tcPr>
            <w:tcW w:w="709"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ABC5505" w14:textId="77777777" w:rsidR="00887182" w:rsidRPr="001B7A30" w:rsidRDefault="001455EF" w:rsidP="006E68D6">
            <w:pPr>
              <w:spacing w:before="240" w:after="24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12</w:t>
            </w:r>
          </w:p>
        </w:tc>
        <w:tc>
          <w:tcPr>
            <w:tcW w:w="24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616813F" w14:textId="21E10A25" w:rsidR="00887182" w:rsidRPr="001B7A30" w:rsidRDefault="001455EF" w:rsidP="006E68D6">
            <w:pPr>
              <w:spacing w:before="240" w:after="24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Z. </w:t>
            </w:r>
            <w:proofErr w:type="spellStart"/>
            <w:r w:rsidRPr="001B7A30">
              <w:rPr>
                <w:rFonts w:ascii="Times New Roman" w:eastAsia="Times New Roman" w:hAnsi="Times New Roman" w:cs="Times New Roman"/>
                <w:sz w:val="28"/>
                <w:szCs w:val="28"/>
              </w:rPr>
              <w:t>Rakhimov</w:t>
            </w:r>
            <w:proofErr w:type="spellEnd"/>
            <w:r w:rsidRPr="001B7A30">
              <w:rPr>
                <w:rFonts w:ascii="Times New Roman" w:eastAsia="Times New Roman" w:hAnsi="Times New Roman" w:cs="Times New Roman"/>
                <w:sz w:val="28"/>
                <w:szCs w:val="28"/>
              </w:rPr>
              <w:t xml:space="preserve"> </w:t>
            </w:r>
            <w:r w:rsidR="00446339" w:rsidRPr="001B7A30">
              <w:rPr>
                <w:rFonts w:ascii="Times New Roman" w:eastAsia="Times New Roman" w:hAnsi="Times New Roman" w:cs="Times New Roman"/>
                <w:sz w:val="28"/>
                <w:szCs w:val="28"/>
              </w:rPr>
              <w:t>(2019)</w:t>
            </w:r>
          </w:p>
        </w:tc>
        <w:tc>
          <w:tcPr>
            <w:tcW w:w="6787"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8694553" w14:textId="77777777" w:rsidR="00887182" w:rsidRPr="001B7A30" w:rsidRDefault="001455EF" w:rsidP="006E68D6">
            <w:pPr>
              <w:spacing w:before="240" w:after="240" w:line="250" w:lineRule="auto"/>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самопослідовний</w:t>
            </w:r>
            <w:proofErr w:type="spellEnd"/>
            <w:r w:rsidRPr="001B7A30">
              <w:rPr>
                <w:rFonts w:ascii="Times New Roman" w:eastAsia="Times New Roman" w:hAnsi="Times New Roman" w:cs="Times New Roman"/>
                <w:sz w:val="28"/>
                <w:szCs w:val="28"/>
              </w:rPr>
              <w:t xml:space="preserve"> розвиток і творчий підхід до навчання</w:t>
            </w:r>
          </w:p>
        </w:tc>
      </w:tr>
      <w:tr w:rsidR="001B7A30" w:rsidRPr="001B7A30" w14:paraId="501A701D" w14:textId="77777777" w:rsidTr="006E68D6">
        <w:trPr>
          <w:trHeight w:val="570"/>
        </w:trPr>
        <w:tc>
          <w:tcPr>
            <w:tcW w:w="709"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F2472B9" w14:textId="77777777" w:rsidR="00887182" w:rsidRPr="001B7A30" w:rsidRDefault="001455EF" w:rsidP="006E68D6">
            <w:pPr>
              <w:spacing w:before="240" w:after="24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13</w:t>
            </w:r>
          </w:p>
        </w:tc>
        <w:tc>
          <w:tcPr>
            <w:tcW w:w="24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4521254" w14:textId="212414E2" w:rsidR="00887182" w:rsidRPr="001B7A30" w:rsidRDefault="001455EF" w:rsidP="006E68D6">
            <w:pPr>
              <w:spacing w:before="240" w:after="24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S. </w:t>
            </w:r>
            <w:proofErr w:type="spellStart"/>
            <w:r w:rsidRPr="001B7A30">
              <w:rPr>
                <w:rFonts w:ascii="Times New Roman" w:eastAsia="Times New Roman" w:hAnsi="Times New Roman" w:cs="Times New Roman"/>
                <w:sz w:val="28"/>
                <w:szCs w:val="28"/>
              </w:rPr>
              <w:t>Irawati</w:t>
            </w:r>
            <w:proofErr w:type="spellEnd"/>
            <w:r w:rsidR="00446339" w:rsidRPr="001B7A30">
              <w:rPr>
                <w:rFonts w:ascii="Times New Roman" w:eastAsia="Times New Roman" w:hAnsi="Times New Roman" w:cs="Times New Roman"/>
                <w:sz w:val="28"/>
                <w:szCs w:val="28"/>
              </w:rPr>
              <w:t xml:space="preserve"> (2019)</w:t>
            </w:r>
          </w:p>
        </w:tc>
        <w:tc>
          <w:tcPr>
            <w:tcW w:w="6787"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B95E261" w14:textId="77777777" w:rsidR="00887182" w:rsidRPr="001B7A30" w:rsidRDefault="001455EF" w:rsidP="006E68D6">
            <w:pPr>
              <w:spacing w:before="240" w:after="240" w:line="250"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постійний процес.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development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professional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competence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is</w:t>
            </w:r>
            <w:proofErr w:type="spellEnd"/>
            <w:r w:rsidRPr="001B7A30">
              <w:rPr>
                <w:rFonts w:ascii="Times New Roman" w:eastAsia="Times New Roman" w:hAnsi="Times New Roman" w:cs="Times New Roman"/>
                <w:sz w:val="28"/>
                <w:szCs w:val="28"/>
              </w:rPr>
              <w:t xml:space="preserve"> a </w:t>
            </w:r>
            <w:proofErr w:type="spellStart"/>
            <w:r w:rsidRPr="001B7A30">
              <w:rPr>
                <w:rFonts w:ascii="Times New Roman" w:eastAsia="Times New Roman" w:hAnsi="Times New Roman" w:cs="Times New Roman"/>
                <w:sz w:val="28"/>
                <w:szCs w:val="28"/>
              </w:rPr>
              <w:t>continuing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process</w:t>
            </w:r>
            <w:proofErr w:type="spellEnd"/>
          </w:p>
        </w:tc>
      </w:tr>
      <w:tr w:rsidR="001B7A30" w:rsidRPr="001B7A30" w14:paraId="4015ED44" w14:textId="77777777" w:rsidTr="006E68D6">
        <w:trPr>
          <w:trHeight w:val="840"/>
        </w:trPr>
        <w:tc>
          <w:tcPr>
            <w:tcW w:w="709"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14BF050" w14:textId="77777777" w:rsidR="00887182" w:rsidRPr="001B7A30" w:rsidRDefault="001455EF" w:rsidP="006E68D6">
            <w:pPr>
              <w:spacing w:before="240" w:after="24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14</w:t>
            </w:r>
          </w:p>
        </w:tc>
        <w:tc>
          <w:tcPr>
            <w:tcW w:w="24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94EF67D" w14:textId="77777777" w:rsidR="00887182" w:rsidRPr="001B7A30" w:rsidRDefault="001455EF" w:rsidP="006E68D6">
            <w:pPr>
              <w:spacing w:before="240" w:after="24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В. </w:t>
            </w:r>
            <w:proofErr w:type="spellStart"/>
            <w:r w:rsidRPr="001B7A30">
              <w:rPr>
                <w:rFonts w:ascii="Times New Roman" w:eastAsia="Times New Roman" w:hAnsi="Times New Roman" w:cs="Times New Roman"/>
                <w:sz w:val="28"/>
                <w:szCs w:val="28"/>
              </w:rPr>
              <w:t>Радкевич</w:t>
            </w:r>
            <w:proofErr w:type="spellEnd"/>
            <w:r w:rsidRPr="001B7A30">
              <w:rPr>
                <w:rFonts w:ascii="Times New Roman" w:eastAsia="Times New Roman" w:hAnsi="Times New Roman" w:cs="Times New Roman"/>
                <w:sz w:val="28"/>
                <w:szCs w:val="28"/>
              </w:rPr>
              <w:t xml:space="preserve">, </w:t>
            </w:r>
            <w:r w:rsidR="006E68D6" w:rsidRPr="001B7A30">
              <w:rPr>
                <w:rFonts w:ascii="Times New Roman" w:eastAsia="Times New Roman" w:hAnsi="Times New Roman" w:cs="Times New Roman"/>
                <w:sz w:val="28"/>
                <w:szCs w:val="28"/>
              </w:rPr>
              <w:br/>
            </w:r>
            <w:r w:rsidRPr="001B7A30">
              <w:rPr>
                <w:rFonts w:ascii="Times New Roman" w:eastAsia="Times New Roman" w:hAnsi="Times New Roman" w:cs="Times New Roman"/>
                <w:sz w:val="28"/>
                <w:szCs w:val="28"/>
              </w:rPr>
              <w:t xml:space="preserve">С. Кравець, </w:t>
            </w:r>
            <w:r w:rsidR="006E68D6" w:rsidRPr="001B7A30">
              <w:rPr>
                <w:rFonts w:ascii="Times New Roman" w:eastAsia="Times New Roman" w:hAnsi="Times New Roman" w:cs="Times New Roman"/>
                <w:sz w:val="28"/>
                <w:szCs w:val="28"/>
              </w:rPr>
              <w:br/>
            </w:r>
            <w:r w:rsidRPr="001B7A30">
              <w:rPr>
                <w:rFonts w:ascii="Times New Roman" w:eastAsia="Times New Roman" w:hAnsi="Times New Roman" w:cs="Times New Roman"/>
                <w:sz w:val="28"/>
                <w:szCs w:val="28"/>
              </w:rPr>
              <w:t xml:space="preserve">Т. </w:t>
            </w:r>
            <w:proofErr w:type="spellStart"/>
            <w:r w:rsidRPr="001B7A30">
              <w:rPr>
                <w:rFonts w:ascii="Times New Roman" w:eastAsia="Times New Roman" w:hAnsi="Times New Roman" w:cs="Times New Roman"/>
                <w:sz w:val="28"/>
                <w:szCs w:val="28"/>
              </w:rPr>
              <w:t>Герліан</w:t>
            </w:r>
            <w:proofErr w:type="spellEnd"/>
            <w:r w:rsidRPr="001B7A30">
              <w:rPr>
                <w:rFonts w:ascii="Times New Roman" w:eastAsia="Times New Roman" w:hAnsi="Times New Roman" w:cs="Times New Roman"/>
                <w:sz w:val="28"/>
                <w:szCs w:val="28"/>
              </w:rPr>
              <w:t xml:space="preserve">, </w:t>
            </w:r>
            <w:r w:rsidR="006E68D6" w:rsidRPr="001B7A30">
              <w:rPr>
                <w:rFonts w:ascii="Times New Roman" w:eastAsia="Times New Roman" w:hAnsi="Times New Roman" w:cs="Times New Roman"/>
                <w:sz w:val="28"/>
                <w:szCs w:val="28"/>
              </w:rPr>
              <w:br/>
            </w:r>
            <w:r w:rsidRPr="001B7A30">
              <w:rPr>
                <w:rFonts w:ascii="Times New Roman" w:eastAsia="Times New Roman" w:hAnsi="Times New Roman" w:cs="Times New Roman"/>
                <w:sz w:val="28"/>
                <w:szCs w:val="28"/>
              </w:rPr>
              <w:t>А. Козак</w:t>
            </w:r>
          </w:p>
        </w:tc>
        <w:tc>
          <w:tcPr>
            <w:tcW w:w="6787"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55319E9" w14:textId="77777777" w:rsidR="00887182" w:rsidRPr="001B7A30" w:rsidRDefault="001455EF" w:rsidP="006E68D6">
            <w:pPr>
              <w:spacing w:before="240" w:after="240" w:line="250"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цілеспрямований процес</w:t>
            </w:r>
          </w:p>
        </w:tc>
      </w:tr>
      <w:tr w:rsidR="001B7A30" w:rsidRPr="001B7A30" w14:paraId="2009DA59" w14:textId="77777777" w:rsidTr="006E68D6">
        <w:trPr>
          <w:trHeight w:val="840"/>
        </w:trPr>
        <w:tc>
          <w:tcPr>
            <w:tcW w:w="709"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43C1994" w14:textId="77777777" w:rsidR="00887182" w:rsidRPr="001B7A30" w:rsidRDefault="001455EF" w:rsidP="006E68D6">
            <w:pPr>
              <w:spacing w:before="240" w:after="24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15</w:t>
            </w:r>
          </w:p>
        </w:tc>
        <w:tc>
          <w:tcPr>
            <w:tcW w:w="241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0AE0E5F" w14:textId="40511765" w:rsidR="00887182" w:rsidRPr="001B7A30" w:rsidRDefault="001455EF" w:rsidP="006E68D6">
            <w:pPr>
              <w:spacing w:before="240" w:after="24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R.</w:t>
            </w:r>
            <w:r w:rsidR="006E68D6" w:rsidRPr="001B7A30">
              <w:rPr>
                <w:rFonts w:ascii="Times New Roman" w:eastAsia="Times New Roman" w:hAnsi="Times New Roman" w:cs="Times New Roman"/>
                <w:sz w:val="28"/>
                <w:szCs w:val="28"/>
              </w:rPr>
              <w:t> </w:t>
            </w:r>
            <w:proofErr w:type="spellStart"/>
            <w:r w:rsidRPr="001B7A30">
              <w:rPr>
                <w:rFonts w:ascii="Times New Roman" w:eastAsia="Times New Roman" w:hAnsi="Times New Roman" w:cs="Times New Roman"/>
                <w:sz w:val="28"/>
                <w:szCs w:val="28"/>
              </w:rPr>
              <w:t>Fakhrutdinova</w:t>
            </w:r>
            <w:proofErr w:type="spellEnd"/>
            <w:r w:rsidRPr="001B7A30">
              <w:rPr>
                <w:rFonts w:ascii="Times New Roman" w:eastAsia="Times New Roman" w:hAnsi="Times New Roman" w:cs="Times New Roman"/>
                <w:sz w:val="28"/>
                <w:szCs w:val="28"/>
              </w:rPr>
              <w:t>,  A.</w:t>
            </w:r>
            <w:r w:rsidR="006E68D6" w:rsidRPr="001B7A30">
              <w:rPr>
                <w:rFonts w:ascii="Times New Roman" w:eastAsia="Times New Roman" w:hAnsi="Times New Roman" w:cs="Times New Roman"/>
                <w:sz w:val="28"/>
                <w:szCs w:val="28"/>
              </w:rPr>
              <w:t> </w:t>
            </w:r>
            <w:proofErr w:type="spellStart"/>
            <w:r w:rsidRPr="001B7A30">
              <w:rPr>
                <w:rFonts w:ascii="Times New Roman" w:eastAsia="Times New Roman" w:hAnsi="Times New Roman" w:cs="Times New Roman"/>
                <w:sz w:val="28"/>
                <w:szCs w:val="28"/>
              </w:rPr>
              <w:t>Skorobogatova</w:t>
            </w:r>
            <w:proofErr w:type="spellEnd"/>
            <w:r w:rsidRPr="001B7A30">
              <w:rPr>
                <w:rFonts w:ascii="Times New Roman" w:eastAsia="Times New Roman" w:hAnsi="Times New Roman" w:cs="Times New Roman"/>
                <w:sz w:val="28"/>
                <w:szCs w:val="28"/>
              </w:rPr>
              <w:t xml:space="preserve"> </w:t>
            </w:r>
            <w:r w:rsidR="00446339" w:rsidRPr="001B7A30">
              <w:rPr>
                <w:rFonts w:ascii="Times New Roman" w:eastAsia="Times New Roman" w:hAnsi="Times New Roman" w:cs="Times New Roman"/>
                <w:sz w:val="28"/>
                <w:szCs w:val="28"/>
              </w:rPr>
              <w:t>(2020)</w:t>
            </w:r>
          </w:p>
        </w:tc>
        <w:tc>
          <w:tcPr>
            <w:tcW w:w="6787"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06A108E" w14:textId="77777777" w:rsidR="00887182" w:rsidRPr="001B7A30" w:rsidRDefault="001455EF" w:rsidP="006E68D6">
            <w:pPr>
              <w:spacing w:before="240" w:after="240" w:line="250"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набір системних характеристик для проектування освітніх стандартів, навчально-методичної літератури, а також відповідних засобів вимірювання підготовленості учнів</w:t>
            </w:r>
          </w:p>
        </w:tc>
      </w:tr>
    </w:tbl>
    <w:p w14:paraId="350A5C1A" w14:textId="77777777" w:rsidR="006E68D6" w:rsidRPr="001B7A30" w:rsidRDefault="006E68D6" w:rsidP="006E68D6">
      <w:pPr>
        <w:shd w:val="clear" w:color="auto" w:fill="FFFFFF"/>
        <w:spacing w:line="360" w:lineRule="auto"/>
        <w:jc w:val="right"/>
        <w:rPr>
          <w:rFonts w:ascii="Times New Roman" w:eastAsia="Times New Roman" w:hAnsi="Times New Roman" w:cs="Times New Roman"/>
          <w:i/>
          <w:sz w:val="28"/>
          <w:szCs w:val="28"/>
        </w:rPr>
      </w:pPr>
      <w:r w:rsidRPr="001B7A30">
        <w:rPr>
          <w:rFonts w:ascii="Times New Roman" w:eastAsia="Times New Roman" w:hAnsi="Times New Roman" w:cs="Times New Roman"/>
          <w:i/>
          <w:sz w:val="28"/>
          <w:szCs w:val="28"/>
        </w:rPr>
        <w:lastRenderedPageBreak/>
        <w:t>Продовження дод. Ж</w:t>
      </w:r>
    </w:p>
    <w:p w14:paraId="697C2E21" w14:textId="77777777" w:rsidR="00887182" w:rsidRPr="001B7A30" w:rsidRDefault="001455EF" w:rsidP="006E68D6">
      <w:pPr>
        <w:shd w:val="clear" w:color="auto" w:fill="FFFFFF"/>
        <w:spacing w:line="360" w:lineRule="auto"/>
        <w:jc w:val="center"/>
        <w:rPr>
          <w:rFonts w:ascii="Times New Roman" w:eastAsia="Times New Roman" w:hAnsi="Times New Roman" w:cs="Times New Roman"/>
          <w:b/>
          <w:sz w:val="28"/>
          <w:szCs w:val="28"/>
        </w:rPr>
      </w:pPr>
      <w:r w:rsidRPr="001B7A30">
        <w:rPr>
          <w:rFonts w:ascii="Times New Roman" w:eastAsia="Times New Roman" w:hAnsi="Times New Roman" w:cs="Times New Roman"/>
          <w:b/>
          <w:sz w:val="28"/>
          <w:szCs w:val="28"/>
        </w:rPr>
        <w:t>Сутність поняття «особистісний розвиток»</w:t>
      </w:r>
    </w:p>
    <w:tbl>
      <w:tblPr>
        <w:tblStyle w:val="aff"/>
        <w:tblW w:w="99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15"/>
        <w:gridCol w:w="2430"/>
        <w:gridCol w:w="6870"/>
      </w:tblGrid>
      <w:tr w:rsidR="001B7A30" w:rsidRPr="001B7A30" w14:paraId="159DFC78" w14:textId="77777777">
        <w:trPr>
          <w:trHeight w:val="1665"/>
        </w:trPr>
        <w:tc>
          <w:tcPr>
            <w:tcW w:w="615"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C029C47" w14:textId="77777777" w:rsidR="00887182" w:rsidRPr="001B7A30" w:rsidRDefault="001455EF">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1</w:t>
            </w:r>
          </w:p>
        </w:tc>
        <w:tc>
          <w:tcPr>
            <w:tcW w:w="2430"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14:paraId="6B322608" w14:textId="77777777" w:rsidR="00887182" w:rsidRPr="001B7A30" w:rsidRDefault="001455EF">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О. </w:t>
            </w:r>
            <w:proofErr w:type="spellStart"/>
            <w:r w:rsidRPr="001B7A30">
              <w:rPr>
                <w:rFonts w:ascii="Times New Roman" w:eastAsia="Times New Roman" w:hAnsi="Times New Roman" w:cs="Times New Roman"/>
                <w:sz w:val="28"/>
                <w:szCs w:val="28"/>
              </w:rPr>
              <w:t>Карачова</w:t>
            </w:r>
            <w:proofErr w:type="spellEnd"/>
            <w:r w:rsidRPr="001B7A30">
              <w:rPr>
                <w:rFonts w:ascii="Times New Roman" w:eastAsia="Times New Roman" w:hAnsi="Times New Roman" w:cs="Times New Roman"/>
                <w:sz w:val="28"/>
                <w:szCs w:val="28"/>
              </w:rPr>
              <w:t xml:space="preserve"> (2008)</w:t>
            </w:r>
          </w:p>
        </w:tc>
        <w:tc>
          <w:tcPr>
            <w:tcW w:w="6870"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14:paraId="7DEA03BA" w14:textId="77777777" w:rsidR="00887182" w:rsidRPr="001B7A30" w:rsidRDefault="001455EF">
            <w:pPr>
              <w:spacing w:before="240" w:after="240" w:line="259"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процес удосконалення способів включення в педагогічну діяльність, метою якої є особистісна професійна самореалізація, яка реалізується в ході вирішення пізнавальних, морально-етичних і комунікативних задач, що в свою чергу забезпечує володіння вчителем необхідним комплексом </w:t>
            </w:r>
            <w:proofErr w:type="spellStart"/>
            <w:r w:rsidRPr="001B7A30">
              <w:rPr>
                <w:rFonts w:ascii="Times New Roman" w:eastAsia="Times New Roman" w:hAnsi="Times New Roman" w:cs="Times New Roman"/>
                <w:sz w:val="28"/>
                <w:szCs w:val="28"/>
              </w:rPr>
              <w:t>професійно</w:t>
            </w:r>
            <w:proofErr w:type="spellEnd"/>
            <w:r w:rsidRPr="001B7A30">
              <w:rPr>
                <w:rFonts w:ascii="Times New Roman" w:eastAsia="Times New Roman" w:hAnsi="Times New Roman" w:cs="Times New Roman"/>
                <w:sz w:val="28"/>
                <w:szCs w:val="28"/>
              </w:rPr>
              <w:t xml:space="preserve"> важливих якостей</w:t>
            </w:r>
          </w:p>
        </w:tc>
      </w:tr>
      <w:tr w:rsidR="001B7A30" w:rsidRPr="001B7A30" w14:paraId="1B60B098" w14:textId="77777777">
        <w:trPr>
          <w:trHeight w:val="840"/>
        </w:trPr>
        <w:tc>
          <w:tcPr>
            <w:tcW w:w="61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8EB51D8" w14:textId="77777777" w:rsidR="00887182" w:rsidRPr="001B7A30" w:rsidRDefault="001455EF">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2</w:t>
            </w:r>
          </w:p>
        </w:tc>
        <w:tc>
          <w:tcPr>
            <w:tcW w:w="24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6AFCBE6" w14:textId="21207C2D" w:rsidR="00887182" w:rsidRPr="001B7A30" w:rsidRDefault="001455EF">
            <w:pPr>
              <w:spacing w:before="240" w:after="240" w:line="259" w:lineRule="auto"/>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Т.Абрамович</w:t>
            </w:r>
            <w:proofErr w:type="spellEnd"/>
            <w:r w:rsidRPr="001B7A30">
              <w:rPr>
                <w:rFonts w:ascii="Times New Roman" w:eastAsia="Times New Roman" w:hAnsi="Times New Roman" w:cs="Times New Roman"/>
                <w:sz w:val="28"/>
                <w:szCs w:val="28"/>
              </w:rPr>
              <w:t xml:space="preserve"> (201</w:t>
            </w:r>
            <w:r w:rsidR="00446339" w:rsidRPr="001B7A30">
              <w:rPr>
                <w:rFonts w:ascii="Times New Roman" w:eastAsia="Times New Roman" w:hAnsi="Times New Roman" w:cs="Times New Roman"/>
                <w:sz w:val="28"/>
                <w:szCs w:val="28"/>
              </w:rPr>
              <w:t>3</w:t>
            </w:r>
            <w:r w:rsidRPr="001B7A30">
              <w:rPr>
                <w:rFonts w:ascii="Times New Roman" w:eastAsia="Times New Roman" w:hAnsi="Times New Roman" w:cs="Times New Roman"/>
                <w:sz w:val="28"/>
                <w:szCs w:val="28"/>
              </w:rPr>
              <w:t>)</w:t>
            </w:r>
          </w:p>
        </w:tc>
        <w:tc>
          <w:tcPr>
            <w:tcW w:w="68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12DF6C5" w14:textId="77777777" w:rsidR="00887182" w:rsidRPr="001B7A30" w:rsidRDefault="001455EF">
            <w:pPr>
              <w:spacing w:before="240" w:after="240" w:line="259"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системна діяльність, яка має цілеспрямований та творчий характер і залежить від індивідуальних особливостей та мотивів фахівця</w:t>
            </w:r>
          </w:p>
        </w:tc>
      </w:tr>
      <w:tr w:rsidR="001B7A30" w:rsidRPr="001B7A30" w14:paraId="1A13EC95" w14:textId="77777777">
        <w:trPr>
          <w:trHeight w:val="1110"/>
        </w:trPr>
        <w:tc>
          <w:tcPr>
            <w:tcW w:w="61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7638691" w14:textId="77777777" w:rsidR="00887182" w:rsidRPr="001B7A30" w:rsidRDefault="001455EF">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3</w:t>
            </w:r>
          </w:p>
        </w:tc>
        <w:tc>
          <w:tcPr>
            <w:tcW w:w="24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02E5039" w14:textId="2595A402" w:rsidR="00887182" w:rsidRPr="001B7A30" w:rsidRDefault="001455EF">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Л. Анциферова</w:t>
            </w:r>
            <w:r w:rsidR="00446339" w:rsidRPr="001B7A30">
              <w:rPr>
                <w:rFonts w:ascii="Times New Roman" w:eastAsia="Times New Roman" w:hAnsi="Times New Roman" w:cs="Times New Roman"/>
                <w:sz w:val="28"/>
                <w:szCs w:val="28"/>
              </w:rPr>
              <w:t xml:space="preserve"> (2015)</w:t>
            </w:r>
          </w:p>
        </w:tc>
        <w:tc>
          <w:tcPr>
            <w:tcW w:w="68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BC89BF5" w14:textId="77777777" w:rsidR="00887182" w:rsidRPr="001B7A30" w:rsidRDefault="001455EF">
            <w:pPr>
              <w:spacing w:before="240" w:after="240" w:line="259"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особистісно-психологічні новоутворення, перехід особистісної системи на новий рівень функціонування і формування нових психологічних стратегій вирішення життєвих, соціально-детермінованих завдань</w:t>
            </w:r>
          </w:p>
        </w:tc>
      </w:tr>
      <w:tr w:rsidR="001B7A30" w:rsidRPr="001B7A30" w14:paraId="776CFAEB" w14:textId="77777777">
        <w:trPr>
          <w:trHeight w:val="840"/>
        </w:trPr>
        <w:tc>
          <w:tcPr>
            <w:tcW w:w="61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967DD29" w14:textId="77777777" w:rsidR="00887182" w:rsidRPr="001B7A30" w:rsidRDefault="001455EF">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4</w:t>
            </w:r>
          </w:p>
        </w:tc>
        <w:tc>
          <w:tcPr>
            <w:tcW w:w="243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09C16E1" w14:textId="27F72172" w:rsidR="00887182" w:rsidRPr="001B7A30" w:rsidRDefault="001455EF">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К. Левітан</w:t>
            </w:r>
            <w:r w:rsidR="00446339" w:rsidRPr="001B7A30">
              <w:rPr>
                <w:rFonts w:ascii="Times New Roman" w:eastAsia="Times New Roman" w:hAnsi="Times New Roman" w:cs="Times New Roman"/>
                <w:sz w:val="28"/>
                <w:szCs w:val="28"/>
              </w:rPr>
              <w:t xml:space="preserve"> (2015)</w:t>
            </w:r>
          </w:p>
        </w:tc>
        <w:tc>
          <w:tcPr>
            <w:tcW w:w="687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F269D4A" w14:textId="77777777" w:rsidR="00887182" w:rsidRPr="001B7A30" w:rsidRDefault="001455EF">
            <w:pPr>
              <w:spacing w:before="240" w:after="240" w:line="259"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процес розвитку особистості вчителя характеризують його соціальні або сутнісні сили: спроможності до виконання професійної ролі, потреби, знання, вміння, соціальні почуття</w:t>
            </w:r>
          </w:p>
        </w:tc>
      </w:tr>
    </w:tbl>
    <w:p w14:paraId="2AE2FDD0" w14:textId="77777777" w:rsidR="007B0CAF" w:rsidRPr="001B7A30" w:rsidRDefault="007B0CAF">
      <w:pPr>
        <w:rPr>
          <w:rFonts w:ascii="Times New Roman" w:eastAsia="Times New Roman" w:hAnsi="Times New Roman" w:cs="Times New Roman"/>
          <w:b/>
          <w:sz w:val="28"/>
          <w:szCs w:val="28"/>
        </w:rPr>
      </w:pPr>
      <w:r w:rsidRPr="001B7A30">
        <w:rPr>
          <w:rFonts w:ascii="Times New Roman" w:eastAsia="Times New Roman" w:hAnsi="Times New Roman" w:cs="Times New Roman"/>
          <w:b/>
          <w:sz w:val="28"/>
          <w:szCs w:val="28"/>
        </w:rPr>
        <w:br w:type="page"/>
      </w:r>
    </w:p>
    <w:p w14:paraId="612FD287" w14:textId="77777777" w:rsidR="00887182" w:rsidRPr="001B7A30" w:rsidRDefault="001455EF" w:rsidP="006E68D6">
      <w:pPr>
        <w:shd w:val="clear" w:color="auto" w:fill="FFFFFF"/>
        <w:spacing w:line="360" w:lineRule="auto"/>
        <w:jc w:val="right"/>
        <w:rPr>
          <w:rFonts w:ascii="Times New Roman" w:eastAsia="Times New Roman" w:hAnsi="Times New Roman" w:cs="Times New Roman"/>
          <w:b/>
          <w:sz w:val="28"/>
          <w:szCs w:val="28"/>
        </w:rPr>
      </w:pPr>
      <w:r w:rsidRPr="001B7A30">
        <w:rPr>
          <w:rFonts w:ascii="Times New Roman" w:eastAsia="Times New Roman" w:hAnsi="Times New Roman" w:cs="Times New Roman"/>
          <w:b/>
          <w:sz w:val="28"/>
          <w:szCs w:val="28"/>
        </w:rPr>
        <w:lastRenderedPageBreak/>
        <w:t>Додаток К</w:t>
      </w:r>
    </w:p>
    <w:p w14:paraId="02AC6734" w14:textId="77777777" w:rsidR="006E68D6" w:rsidRPr="001B7A30" w:rsidRDefault="006E68D6" w:rsidP="006E68D6">
      <w:pPr>
        <w:shd w:val="clear" w:color="auto" w:fill="FFFFFF"/>
        <w:spacing w:line="360" w:lineRule="auto"/>
        <w:jc w:val="right"/>
        <w:rPr>
          <w:rFonts w:ascii="Times New Roman" w:eastAsia="Times New Roman" w:hAnsi="Times New Roman" w:cs="Times New Roman"/>
          <w:b/>
          <w:sz w:val="28"/>
          <w:szCs w:val="28"/>
        </w:rPr>
      </w:pPr>
    </w:p>
    <w:p w14:paraId="2AFFE76B" w14:textId="77777777" w:rsidR="00887182" w:rsidRPr="001B7A30" w:rsidRDefault="001455EF" w:rsidP="006E68D6">
      <w:pPr>
        <w:spacing w:line="360" w:lineRule="auto"/>
        <w:jc w:val="center"/>
        <w:rPr>
          <w:rFonts w:ascii="Times New Roman" w:eastAsia="Times New Roman" w:hAnsi="Times New Roman" w:cs="Times New Roman"/>
          <w:b/>
          <w:sz w:val="28"/>
          <w:szCs w:val="28"/>
          <w:highlight w:val="white"/>
        </w:rPr>
      </w:pPr>
      <w:r w:rsidRPr="001B7A30">
        <w:rPr>
          <w:rFonts w:ascii="Times New Roman" w:eastAsia="Times New Roman" w:hAnsi="Times New Roman" w:cs="Times New Roman"/>
          <w:b/>
          <w:sz w:val="28"/>
          <w:szCs w:val="28"/>
        </w:rPr>
        <w:t>Змістові лінії тлумачення поняття «науково-методичний супровід</w:t>
      </w:r>
      <w:r w:rsidRPr="001B7A30">
        <w:rPr>
          <w:rFonts w:ascii="Times New Roman" w:eastAsia="Times New Roman" w:hAnsi="Times New Roman" w:cs="Times New Roman"/>
          <w:b/>
          <w:sz w:val="28"/>
          <w:szCs w:val="28"/>
          <w:highlight w:val="white"/>
        </w:rPr>
        <w:t>»</w:t>
      </w:r>
      <w:r w:rsidRPr="001B7A30">
        <w:rPr>
          <w:rFonts w:ascii="Times New Roman" w:eastAsia="Times New Roman" w:hAnsi="Times New Roman" w:cs="Times New Roman"/>
          <w:b/>
          <w:sz w:val="28"/>
          <w:szCs w:val="28"/>
        </w:rPr>
        <w:t>, «педагогічна технологія (педагогічна система)</w:t>
      </w:r>
      <w:r w:rsidRPr="001B7A30">
        <w:rPr>
          <w:rFonts w:ascii="Times New Roman" w:eastAsia="Times New Roman" w:hAnsi="Times New Roman" w:cs="Times New Roman"/>
          <w:b/>
          <w:sz w:val="28"/>
          <w:szCs w:val="28"/>
          <w:highlight w:val="white"/>
        </w:rPr>
        <w:t>»</w:t>
      </w:r>
      <w:r w:rsidRPr="001B7A30">
        <w:rPr>
          <w:rFonts w:ascii="Times New Roman" w:eastAsia="Times New Roman" w:hAnsi="Times New Roman" w:cs="Times New Roman"/>
          <w:b/>
          <w:sz w:val="28"/>
          <w:szCs w:val="28"/>
        </w:rPr>
        <w:t>, «педагогічна діяльність</w:t>
      </w:r>
      <w:r w:rsidRPr="001B7A30">
        <w:rPr>
          <w:rFonts w:ascii="Times New Roman" w:eastAsia="Times New Roman" w:hAnsi="Times New Roman" w:cs="Times New Roman"/>
          <w:b/>
          <w:sz w:val="28"/>
          <w:szCs w:val="28"/>
          <w:highlight w:val="white"/>
        </w:rPr>
        <w:t>»</w:t>
      </w:r>
    </w:p>
    <w:tbl>
      <w:tblPr>
        <w:tblStyle w:val="aff0"/>
        <w:tblW w:w="99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12"/>
        <w:gridCol w:w="2628"/>
        <w:gridCol w:w="6580"/>
      </w:tblGrid>
      <w:tr w:rsidR="001B7A30" w:rsidRPr="001B7A30" w14:paraId="6F01C347" w14:textId="77777777" w:rsidTr="00CC7F9E">
        <w:trPr>
          <w:trHeight w:val="285"/>
        </w:trPr>
        <w:tc>
          <w:tcPr>
            <w:tcW w:w="712"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65DD030" w14:textId="77777777" w:rsidR="00887182" w:rsidRPr="001B7A30" w:rsidRDefault="001455EF" w:rsidP="006E68D6">
            <w:pPr>
              <w:spacing w:before="240" w:after="240" w:line="268" w:lineRule="auto"/>
              <w:jc w:val="center"/>
              <w:rPr>
                <w:rFonts w:ascii="Times New Roman" w:eastAsia="Times New Roman" w:hAnsi="Times New Roman" w:cs="Times New Roman"/>
                <w:b/>
                <w:sz w:val="28"/>
                <w:szCs w:val="28"/>
              </w:rPr>
            </w:pPr>
            <w:r w:rsidRPr="001B7A30">
              <w:rPr>
                <w:rFonts w:ascii="Times New Roman" w:eastAsia="Times New Roman" w:hAnsi="Times New Roman" w:cs="Times New Roman"/>
                <w:b/>
                <w:sz w:val="28"/>
                <w:szCs w:val="28"/>
              </w:rPr>
              <w:t>№</w:t>
            </w:r>
          </w:p>
        </w:tc>
        <w:tc>
          <w:tcPr>
            <w:tcW w:w="2628"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14:paraId="48088386" w14:textId="77777777" w:rsidR="00887182" w:rsidRPr="001B7A30" w:rsidRDefault="001455EF" w:rsidP="006E68D6">
            <w:pPr>
              <w:spacing w:before="240" w:after="240" w:line="268" w:lineRule="auto"/>
              <w:jc w:val="center"/>
              <w:rPr>
                <w:rFonts w:ascii="Times New Roman" w:eastAsia="Times New Roman" w:hAnsi="Times New Roman" w:cs="Times New Roman"/>
                <w:b/>
                <w:sz w:val="28"/>
                <w:szCs w:val="28"/>
              </w:rPr>
            </w:pPr>
            <w:r w:rsidRPr="001B7A30">
              <w:rPr>
                <w:rFonts w:ascii="Times New Roman" w:eastAsia="Times New Roman" w:hAnsi="Times New Roman" w:cs="Times New Roman"/>
                <w:b/>
                <w:sz w:val="28"/>
                <w:szCs w:val="28"/>
              </w:rPr>
              <w:t>ПІБ, рік</w:t>
            </w:r>
          </w:p>
        </w:tc>
        <w:tc>
          <w:tcPr>
            <w:tcW w:w="6580"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14:paraId="09AA8D77" w14:textId="77777777" w:rsidR="00887182" w:rsidRPr="001B7A30" w:rsidRDefault="001455EF" w:rsidP="006E68D6">
            <w:pPr>
              <w:spacing w:before="240" w:after="240" w:line="268" w:lineRule="auto"/>
              <w:jc w:val="center"/>
              <w:rPr>
                <w:rFonts w:ascii="Times New Roman" w:eastAsia="Times New Roman" w:hAnsi="Times New Roman" w:cs="Times New Roman"/>
                <w:b/>
                <w:sz w:val="28"/>
                <w:szCs w:val="28"/>
                <w:highlight w:val="white"/>
              </w:rPr>
            </w:pPr>
            <w:r w:rsidRPr="001B7A30">
              <w:rPr>
                <w:rFonts w:ascii="Times New Roman" w:eastAsia="Times New Roman" w:hAnsi="Times New Roman" w:cs="Times New Roman"/>
                <w:b/>
                <w:sz w:val="28"/>
                <w:szCs w:val="28"/>
              </w:rPr>
              <w:t>Поняття «науково-методичний супровід</w:t>
            </w:r>
            <w:r w:rsidRPr="001B7A30">
              <w:rPr>
                <w:rFonts w:ascii="Times New Roman" w:eastAsia="Times New Roman" w:hAnsi="Times New Roman" w:cs="Times New Roman"/>
                <w:b/>
                <w:sz w:val="28"/>
                <w:szCs w:val="28"/>
                <w:highlight w:val="white"/>
              </w:rPr>
              <w:t>»</w:t>
            </w:r>
          </w:p>
        </w:tc>
      </w:tr>
      <w:tr w:rsidR="001B7A30" w:rsidRPr="001B7A30" w14:paraId="6509F4C4" w14:textId="77777777" w:rsidTr="00CC7F9E">
        <w:trPr>
          <w:trHeight w:val="285"/>
        </w:trPr>
        <w:tc>
          <w:tcPr>
            <w:tcW w:w="9920" w:type="dxa"/>
            <w:gridSpan w:val="3"/>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1AD6BB6" w14:textId="77777777" w:rsidR="00887182" w:rsidRPr="001B7A30" w:rsidRDefault="001455EF" w:rsidP="006E68D6">
            <w:pPr>
              <w:spacing w:before="240" w:after="240" w:line="268"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комплекс, послідовність, сукупність дій, заходів, форм, підходів, технологій, процедур</w:t>
            </w:r>
          </w:p>
        </w:tc>
      </w:tr>
      <w:tr w:rsidR="001B7A30" w:rsidRPr="001B7A30" w14:paraId="6EBF9D88" w14:textId="77777777" w:rsidTr="00CC7F9E">
        <w:trPr>
          <w:trHeight w:val="1080"/>
        </w:trPr>
        <w:tc>
          <w:tcPr>
            <w:tcW w:w="712"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9FFE044" w14:textId="77777777" w:rsidR="00887182" w:rsidRPr="001B7A30" w:rsidRDefault="001455EF" w:rsidP="00CC7F9E">
            <w:pPr>
              <w:spacing w:before="180" w:after="18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1</w:t>
            </w:r>
          </w:p>
        </w:tc>
        <w:tc>
          <w:tcPr>
            <w:tcW w:w="2628"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84B5B1B" w14:textId="77777777" w:rsidR="00887182" w:rsidRPr="001B7A30" w:rsidRDefault="001455EF" w:rsidP="00CC7F9E">
            <w:pPr>
              <w:spacing w:before="180" w:after="18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Г. Данилова (1994)</w:t>
            </w:r>
          </w:p>
        </w:tc>
        <w:tc>
          <w:tcPr>
            <w:tcW w:w="65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DF302CE" w14:textId="77777777" w:rsidR="00887182" w:rsidRPr="001B7A30" w:rsidRDefault="001455EF" w:rsidP="00CC7F9E">
            <w:pPr>
              <w:spacing w:before="180" w:after="180" w:line="250"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комплекс взаємопов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язаних цілеспрямованих дій, що спрямовані на надання допомоги педагогу у вирішенні ускладнень, які можуть виникати під час навчально-виховної роботи у школі</w:t>
            </w:r>
          </w:p>
        </w:tc>
      </w:tr>
      <w:tr w:rsidR="001B7A30" w:rsidRPr="001B7A30" w14:paraId="36D87A3F" w14:textId="77777777" w:rsidTr="00CC7F9E">
        <w:trPr>
          <w:trHeight w:val="555"/>
        </w:trPr>
        <w:tc>
          <w:tcPr>
            <w:tcW w:w="712"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80B5E9F" w14:textId="77777777" w:rsidR="00887182" w:rsidRPr="001B7A30" w:rsidRDefault="001455EF" w:rsidP="00CC7F9E">
            <w:pPr>
              <w:spacing w:before="180" w:after="18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2</w:t>
            </w:r>
          </w:p>
        </w:tc>
        <w:tc>
          <w:tcPr>
            <w:tcW w:w="2628"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739C91C" w14:textId="77777777" w:rsidR="00887182" w:rsidRPr="001B7A30" w:rsidRDefault="001455EF" w:rsidP="00CC7F9E">
            <w:pPr>
              <w:spacing w:before="180" w:after="18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Т. </w:t>
            </w:r>
            <w:proofErr w:type="spellStart"/>
            <w:r w:rsidRPr="001B7A30">
              <w:rPr>
                <w:rFonts w:ascii="Times New Roman" w:eastAsia="Times New Roman" w:hAnsi="Times New Roman" w:cs="Times New Roman"/>
                <w:sz w:val="28"/>
                <w:szCs w:val="28"/>
              </w:rPr>
              <w:t>Сорочан</w:t>
            </w:r>
            <w:proofErr w:type="spellEnd"/>
            <w:r w:rsidRPr="001B7A30">
              <w:rPr>
                <w:rFonts w:ascii="Times New Roman" w:eastAsia="Times New Roman" w:hAnsi="Times New Roman" w:cs="Times New Roman"/>
                <w:sz w:val="28"/>
                <w:szCs w:val="28"/>
              </w:rPr>
              <w:t xml:space="preserve"> (2002)</w:t>
            </w:r>
          </w:p>
        </w:tc>
        <w:tc>
          <w:tcPr>
            <w:tcW w:w="65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EE51EB8" w14:textId="77777777" w:rsidR="00887182" w:rsidRPr="001B7A30" w:rsidRDefault="001455EF" w:rsidP="00CC7F9E">
            <w:pPr>
              <w:spacing w:before="180" w:after="18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певна послідовність дій, які мають забезпечити конкретний результат</w:t>
            </w:r>
          </w:p>
        </w:tc>
      </w:tr>
      <w:tr w:rsidR="001B7A30" w:rsidRPr="001B7A30" w14:paraId="349CBB9A" w14:textId="77777777" w:rsidTr="00CC7F9E">
        <w:trPr>
          <w:trHeight w:val="1080"/>
        </w:trPr>
        <w:tc>
          <w:tcPr>
            <w:tcW w:w="712"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9D6910A" w14:textId="77777777" w:rsidR="00887182" w:rsidRPr="001B7A30" w:rsidRDefault="001455EF" w:rsidP="00CC7F9E">
            <w:pPr>
              <w:spacing w:before="180" w:after="18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3</w:t>
            </w:r>
          </w:p>
        </w:tc>
        <w:tc>
          <w:tcPr>
            <w:tcW w:w="2628"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786F16B" w14:textId="77777777" w:rsidR="00887182" w:rsidRPr="001B7A30" w:rsidRDefault="001455EF" w:rsidP="00CC7F9E">
            <w:pPr>
              <w:spacing w:before="200" w:after="20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В. Олійник (2003)</w:t>
            </w:r>
          </w:p>
        </w:tc>
        <w:tc>
          <w:tcPr>
            <w:tcW w:w="65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EE865F7" w14:textId="77777777" w:rsidR="00887182" w:rsidRPr="001B7A30" w:rsidRDefault="001455EF" w:rsidP="00CC7F9E">
            <w:pPr>
              <w:spacing w:before="200" w:after="200" w:line="250"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сукупність різноманітних форм, підходів, технологій, процедур, заходів, які дозволяють забезпечити допомогу педагогічному працівнику у подоланні труднощів упродовж усієї професійної діяльності</w:t>
            </w:r>
          </w:p>
        </w:tc>
      </w:tr>
      <w:tr w:rsidR="001B7A30" w:rsidRPr="001B7A30" w14:paraId="6C60CE66" w14:textId="77777777" w:rsidTr="00CC7F9E">
        <w:trPr>
          <w:trHeight w:val="1080"/>
        </w:trPr>
        <w:tc>
          <w:tcPr>
            <w:tcW w:w="712"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BD5DAFC" w14:textId="77777777" w:rsidR="00887182" w:rsidRPr="001B7A30" w:rsidRDefault="001455EF" w:rsidP="00CC7F9E">
            <w:pPr>
              <w:spacing w:before="180" w:after="18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4</w:t>
            </w:r>
          </w:p>
        </w:tc>
        <w:tc>
          <w:tcPr>
            <w:tcW w:w="2628"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63EDFCB" w14:textId="77777777" w:rsidR="00887182" w:rsidRPr="001B7A30" w:rsidRDefault="001455EF" w:rsidP="00CC7F9E">
            <w:pPr>
              <w:spacing w:before="200" w:after="20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Н. Шуляк (2012)</w:t>
            </w:r>
          </w:p>
        </w:tc>
        <w:tc>
          <w:tcPr>
            <w:tcW w:w="65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51C5E77" w14:textId="77777777" w:rsidR="00887182" w:rsidRPr="001B7A30" w:rsidRDefault="001455EF" w:rsidP="00CC7F9E">
            <w:pPr>
              <w:spacing w:before="200" w:after="200" w:line="250"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комплекс взаємопов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язаних цілеспрямованих дій, заходів, спрямованих на надання всебічної допомоги вчителю у вирішенні проблем та утруднень, які сприяють його розвитку та саморозвитку протягом усієї професійної діяльності</w:t>
            </w:r>
          </w:p>
        </w:tc>
      </w:tr>
      <w:tr w:rsidR="001B7A30" w:rsidRPr="001B7A30" w14:paraId="671D51CF" w14:textId="77777777" w:rsidTr="00CC7F9E">
        <w:trPr>
          <w:trHeight w:val="285"/>
        </w:trPr>
        <w:tc>
          <w:tcPr>
            <w:tcW w:w="9920" w:type="dxa"/>
            <w:gridSpan w:val="3"/>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8DB10B8" w14:textId="77777777" w:rsidR="00887182" w:rsidRPr="001B7A30" w:rsidRDefault="001455EF" w:rsidP="00CC7F9E">
            <w:pPr>
              <w:spacing w:before="200" w:after="200" w:line="250" w:lineRule="auto"/>
              <w:jc w:val="center"/>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засіб професійного розвитку</w:t>
            </w:r>
          </w:p>
        </w:tc>
      </w:tr>
      <w:tr w:rsidR="001B7A30" w:rsidRPr="001B7A30" w14:paraId="352D607F" w14:textId="77777777" w:rsidTr="00CC7F9E">
        <w:trPr>
          <w:trHeight w:val="2160"/>
        </w:trPr>
        <w:tc>
          <w:tcPr>
            <w:tcW w:w="712"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AD872C6" w14:textId="77777777" w:rsidR="00887182" w:rsidRPr="001B7A30" w:rsidRDefault="001455EF" w:rsidP="00CC7F9E">
            <w:pPr>
              <w:spacing w:before="180" w:after="18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1</w:t>
            </w:r>
          </w:p>
        </w:tc>
        <w:tc>
          <w:tcPr>
            <w:tcW w:w="2628"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CB80A72" w14:textId="31DD26F2" w:rsidR="00887182" w:rsidRPr="001B7A30" w:rsidRDefault="001455EF" w:rsidP="00CC7F9E">
            <w:pPr>
              <w:spacing w:before="200" w:after="20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В. Ларіна</w:t>
            </w:r>
            <w:r w:rsidR="00446339" w:rsidRPr="001B7A30">
              <w:rPr>
                <w:rFonts w:ascii="Times New Roman" w:eastAsia="Times New Roman" w:hAnsi="Times New Roman" w:cs="Times New Roman"/>
                <w:sz w:val="28"/>
                <w:szCs w:val="28"/>
              </w:rPr>
              <w:t xml:space="preserve"> (2008)</w:t>
            </w:r>
          </w:p>
        </w:tc>
        <w:tc>
          <w:tcPr>
            <w:tcW w:w="65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B757C47" w14:textId="77777777" w:rsidR="00887182" w:rsidRPr="001B7A30" w:rsidRDefault="001455EF" w:rsidP="00CC7F9E">
            <w:pPr>
              <w:spacing w:before="200" w:after="200" w:line="250"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один з можливих </w:t>
            </w:r>
            <w:r w:rsidRPr="001B7A30">
              <w:rPr>
                <w:rFonts w:ascii="Times New Roman" w:eastAsia="Times New Roman" w:hAnsi="Times New Roman" w:cs="Times New Roman"/>
                <w:sz w:val="28"/>
                <w:szCs w:val="28"/>
                <w:u w:val="single"/>
              </w:rPr>
              <w:t>засобів професійного розвитку</w:t>
            </w:r>
            <w:r w:rsidRPr="001B7A30">
              <w:rPr>
                <w:rFonts w:ascii="Times New Roman" w:eastAsia="Times New Roman" w:hAnsi="Times New Roman" w:cs="Times New Roman"/>
                <w:sz w:val="28"/>
                <w:szCs w:val="28"/>
              </w:rPr>
              <w:t xml:space="preserve"> супроводжуючих у відповідній регіональній стратегії розвитку освіти у напрямах; має прояв у переданні зовнішніх зворотних </w:t>
            </w:r>
            <w:proofErr w:type="spellStart"/>
            <w:r w:rsidRPr="001B7A30">
              <w:rPr>
                <w:rFonts w:ascii="Times New Roman" w:eastAsia="Times New Roman" w:hAnsi="Times New Roman" w:cs="Times New Roman"/>
                <w:sz w:val="28"/>
                <w:szCs w:val="28"/>
              </w:rPr>
              <w:t>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язків</w:t>
            </w:r>
            <w:proofErr w:type="spellEnd"/>
            <w:r w:rsidRPr="001B7A30">
              <w:rPr>
                <w:rFonts w:ascii="Times New Roman" w:eastAsia="Times New Roman" w:hAnsi="Times New Roman" w:cs="Times New Roman"/>
                <w:sz w:val="28"/>
                <w:szCs w:val="28"/>
              </w:rPr>
              <w:t xml:space="preserve"> суб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єктів супроводу до внутрішніх зворотних </w:t>
            </w:r>
            <w:proofErr w:type="spellStart"/>
            <w:r w:rsidRPr="001B7A30">
              <w:rPr>
                <w:rFonts w:ascii="Times New Roman" w:eastAsia="Times New Roman" w:hAnsi="Times New Roman" w:cs="Times New Roman"/>
                <w:sz w:val="28"/>
                <w:szCs w:val="28"/>
              </w:rPr>
              <w:t>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язків</w:t>
            </w:r>
            <w:proofErr w:type="spellEnd"/>
            <w:r w:rsidRPr="001B7A30">
              <w:rPr>
                <w:rFonts w:ascii="Times New Roman" w:eastAsia="Times New Roman" w:hAnsi="Times New Roman" w:cs="Times New Roman"/>
                <w:sz w:val="28"/>
                <w:szCs w:val="28"/>
              </w:rPr>
              <w:t xml:space="preserve"> супроводжуючих, що забезпечує розвиток у останніх рефлексивних умінь під час їхнього навчання засобам самоконтролю та самооцінки діяльності у реалізації завдань</w:t>
            </w:r>
          </w:p>
        </w:tc>
      </w:tr>
    </w:tbl>
    <w:p w14:paraId="28DBC486" w14:textId="77777777" w:rsidR="00CC7F9E" w:rsidRPr="001B7A30" w:rsidRDefault="00CC7F9E" w:rsidP="00CC7F9E">
      <w:pPr>
        <w:shd w:val="clear" w:color="auto" w:fill="FFFFFF"/>
        <w:spacing w:line="360" w:lineRule="auto"/>
        <w:jc w:val="right"/>
        <w:rPr>
          <w:rFonts w:ascii="Times New Roman" w:eastAsia="Times New Roman" w:hAnsi="Times New Roman" w:cs="Times New Roman"/>
          <w:i/>
          <w:sz w:val="28"/>
          <w:szCs w:val="28"/>
        </w:rPr>
      </w:pPr>
      <w:r w:rsidRPr="001B7A30">
        <w:rPr>
          <w:rFonts w:ascii="Times New Roman" w:eastAsia="Times New Roman" w:hAnsi="Times New Roman" w:cs="Times New Roman"/>
          <w:i/>
          <w:sz w:val="28"/>
          <w:szCs w:val="28"/>
        </w:rPr>
        <w:lastRenderedPageBreak/>
        <w:t>Продовження дод. К</w:t>
      </w:r>
    </w:p>
    <w:tbl>
      <w:tblPr>
        <w:tblStyle w:val="aff0"/>
        <w:tblW w:w="99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12"/>
        <w:gridCol w:w="2628"/>
        <w:gridCol w:w="6580"/>
      </w:tblGrid>
      <w:tr w:rsidR="001B7A30" w:rsidRPr="001B7A30" w14:paraId="69757C71" w14:textId="77777777" w:rsidTr="00CC7F9E">
        <w:trPr>
          <w:trHeight w:val="285"/>
        </w:trPr>
        <w:tc>
          <w:tcPr>
            <w:tcW w:w="9920"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120F2119" w14:textId="77777777" w:rsidR="00887182" w:rsidRPr="001B7A30" w:rsidRDefault="001455EF" w:rsidP="00CC7F9E">
            <w:pPr>
              <w:spacing w:before="300" w:after="300" w:line="268" w:lineRule="auto"/>
              <w:jc w:val="center"/>
              <w:rPr>
                <w:rFonts w:ascii="Times New Roman" w:eastAsia="Times New Roman" w:hAnsi="Times New Roman" w:cs="Times New Roman"/>
                <w:b/>
                <w:sz w:val="28"/>
                <w:szCs w:val="28"/>
                <w:highlight w:val="white"/>
              </w:rPr>
            </w:pPr>
            <w:r w:rsidRPr="001B7A30">
              <w:rPr>
                <w:rFonts w:ascii="Times New Roman" w:eastAsia="Times New Roman" w:hAnsi="Times New Roman" w:cs="Times New Roman"/>
                <w:b/>
                <w:sz w:val="28"/>
                <w:szCs w:val="28"/>
              </w:rPr>
              <w:t>Сутність поняття «педагогічна технологія (педагогічна система)</w:t>
            </w:r>
            <w:r w:rsidRPr="001B7A30">
              <w:rPr>
                <w:rFonts w:ascii="Times New Roman" w:eastAsia="Times New Roman" w:hAnsi="Times New Roman" w:cs="Times New Roman"/>
                <w:b/>
                <w:sz w:val="28"/>
                <w:szCs w:val="28"/>
                <w:highlight w:val="white"/>
              </w:rPr>
              <w:t>»</w:t>
            </w:r>
          </w:p>
        </w:tc>
      </w:tr>
      <w:tr w:rsidR="001B7A30" w:rsidRPr="001B7A30" w14:paraId="0E879EEA" w14:textId="77777777" w:rsidTr="00CC7F9E">
        <w:trPr>
          <w:trHeight w:val="1950"/>
        </w:trPr>
        <w:tc>
          <w:tcPr>
            <w:tcW w:w="712" w:type="dxa"/>
            <w:tcBorders>
              <w:top w:val="single" w:sz="4" w:space="0" w:color="auto"/>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B33FC60" w14:textId="77777777" w:rsidR="00887182" w:rsidRPr="001B7A30" w:rsidRDefault="001455EF" w:rsidP="006E68D6">
            <w:pPr>
              <w:spacing w:before="240" w:after="240" w:line="268"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1</w:t>
            </w:r>
          </w:p>
        </w:tc>
        <w:tc>
          <w:tcPr>
            <w:tcW w:w="2628" w:type="dxa"/>
            <w:tcBorders>
              <w:top w:val="single" w:sz="4" w:space="0" w:color="auto"/>
              <w:left w:val="nil"/>
              <w:bottom w:val="single" w:sz="5" w:space="0" w:color="000000"/>
              <w:right w:val="single" w:sz="5" w:space="0" w:color="000000"/>
            </w:tcBorders>
            <w:shd w:val="clear" w:color="auto" w:fill="auto"/>
            <w:tcMar>
              <w:top w:w="0" w:type="dxa"/>
              <w:left w:w="100" w:type="dxa"/>
              <w:bottom w:w="0" w:type="dxa"/>
              <w:right w:w="100" w:type="dxa"/>
            </w:tcMar>
          </w:tcPr>
          <w:p w14:paraId="7465DC58" w14:textId="77777777" w:rsidR="00887182" w:rsidRPr="001B7A30" w:rsidRDefault="001455EF" w:rsidP="00CC7F9E">
            <w:pPr>
              <w:spacing w:before="300" w:after="30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С. </w:t>
            </w:r>
            <w:proofErr w:type="spellStart"/>
            <w:r w:rsidRPr="001B7A30">
              <w:rPr>
                <w:rFonts w:ascii="Times New Roman" w:eastAsia="Times New Roman" w:hAnsi="Times New Roman" w:cs="Times New Roman"/>
                <w:sz w:val="28"/>
                <w:szCs w:val="28"/>
              </w:rPr>
              <w:t>Ожегов</w:t>
            </w:r>
            <w:proofErr w:type="spellEnd"/>
            <w:r w:rsidRPr="001B7A30">
              <w:rPr>
                <w:rFonts w:ascii="Times New Roman" w:eastAsia="Times New Roman" w:hAnsi="Times New Roman" w:cs="Times New Roman"/>
                <w:sz w:val="28"/>
                <w:szCs w:val="28"/>
              </w:rPr>
              <w:t xml:space="preserve"> (1964)</w:t>
            </w:r>
          </w:p>
        </w:tc>
        <w:tc>
          <w:tcPr>
            <w:tcW w:w="6580" w:type="dxa"/>
            <w:tcBorders>
              <w:top w:val="single" w:sz="4" w:space="0" w:color="auto"/>
              <w:left w:val="nil"/>
              <w:bottom w:val="single" w:sz="5" w:space="0" w:color="000000"/>
              <w:right w:val="single" w:sz="5" w:space="0" w:color="000000"/>
            </w:tcBorders>
            <w:shd w:val="clear" w:color="auto" w:fill="auto"/>
            <w:tcMar>
              <w:top w:w="0" w:type="dxa"/>
              <w:left w:w="100" w:type="dxa"/>
              <w:bottom w:w="0" w:type="dxa"/>
              <w:right w:w="100" w:type="dxa"/>
            </w:tcMar>
          </w:tcPr>
          <w:p w14:paraId="02C30446" w14:textId="77777777" w:rsidR="00887182" w:rsidRPr="001B7A30" w:rsidRDefault="001455EF" w:rsidP="00CC7F9E">
            <w:pPr>
              <w:spacing w:before="300" w:after="300" w:line="259"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педагогічна технологія, що полягає у створенні мережевого диференційованого </w:t>
            </w:r>
            <w:proofErr w:type="spellStart"/>
            <w:r w:rsidRPr="001B7A30">
              <w:rPr>
                <w:rFonts w:ascii="Times New Roman" w:eastAsia="Times New Roman" w:hAnsi="Times New Roman" w:cs="Times New Roman"/>
                <w:sz w:val="28"/>
                <w:szCs w:val="28"/>
              </w:rPr>
              <w:t>акмеологічного</w:t>
            </w:r>
            <w:proofErr w:type="spellEnd"/>
            <w:r w:rsidRPr="001B7A30">
              <w:rPr>
                <w:rFonts w:ascii="Times New Roman" w:eastAsia="Times New Roman" w:hAnsi="Times New Roman" w:cs="Times New Roman"/>
                <w:sz w:val="28"/>
                <w:szCs w:val="28"/>
              </w:rPr>
              <w:t xml:space="preserve"> освітнього простору, в якому відбувається професійна взаємодія рівноправних партнерів на принципах </w:t>
            </w:r>
            <w:proofErr w:type="spellStart"/>
            <w:r w:rsidRPr="001B7A30">
              <w:rPr>
                <w:rFonts w:ascii="Times New Roman" w:eastAsia="Times New Roman" w:hAnsi="Times New Roman" w:cs="Times New Roman"/>
                <w:sz w:val="28"/>
                <w:szCs w:val="28"/>
              </w:rPr>
              <w:t>людиноцентризму</w:t>
            </w:r>
            <w:proofErr w:type="spellEnd"/>
            <w:r w:rsidRPr="001B7A30">
              <w:rPr>
                <w:rFonts w:ascii="Times New Roman" w:eastAsia="Times New Roman" w:hAnsi="Times New Roman" w:cs="Times New Roman"/>
                <w:sz w:val="28"/>
                <w:szCs w:val="28"/>
              </w:rPr>
              <w:t xml:space="preserve">, гуманізму, </w:t>
            </w:r>
            <w:proofErr w:type="spellStart"/>
            <w:r w:rsidRPr="001B7A30">
              <w:rPr>
                <w:rFonts w:ascii="Times New Roman" w:eastAsia="Times New Roman" w:hAnsi="Times New Roman" w:cs="Times New Roman"/>
                <w:sz w:val="28"/>
                <w:szCs w:val="28"/>
              </w:rPr>
              <w:t>фасилітативності</w:t>
            </w:r>
            <w:proofErr w:type="spellEnd"/>
            <w:r w:rsidRPr="001B7A30">
              <w:rPr>
                <w:rFonts w:ascii="Times New Roman" w:eastAsia="Times New Roman" w:hAnsi="Times New Roman" w:cs="Times New Roman"/>
                <w:sz w:val="28"/>
                <w:szCs w:val="28"/>
              </w:rPr>
              <w:t>, індивідуалізації, неперервний професійний розвиток педагогічних працівників за індивідуальними освітніми траєкторіями</w:t>
            </w:r>
          </w:p>
        </w:tc>
      </w:tr>
      <w:tr w:rsidR="001B7A30" w:rsidRPr="001B7A30" w14:paraId="0D98F719" w14:textId="77777777" w:rsidTr="00CC7F9E">
        <w:trPr>
          <w:trHeight w:val="1950"/>
        </w:trPr>
        <w:tc>
          <w:tcPr>
            <w:tcW w:w="712"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3E8344E" w14:textId="77777777" w:rsidR="00887182" w:rsidRPr="001B7A30" w:rsidRDefault="001455EF" w:rsidP="006E68D6">
            <w:pPr>
              <w:spacing w:before="240" w:after="240" w:line="268"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2</w:t>
            </w:r>
          </w:p>
        </w:tc>
        <w:tc>
          <w:tcPr>
            <w:tcW w:w="2628"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E2B4EC7" w14:textId="77777777" w:rsidR="00887182" w:rsidRPr="001B7A30" w:rsidRDefault="001455EF" w:rsidP="00CC7F9E">
            <w:pPr>
              <w:spacing w:before="300" w:after="30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С. Шевчук (2001)</w:t>
            </w:r>
          </w:p>
        </w:tc>
        <w:tc>
          <w:tcPr>
            <w:tcW w:w="65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E7A1C35" w14:textId="77777777" w:rsidR="00887182" w:rsidRPr="001B7A30" w:rsidRDefault="001455EF" w:rsidP="00CC7F9E">
            <w:pPr>
              <w:spacing w:before="300" w:after="300" w:line="259"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педагогічну технологію, що полягає у створенні мережевого диференційованого </w:t>
            </w:r>
            <w:proofErr w:type="spellStart"/>
            <w:r w:rsidRPr="001B7A30">
              <w:rPr>
                <w:rFonts w:ascii="Times New Roman" w:eastAsia="Times New Roman" w:hAnsi="Times New Roman" w:cs="Times New Roman"/>
                <w:sz w:val="28"/>
                <w:szCs w:val="28"/>
              </w:rPr>
              <w:t>акмеологічного</w:t>
            </w:r>
            <w:proofErr w:type="spellEnd"/>
            <w:r w:rsidRPr="001B7A30">
              <w:rPr>
                <w:rFonts w:ascii="Times New Roman" w:eastAsia="Times New Roman" w:hAnsi="Times New Roman" w:cs="Times New Roman"/>
                <w:sz w:val="28"/>
                <w:szCs w:val="28"/>
              </w:rPr>
              <w:t xml:space="preserve"> освітнього простору, де відбувається професійна взаємодія рівноправних партнерів на принципах </w:t>
            </w:r>
            <w:proofErr w:type="spellStart"/>
            <w:r w:rsidRPr="001B7A30">
              <w:rPr>
                <w:rFonts w:ascii="Times New Roman" w:eastAsia="Times New Roman" w:hAnsi="Times New Roman" w:cs="Times New Roman"/>
                <w:sz w:val="28"/>
                <w:szCs w:val="28"/>
              </w:rPr>
              <w:t>людиноцентризму</w:t>
            </w:r>
            <w:proofErr w:type="spellEnd"/>
            <w:r w:rsidRPr="001B7A30">
              <w:rPr>
                <w:rFonts w:ascii="Times New Roman" w:eastAsia="Times New Roman" w:hAnsi="Times New Roman" w:cs="Times New Roman"/>
                <w:sz w:val="28"/>
                <w:szCs w:val="28"/>
              </w:rPr>
              <w:t xml:space="preserve">, гуманізму, </w:t>
            </w:r>
            <w:proofErr w:type="spellStart"/>
            <w:r w:rsidRPr="001B7A30">
              <w:rPr>
                <w:rFonts w:ascii="Times New Roman" w:eastAsia="Times New Roman" w:hAnsi="Times New Roman" w:cs="Times New Roman"/>
                <w:sz w:val="28"/>
                <w:szCs w:val="28"/>
              </w:rPr>
              <w:t>фасилітативності</w:t>
            </w:r>
            <w:proofErr w:type="spellEnd"/>
            <w:r w:rsidRPr="001B7A30">
              <w:rPr>
                <w:rFonts w:ascii="Times New Roman" w:eastAsia="Times New Roman" w:hAnsi="Times New Roman" w:cs="Times New Roman"/>
                <w:sz w:val="28"/>
                <w:szCs w:val="28"/>
              </w:rPr>
              <w:t>, індивідуалізації, відбувається неперервний професійний розвиток педагогічних працівників за індивідуальними освітніми траєкторіями</w:t>
            </w:r>
          </w:p>
        </w:tc>
      </w:tr>
      <w:tr w:rsidR="001B7A30" w:rsidRPr="001B7A30" w14:paraId="74A0B14A" w14:textId="77777777" w:rsidTr="00CC7F9E">
        <w:trPr>
          <w:trHeight w:val="825"/>
        </w:trPr>
        <w:tc>
          <w:tcPr>
            <w:tcW w:w="712"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04C2564" w14:textId="77777777" w:rsidR="00887182" w:rsidRPr="001B7A30" w:rsidRDefault="001455EF" w:rsidP="006E68D6">
            <w:pPr>
              <w:spacing w:before="240" w:after="240" w:line="268"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3</w:t>
            </w:r>
          </w:p>
        </w:tc>
        <w:tc>
          <w:tcPr>
            <w:tcW w:w="2628"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44346B8" w14:textId="77777777" w:rsidR="00887182" w:rsidRPr="001B7A30" w:rsidRDefault="001455EF" w:rsidP="00CC7F9E">
            <w:pPr>
              <w:spacing w:before="300" w:after="300" w:line="268"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Т. </w:t>
            </w:r>
            <w:proofErr w:type="spellStart"/>
            <w:r w:rsidRPr="001B7A30">
              <w:rPr>
                <w:rFonts w:ascii="Times New Roman" w:eastAsia="Times New Roman" w:hAnsi="Times New Roman" w:cs="Times New Roman"/>
                <w:sz w:val="28"/>
                <w:szCs w:val="28"/>
              </w:rPr>
              <w:t>Сорочан</w:t>
            </w:r>
            <w:proofErr w:type="spellEnd"/>
            <w:r w:rsidRPr="001B7A30">
              <w:rPr>
                <w:rFonts w:ascii="Times New Roman" w:eastAsia="Times New Roman" w:hAnsi="Times New Roman" w:cs="Times New Roman"/>
                <w:sz w:val="28"/>
                <w:szCs w:val="28"/>
              </w:rPr>
              <w:t xml:space="preserve"> (2002)</w:t>
            </w:r>
          </w:p>
        </w:tc>
        <w:tc>
          <w:tcPr>
            <w:tcW w:w="65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3FCCF11" w14:textId="77777777" w:rsidR="00887182" w:rsidRPr="001B7A30" w:rsidRDefault="001455EF" w:rsidP="00CC7F9E">
            <w:pPr>
              <w:spacing w:before="300" w:after="300" w:line="268"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педагогічна система для визначення та приведення у відповідність мети, змісту, методів та взаємодії суб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єктів науково-методичного супроводу</w:t>
            </w:r>
          </w:p>
        </w:tc>
      </w:tr>
      <w:tr w:rsidR="00887182" w:rsidRPr="001B7A30" w14:paraId="379F3E4D" w14:textId="77777777" w:rsidTr="00CC7F9E">
        <w:trPr>
          <w:trHeight w:val="2160"/>
        </w:trPr>
        <w:tc>
          <w:tcPr>
            <w:tcW w:w="712"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3BE5639" w14:textId="77777777" w:rsidR="00887182" w:rsidRPr="001B7A30" w:rsidRDefault="001455EF" w:rsidP="006E68D6">
            <w:pPr>
              <w:spacing w:before="240" w:after="240" w:line="268"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4</w:t>
            </w:r>
          </w:p>
        </w:tc>
        <w:tc>
          <w:tcPr>
            <w:tcW w:w="2628"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7FEA9BD" w14:textId="0960AAA9" w:rsidR="00887182" w:rsidRPr="001B7A30" w:rsidRDefault="001455EF" w:rsidP="00CC7F9E">
            <w:pPr>
              <w:spacing w:before="300" w:after="300" w:line="268"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В. Сидоренко (201</w:t>
            </w:r>
            <w:r w:rsidR="00446339" w:rsidRPr="001B7A30">
              <w:rPr>
                <w:rFonts w:ascii="Times New Roman" w:eastAsia="Times New Roman" w:hAnsi="Times New Roman" w:cs="Times New Roman"/>
                <w:sz w:val="28"/>
                <w:szCs w:val="28"/>
              </w:rPr>
              <w:t>3</w:t>
            </w:r>
            <w:r w:rsidRPr="001B7A30">
              <w:rPr>
                <w:rFonts w:ascii="Times New Roman" w:eastAsia="Times New Roman" w:hAnsi="Times New Roman" w:cs="Times New Roman"/>
                <w:sz w:val="28"/>
                <w:szCs w:val="28"/>
              </w:rPr>
              <w:t>)</w:t>
            </w:r>
          </w:p>
        </w:tc>
        <w:tc>
          <w:tcPr>
            <w:tcW w:w="658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FC29A1F" w14:textId="77777777" w:rsidR="00887182" w:rsidRPr="001B7A30" w:rsidRDefault="001455EF" w:rsidP="00CC7F9E">
            <w:pPr>
              <w:spacing w:before="300" w:after="300" w:line="268"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інноваційна педагогічна технологія у системі післядипломної освіти, яка дозволяє подолати відірваність курсового і </w:t>
            </w:r>
            <w:proofErr w:type="spellStart"/>
            <w:r w:rsidRPr="001B7A30">
              <w:rPr>
                <w:rFonts w:ascii="Times New Roman" w:eastAsia="Times New Roman" w:hAnsi="Times New Roman" w:cs="Times New Roman"/>
                <w:sz w:val="28"/>
                <w:szCs w:val="28"/>
              </w:rPr>
              <w:t>післякурсового</w:t>
            </w:r>
            <w:proofErr w:type="spellEnd"/>
            <w:r w:rsidRPr="001B7A30">
              <w:rPr>
                <w:rFonts w:ascii="Times New Roman" w:eastAsia="Times New Roman" w:hAnsi="Times New Roman" w:cs="Times New Roman"/>
                <w:sz w:val="28"/>
                <w:szCs w:val="28"/>
              </w:rPr>
              <w:t xml:space="preserve"> періодів, що полягає у створенні  мережевого диференційованого </w:t>
            </w:r>
            <w:proofErr w:type="spellStart"/>
            <w:r w:rsidRPr="001B7A30">
              <w:rPr>
                <w:rFonts w:ascii="Times New Roman" w:eastAsia="Times New Roman" w:hAnsi="Times New Roman" w:cs="Times New Roman"/>
                <w:sz w:val="28"/>
                <w:szCs w:val="28"/>
              </w:rPr>
              <w:t>людиноцентризму</w:t>
            </w:r>
            <w:proofErr w:type="spellEnd"/>
            <w:r w:rsidRPr="001B7A30">
              <w:rPr>
                <w:rFonts w:ascii="Times New Roman" w:eastAsia="Times New Roman" w:hAnsi="Times New Roman" w:cs="Times New Roman"/>
                <w:sz w:val="28"/>
                <w:szCs w:val="28"/>
              </w:rPr>
              <w:t xml:space="preserve">, гуманізму, </w:t>
            </w:r>
            <w:proofErr w:type="spellStart"/>
            <w:r w:rsidRPr="001B7A30">
              <w:rPr>
                <w:rFonts w:ascii="Times New Roman" w:eastAsia="Times New Roman" w:hAnsi="Times New Roman" w:cs="Times New Roman"/>
                <w:sz w:val="28"/>
                <w:szCs w:val="28"/>
              </w:rPr>
              <w:t>фасилітативності</w:t>
            </w:r>
            <w:proofErr w:type="spellEnd"/>
            <w:r w:rsidRPr="001B7A30">
              <w:rPr>
                <w:rFonts w:ascii="Times New Roman" w:eastAsia="Times New Roman" w:hAnsi="Times New Roman" w:cs="Times New Roman"/>
                <w:sz w:val="28"/>
                <w:szCs w:val="28"/>
              </w:rPr>
              <w:t>, індивідуалізації, партнерства здійснюється неперервний професійний розвиток, самовдосконалення і самореалізації, засвоєння інноваційних професійних ролей і функцій на рівні вітчизняних і світових стандартів</w:t>
            </w:r>
          </w:p>
        </w:tc>
      </w:tr>
    </w:tbl>
    <w:p w14:paraId="7325DBCC" w14:textId="77777777" w:rsidR="00CC7F9E" w:rsidRPr="001B7A30" w:rsidRDefault="00CC7F9E"/>
    <w:p w14:paraId="0E6E1A6C" w14:textId="77777777" w:rsidR="00CC7F9E" w:rsidRPr="001B7A30" w:rsidRDefault="00CC7F9E" w:rsidP="00CC7F9E">
      <w:pPr>
        <w:shd w:val="clear" w:color="auto" w:fill="FFFFFF"/>
        <w:spacing w:line="360" w:lineRule="auto"/>
        <w:jc w:val="right"/>
        <w:rPr>
          <w:rFonts w:ascii="Times New Roman" w:eastAsia="Times New Roman" w:hAnsi="Times New Roman" w:cs="Times New Roman"/>
          <w:i/>
          <w:sz w:val="28"/>
          <w:szCs w:val="28"/>
        </w:rPr>
      </w:pPr>
      <w:r w:rsidRPr="001B7A30">
        <w:rPr>
          <w:rFonts w:ascii="Times New Roman" w:eastAsia="Times New Roman" w:hAnsi="Times New Roman" w:cs="Times New Roman"/>
          <w:i/>
          <w:sz w:val="28"/>
          <w:szCs w:val="28"/>
        </w:rPr>
        <w:lastRenderedPageBreak/>
        <w:t>Продовження дод. К</w:t>
      </w:r>
    </w:p>
    <w:tbl>
      <w:tblPr>
        <w:tblStyle w:val="aff0"/>
        <w:tblW w:w="9920"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12"/>
        <w:gridCol w:w="2686"/>
        <w:gridCol w:w="6522"/>
      </w:tblGrid>
      <w:tr w:rsidR="001B7A30" w:rsidRPr="001B7A30" w14:paraId="2B239B44" w14:textId="77777777" w:rsidTr="00446339">
        <w:trPr>
          <w:trHeight w:val="2130"/>
        </w:trPr>
        <w:tc>
          <w:tcPr>
            <w:tcW w:w="712" w:type="dxa"/>
            <w:tcBorders>
              <w:bottom w:val="single" w:sz="4" w:space="0" w:color="auto"/>
            </w:tcBorders>
            <w:shd w:val="clear" w:color="auto" w:fill="auto"/>
            <w:tcMar>
              <w:top w:w="0" w:type="dxa"/>
              <w:left w:w="100" w:type="dxa"/>
              <w:bottom w:w="0" w:type="dxa"/>
              <w:right w:w="100" w:type="dxa"/>
            </w:tcMar>
          </w:tcPr>
          <w:p w14:paraId="30F857B5" w14:textId="77777777" w:rsidR="00887182" w:rsidRPr="001B7A30" w:rsidRDefault="001455EF" w:rsidP="00CC7F9E">
            <w:pPr>
              <w:spacing w:before="240" w:after="24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5</w:t>
            </w:r>
          </w:p>
        </w:tc>
        <w:tc>
          <w:tcPr>
            <w:tcW w:w="2686" w:type="dxa"/>
            <w:tcBorders>
              <w:bottom w:val="single" w:sz="4" w:space="0" w:color="auto"/>
            </w:tcBorders>
            <w:shd w:val="clear" w:color="auto" w:fill="auto"/>
            <w:tcMar>
              <w:top w:w="0" w:type="dxa"/>
              <w:left w:w="100" w:type="dxa"/>
              <w:bottom w:w="0" w:type="dxa"/>
              <w:right w:w="100" w:type="dxa"/>
            </w:tcMar>
          </w:tcPr>
          <w:p w14:paraId="4249969E" w14:textId="2E6C379F" w:rsidR="00887182" w:rsidRPr="001B7A30" w:rsidRDefault="001455EF" w:rsidP="00CC7F9E">
            <w:pPr>
              <w:spacing w:before="240" w:after="24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Т. </w:t>
            </w:r>
            <w:proofErr w:type="spellStart"/>
            <w:r w:rsidRPr="001B7A30">
              <w:rPr>
                <w:rFonts w:ascii="Times New Roman" w:eastAsia="Times New Roman" w:hAnsi="Times New Roman" w:cs="Times New Roman"/>
                <w:sz w:val="28"/>
                <w:szCs w:val="28"/>
              </w:rPr>
              <w:t>Сорочан</w:t>
            </w:r>
            <w:proofErr w:type="spellEnd"/>
            <w:r w:rsidRPr="001B7A30">
              <w:rPr>
                <w:rFonts w:ascii="Times New Roman" w:eastAsia="Times New Roman" w:hAnsi="Times New Roman" w:cs="Times New Roman"/>
                <w:sz w:val="28"/>
                <w:szCs w:val="28"/>
              </w:rPr>
              <w:t xml:space="preserve">, </w:t>
            </w:r>
            <w:r w:rsidR="00CC7F9E" w:rsidRPr="001B7A30">
              <w:rPr>
                <w:rFonts w:ascii="Times New Roman" w:eastAsia="Times New Roman" w:hAnsi="Times New Roman" w:cs="Times New Roman"/>
                <w:sz w:val="28"/>
                <w:szCs w:val="28"/>
              </w:rPr>
              <w:br/>
            </w:r>
            <w:r w:rsidRPr="001B7A30">
              <w:rPr>
                <w:rFonts w:ascii="Times New Roman" w:eastAsia="Times New Roman" w:hAnsi="Times New Roman" w:cs="Times New Roman"/>
                <w:sz w:val="28"/>
                <w:szCs w:val="28"/>
              </w:rPr>
              <w:t xml:space="preserve">О. </w:t>
            </w:r>
            <w:proofErr w:type="spellStart"/>
            <w:r w:rsidRPr="001B7A30">
              <w:rPr>
                <w:rFonts w:ascii="Times New Roman" w:eastAsia="Times New Roman" w:hAnsi="Times New Roman" w:cs="Times New Roman"/>
                <w:sz w:val="28"/>
                <w:szCs w:val="28"/>
              </w:rPr>
              <w:t>Часнікова</w:t>
            </w:r>
            <w:proofErr w:type="spellEnd"/>
            <w:r w:rsidR="00446339" w:rsidRPr="001B7A30">
              <w:rPr>
                <w:rFonts w:ascii="Times New Roman" w:eastAsia="Times New Roman" w:hAnsi="Times New Roman" w:cs="Times New Roman"/>
                <w:sz w:val="28"/>
                <w:szCs w:val="28"/>
              </w:rPr>
              <w:t xml:space="preserve"> (2015)</w:t>
            </w:r>
          </w:p>
        </w:tc>
        <w:tc>
          <w:tcPr>
            <w:tcW w:w="6522" w:type="dxa"/>
            <w:tcBorders>
              <w:bottom w:val="single" w:sz="4" w:space="0" w:color="auto"/>
            </w:tcBorders>
            <w:shd w:val="clear" w:color="auto" w:fill="auto"/>
            <w:tcMar>
              <w:top w:w="0" w:type="dxa"/>
              <w:left w:w="100" w:type="dxa"/>
              <w:bottom w:w="0" w:type="dxa"/>
              <w:right w:w="100" w:type="dxa"/>
            </w:tcMar>
          </w:tcPr>
          <w:p w14:paraId="1C23F967" w14:textId="77777777" w:rsidR="00887182" w:rsidRPr="001B7A30" w:rsidRDefault="001455EF" w:rsidP="00CC7F9E">
            <w:pPr>
              <w:spacing w:before="240" w:after="240" w:line="250"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пед</w:t>
            </w:r>
            <w:r w:rsidRPr="001B7A30">
              <w:rPr>
                <w:rFonts w:ascii="Times New Roman" w:eastAsia="Times New Roman" w:hAnsi="Times New Roman" w:cs="Times New Roman"/>
                <w:sz w:val="28"/>
                <w:szCs w:val="28"/>
                <w:u w:val="single"/>
              </w:rPr>
              <w:t>агогічну технологію (як педагогічну систему),</w:t>
            </w:r>
            <w:r w:rsidRPr="001B7A30">
              <w:rPr>
                <w:rFonts w:ascii="Times New Roman" w:eastAsia="Times New Roman" w:hAnsi="Times New Roman" w:cs="Times New Roman"/>
                <w:sz w:val="28"/>
                <w:szCs w:val="28"/>
              </w:rPr>
              <w:t xml:space="preserve"> що забезпечує досягнення певної мети завдяки чітко визначеній послідовності дій, змісту, методів, спроектованих на вирішення проміжних цілей і заздалегідь визначений кінцевий результат та максимальну активність слухачів в освітньому процесі</w:t>
            </w:r>
            <w:r w:rsidR="00CC7F9E" w:rsidRPr="001B7A30">
              <w:rPr>
                <w:rFonts w:ascii="Times New Roman" w:eastAsia="Times New Roman" w:hAnsi="Times New Roman" w:cs="Times New Roman"/>
                <w:sz w:val="28"/>
                <w:szCs w:val="28"/>
              </w:rPr>
              <w:t xml:space="preserve"> </w:t>
            </w:r>
            <w:r w:rsidRPr="001B7A30">
              <w:rPr>
                <w:rFonts w:ascii="Times New Roman" w:eastAsia="Times New Roman" w:hAnsi="Times New Roman" w:cs="Times New Roman"/>
                <w:sz w:val="28"/>
                <w:szCs w:val="28"/>
              </w:rPr>
              <w:t>відповідно до їхніх інтересам і запитам.</w:t>
            </w:r>
          </w:p>
        </w:tc>
      </w:tr>
    </w:tbl>
    <w:tbl>
      <w:tblPr>
        <w:tblStyle w:val="aff1"/>
        <w:tblW w:w="99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12"/>
        <w:gridCol w:w="2684"/>
        <w:gridCol w:w="6524"/>
      </w:tblGrid>
      <w:tr w:rsidR="001B7A30" w:rsidRPr="001B7A30" w14:paraId="3BE64F43" w14:textId="77777777" w:rsidTr="00CC7F9E">
        <w:trPr>
          <w:trHeight w:val="1950"/>
        </w:trPr>
        <w:tc>
          <w:tcPr>
            <w:tcW w:w="712" w:type="dxa"/>
            <w:tcBorders>
              <w:top w:val="nil"/>
              <w:left w:val="single" w:sz="5" w:space="0" w:color="000000"/>
              <w:bottom w:val="single" w:sz="4" w:space="0" w:color="auto"/>
              <w:right w:val="single" w:sz="5" w:space="0" w:color="000000"/>
            </w:tcBorders>
            <w:shd w:val="clear" w:color="auto" w:fill="auto"/>
            <w:tcMar>
              <w:top w:w="0" w:type="dxa"/>
              <w:left w:w="100" w:type="dxa"/>
              <w:bottom w:w="0" w:type="dxa"/>
              <w:right w:w="100" w:type="dxa"/>
            </w:tcMar>
          </w:tcPr>
          <w:p w14:paraId="1008580C" w14:textId="77777777" w:rsidR="00887182" w:rsidRPr="001B7A30" w:rsidRDefault="001455EF" w:rsidP="00785BB1">
            <w:pPr>
              <w:spacing w:before="260" w:after="26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6</w:t>
            </w:r>
          </w:p>
        </w:tc>
        <w:tc>
          <w:tcPr>
            <w:tcW w:w="2684" w:type="dxa"/>
            <w:tcBorders>
              <w:top w:val="nil"/>
              <w:left w:val="nil"/>
              <w:bottom w:val="single" w:sz="4" w:space="0" w:color="auto"/>
              <w:right w:val="single" w:sz="5" w:space="0" w:color="000000"/>
            </w:tcBorders>
            <w:shd w:val="clear" w:color="auto" w:fill="auto"/>
            <w:tcMar>
              <w:top w:w="0" w:type="dxa"/>
              <w:left w:w="100" w:type="dxa"/>
              <w:bottom w:w="0" w:type="dxa"/>
              <w:right w:w="100" w:type="dxa"/>
            </w:tcMar>
          </w:tcPr>
          <w:p w14:paraId="2B267DC2" w14:textId="0E171502" w:rsidR="00887182" w:rsidRPr="001B7A30" w:rsidRDefault="001455EF" w:rsidP="00785BB1">
            <w:pPr>
              <w:spacing w:before="260" w:after="26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О. Савченко, </w:t>
            </w:r>
            <w:r w:rsidR="00CC7F9E" w:rsidRPr="001B7A30">
              <w:rPr>
                <w:rFonts w:ascii="Times New Roman" w:eastAsia="Times New Roman" w:hAnsi="Times New Roman" w:cs="Times New Roman"/>
                <w:sz w:val="28"/>
                <w:szCs w:val="28"/>
              </w:rPr>
              <w:br/>
            </w:r>
            <w:r w:rsidRPr="001B7A30">
              <w:rPr>
                <w:rFonts w:ascii="Times New Roman" w:eastAsia="Times New Roman" w:hAnsi="Times New Roman" w:cs="Times New Roman"/>
                <w:sz w:val="28"/>
                <w:szCs w:val="28"/>
              </w:rPr>
              <w:t xml:space="preserve">О. </w:t>
            </w:r>
            <w:proofErr w:type="spellStart"/>
            <w:r w:rsidRPr="001B7A30">
              <w:rPr>
                <w:rFonts w:ascii="Times New Roman" w:eastAsia="Times New Roman" w:hAnsi="Times New Roman" w:cs="Times New Roman"/>
                <w:sz w:val="28"/>
                <w:szCs w:val="28"/>
              </w:rPr>
              <w:t>Часнікова</w:t>
            </w:r>
            <w:proofErr w:type="spellEnd"/>
            <w:r w:rsidR="00446339" w:rsidRPr="001B7A30">
              <w:rPr>
                <w:rFonts w:ascii="Times New Roman" w:eastAsia="Times New Roman" w:hAnsi="Times New Roman" w:cs="Times New Roman"/>
                <w:sz w:val="28"/>
                <w:szCs w:val="28"/>
              </w:rPr>
              <w:t xml:space="preserve"> (2015)</w:t>
            </w:r>
          </w:p>
        </w:tc>
        <w:tc>
          <w:tcPr>
            <w:tcW w:w="6524" w:type="dxa"/>
            <w:tcBorders>
              <w:top w:val="nil"/>
              <w:left w:val="nil"/>
              <w:bottom w:val="single" w:sz="4" w:space="0" w:color="auto"/>
              <w:right w:val="single" w:sz="5" w:space="0" w:color="000000"/>
            </w:tcBorders>
            <w:shd w:val="clear" w:color="auto" w:fill="auto"/>
            <w:tcMar>
              <w:top w:w="0" w:type="dxa"/>
              <w:left w:w="100" w:type="dxa"/>
              <w:bottom w:w="0" w:type="dxa"/>
              <w:right w:w="100" w:type="dxa"/>
            </w:tcMar>
          </w:tcPr>
          <w:p w14:paraId="7EB33432" w14:textId="77777777" w:rsidR="00887182" w:rsidRPr="001B7A30" w:rsidRDefault="001455EF" w:rsidP="00785BB1">
            <w:pPr>
              <w:spacing w:before="260" w:after="260" w:line="250"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педагогічну технологію та інтерпретують її педагогічну систему, що гарантує досягнення певної мети через чітко визначену послідовність дій, змісту, методів, спроектованих на розв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язання проміжних цілей і наперед визначений кінцевий результат, забезпечує максимальну активність учасників освітнього процесу, відповідає інтересам і запитам на знання</w:t>
            </w:r>
          </w:p>
        </w:tc>
      </w:tr>
    </w:tbl>
    <w:tbl>
      <w:tblPr>
        <w:tblStyle w:val="aff2"/>
        <w:tblW w:w="99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11"/>
        <w:gridCol w:w="2685"/>
        <w:gridCol w:w="6524"/>
      </w:tblGrid>
      <w:tr w:rsidR="001B7A30" w:rsidRPr="001B7A30" w14:paraId="6987E858" w14:textId="77777777" w:rsidTr="00CC7F9E">
        <w:trPr>
          <w:trHeight w:val="1110"/>
        </w:trPr>
        <w:tc>
          <w:tcPr>
            <w:tcW w:w="711"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D7B82CD" w14:textId="77777777" w:rsidR="00887182" w:rsidRPr="001B7A30" w:rsidRDefault="001455EF" w:rsidP="00785BB1">
            <w:pPr>
              <w:spacing w:before="260" w:after="26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7</w:t>
            </w:r>
          </w:p>
        </w:tc>
        <w:tc>
          <w:tcPr>
            <w:tcW w:w="26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655B48F" w14:textId="77777777" w:rsidR="00887182" w:rsidRPr="001B7A30" w:rsidRDefault="001455EF" w:rsidP="00785BB1">
            <w:pPr>
              <w:spacing w:before="260" w:after="26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І. </w:t>
            </w:r>
            <w:proofErr w:type="spellStart"/>
            <w:r w:rsidRPr="001B7A30">
              <w:rPr>
                <w:rFonts w:ascii="Times New Roman" w:eastAsia="Times New Roman" w:hAnsi="Times New Roman" w:cs="Times New Roman"/>
                <w:sz w:val="28"/>
                <w:szCs w:val="28"/>
              </w:rPr>
              <w:t>Ніколаєску</w:t>
            </w:r>
            <w:proofErr w:type="spellEnd"/>
            <w:r w:rsidRPr="001B7A30">
              <w:rPr>
                <w:rFonts w:ascii="Times New Roman" w:eastAsia="Times New Roman" w:hAnsi="Times New Roman" w:cs="Times New Roman"/>
                <w:sz w:val="28"/>
                <w:szCs w:val="28"/>
              </w:rPr>
              <w:t xml:space="preserve"> (2016)</w:t>
            </w:r>
          </w:p>
        </w:tc>
        <w:tc>
          <w:tcPr>
            <w:tcW w:w="652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0FCB3BB" w14:textId="77777777" w:rsidR="00887182" w:rsidRPr="001B7A30" w:rsidRDefault="001455EF" w:rsidP="00785BB1">
            <w:pPr>
              <w:spacing w:before="260" w:after="260" w:line="250"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технологія, що дозволяє вирішити проблеми курсового й </w:t>
            </w:r>
            <w:proofErr w:type="spellStart"/>
            <w:r w:rsidRPr="001B7A30">
              <w:rPr>
                <w:rFonts w:ascii="Times New Roman" w:eastAsia="Times New Roman" w:hAnsi="Times New Roman" w:cs="Times New Roman"/>
                <w:sz w:val="28"/>
                <w:szCs w:val="28"/>
              </w:rPr>
              <w:t>міжкурсового</w:t>
            </w:r>
            <w:proofErr w:type="spellEnd"/>
            <w:r w:rsidRPr="001B7A30">
              <w:rPr>
                <w:rFonts w:ascii="Times New Roman" w:eastAsia="Times New Roman" w:hAnsi="Times New Roman" w:cs="Times New Roman"/>
                <w:sz w:val="28"/>
                <w:szCs w:val="28"/>
              </w:rPr>
              <w:t xml:space="preserve"> періодів, забезпечує неперервність професійного зростання, самовдосконалення за індивідуальними освітніми траєкторіями</w:t>
            </w:r>
          </w:p>
        </w:tc>
      </w:tr>
      <w:tr w:rsidR="001B7A30" w:rsidRPr="001B7A30" w14:paraId="1E699C0B" w14:textId="77777777" w:rsidTr="00CC7F9E">
        <w:trPr>
          <w:trHeight w:val="285"/>
        </w:trPr>
        <w:tc>
          <w:tcPr>
            <w:tcW w:w="9920" w:type="dxa"/>
            <w:gridSpan w:val="3"/>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DE968E3" w14:textId="77777777" w:rsidR="00887182" w:rsidRPr="001B7A30" w:rsidRDefault="001455EF" w:rsidP="00785BB1">
            <w:pPr>
              <w:spacing w:before="260" w:after="260" w:line="250" w:lineRule="auto"/>
              <w:jc w:val="center"/>
              <w:rPr>
                <w:rFonts w:ascii="Times New Roman" w:eastAsia="Times New Roman" w:hAnsi="Times New Roman" w:cs="Times New Roman"/>
                <w:b/>
                <w:sz w:val="28"/>
                <w:szCs w:val="28"/>
              </w:rPr>
            </w:pPr>
            <w:r w:rsidRPr="001B7A30">
              <w:rPr>
                <w:rFonts w:ascii="Times New Roman" w:eastAsia="Times New Roman" w:hAnsi="Times New Roman" w:cs="Times New Roman"/>
                <w:b/>
                <w:sz w:val="28"/>
                <w:szCs w:val="28"/>
              </w:rPr>
              <w:t>Процес взаємодії / професійна педагогічна взаємодія</w:t>
            </w:r>
          </w:p>
        </w:tc>
      </w:tr>
      <w:tr w:rsidR="001B7A30" w:rsidRPr="001B7A30" w14:paraId="2B2B34D4" w14:textId="77777777" w:rsidTr="00CC7F9E">
        <w:trPr>
          <w:trHeight w:val="570"/>
        </w:trPr>
        <w:tc>
          <w:tcPr>
            <w:tcW w:w="711"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49401B9" w14:textId="77777777" w:rsidR="00887182" w:rsidRPr="001B7A30" w:rsidRDefault="001455EF" w:rsidP="00785BB1">
            <w:pPr>
              <w:spacing w:before="260" w:after="26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1</w:t>
            </w:r>
          </w:p>
        </w:tc>
        <w:tc>
          <w:tcPr>
            <w:tcW w:w="26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D130B18" w14:textId="77777777" w:rsidR="00887182" w:rsidRPr="001B7A30" w:rsidRDefault="001455EF" w:rsidP="00785BB1">
            <w:pPr>
              <w:spacing w:before="260" w:after="26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Т. </w:t>
            </w:r>
            <w:proofErr w:type="spellStart"/>
            <w:r w:rsidRPr="001B7A30">
              <w:rPr>
                <w:rFonts w:ascii="Times New Roman" w:eastAsia="Times New Roman" w:hAnsi="Times New Roman" w:cs="Times New Roman"/>
                <w:sz w:val="28"/>
                <w:szCs w:val="28"/>
              </w:rPr>
              <w:t>Сорочан</w:t>
            </w:r>
            <w:proofErr w:type="spellEnd"/>
            <w:r w:rsidRPr="001B7A30">
              <w:rPr>
                <w:rFonts w:ascii="Times New Roman" w:eastAsia="Times New Roman" w:hAnsi="Times New Roman" w:cs="Times New Roman"/>
                <w:sz w:val="28"/>
                <w:szCs w:val="28"/>
              </w:rPr>
              <w:t xml:space="preserve"> (2005)</w:t>
            </w:r>
          </w:p>
        </w:tc>
        <w:tc>
          <w:tcPr>
            <w:tcW w:w="652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E9D7F58" w14:textId="77777777" w:rsidR="00887182" w:rsidRPr="001B7A30" w:rsidRDefault="001455EF" w:rsidP="00785BB1">
            <w:pPr>
              <w:spacing w:before="260" w:after="26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процес взаємодії суб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єктів щодо впровадження інновацій, які забезпечують новий рівень розвитку освіти</w:t>
            </w:r>
          </w:p>
        </w:tc>
      </w:tr>
      <w:tr w:rsidR="001B7A30" w:rsidRPr="001B7A30" w14:paraId="72CDD194" w14:textId="77777777" w:rsidTr="00CC7F9E">
        <w:trPr>
          <w:trHeight w:val="1950"/>
        </w:trPr>
        <w:tc>
          <w:tcPr>
            <w:tcW w:w="711"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396652F" w14:textId="77777777" w:rsidR="00887182" w:rsidRPr="001B7A30" w:rsidRDefault="001455EF" w:rsidP="00785BB1">
            <w:pPr>
              <w:spacing w:before="260" w:after="26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2</w:t>
            </w:r>
          </w:p>
        </w:tc>
        <w:tc>
          <w:tcPr>
            <w:tcW w:w="268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BB49072" w14:textId="77777777" w:rsidR="00887182" w:rsidRPr="001B7A30" w:rsidRDefault="001455EF" w:rsidP="00785BB1">
            <w:pPr>
              <w:spacing w:before="260" w:after="260" w:line="250"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О. Чернишов (2006)</w:t>
            </w:r>
          </w:p>
        </w:tc>
        <w:tc>
          <w:tcPr>
            <w:tcW w:w="652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9162D1F" w14:textId="77777777" w:rsidR="00887182" w:rsidRPr="001B7A30" w:rsidRDefault="001455EF" w:rsidP="00785BB1">
            <w:pPr>
              <w:spacing w:before="260" w:after="260" w:line="250"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професійна педагогічна взаємодія суб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єктів освітньої діяльності, повноцінними умовами якої виступають добровільність і партнерство, визначальними ознаками – особистісний і професійний розвиток керівників і учасників педагогічного процесу, а результатом - якісно новий рівень освіти або нова якість професійної діяльності педагогів-вихователів, яка виявляється від професійної компетентності</w:t>
            </w:r>
          </w:p>
        </w:tc>
      </w:tr>
    </w:tbl>
    <w:p w14:paraId="5CEE1A5E" w14:textId="77777777" w:rsidR="00785BB1" w:rsidRPr="001B7A30" w:rsidRDefault="00785BB1" w:rsidP="00785BB1">
      <w:pPr>
        <w:shd w:val="clear" w:color="auto" w:fill="FFFFFF"/>
        <w:spacing w:line="360" w:lineRule="auto"/>
        <w:jc w:val="right"/>
        <w:rPr>
          <w:rFonts w:ascii="Times New Roman" w:eastAsia="Times New Roman" w:hAnsi="Times New Roman" w:cs="Times New Roman"/>
          <w:i/>
          <w:sz w:val="28"/>
          <w:szCs w:val="28"/>
        </w:rPr>
      </w:pPr>
      <w:r w:rsidRPr="001B7A30">
        <w:rPr>
          <w:rFonts w:ascii="Times New Roman" w:eastAsia="Times New Roman" w:hAnsi="Times New Roman" w:cs="Times New Roman"/>
          <w:i/>
          <w:sz w:val="28"/>
          <w:szCs w:val="28"/>
        </w:rPr>
        <w:lastRenderedPageBreak/>
        <w:t>Продовження дод. К</w:t>
      </w:r>
    </w:p>
    <w:tbl>
      <w:tblPr>
        <w:tblStyle w:val="aff2"/>
        <w:tblW w:w="99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11"/>
        <w:gridCol w:w="2685"/>
        <w:gridCol w:w="6524"/>
      </w:tblGrid>
      <w:tr w:rsidR="001B7A30" w:rsidRPr="001B7A30" w14:paraId="34D7B06B" w14:textId="77777777" w:rsidTr="00785BB1">
        <w:trPr>
          <w:trHeight w:val="1665"/>
        </w:trPr>
        <w:tc>
          <w:tcPr>
            <w:tcW w:w="711"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35766EE0" w14:textId="77777777" w:rsidR="00887182" w:rsidRPr="001B7A30" w:rsidRDefault="001455EF" w:rsidP="00785BB1">
            <w:pPr>
              <w:spacing w:before="160" w:after="16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3</w:t>
            </w:r>
          </w:p>
        </w:tc>
        <w:tc>
          <w:tcPr>
            <w:tcW w:w="268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1B886257" w14:textId="77777777" w:rsidR="00887182" w:rsidRPr="001B7A30" w:rsidRDefault="001455EF" w:rsidP="00785BB1">
            <w:pPr>
              <w:spacing w:before="160" w:after="16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О. </w:t>
            </w:r>
            <w:proofErr w:type="spellStart"/>
            <w:r w:rsidRPr="001B7A30">
              <w:rPr>
                <w:rFonts w:ascii="Times New Roman" w:eastAsia="Times New Roman" w:hAnsi="Times New Roman" w:cs="Times New Roman"/>
                <w:sz w:val="28"/>
                <w:szCs w:val="28"/>
              </w:rPr>
              <w:t>Мариновська</w:t>
            </w:r>
            <w:proofErr w:type="spellEnd"/>
            <w:r w:rsidRPr="001B7A30">
              <w:rPr>
                <w:rFonts w:ascii="Times New Roman" w:eastAsia="Times New Roman" w:hAnsi="Times New Roman" w:cs="Times New Roman"/>
                <w:sz w:val="28"/>
                <w:szCs w:val="28"/>
              </w:rPr>
              <w:t xml:space="preserve"> (2010)</w:t>
            </w:r>
          </w:p>
        </w:tc>
        <w:tc>
          <w:tcPr>
            <w:tcW w:w="6524"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5A316AB6" w14:textId="77777777" w:rsidR="00887182" w:rsidRPr="001B7A30" w:rsidRDefault="001455EF" w:rsidP="00785BB1">
            <w:pPr>
              <w:spacing w:before="160" w:after="160" w:line="259"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це процес діяльності суб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єктів із впровадження інновацій, які забезпечують новий рівень розвитку освіти, здійснюється за обраним напрямом </w:t>
            </w:r>
            <w:proofErr w:type="spellStart"/>
            <w:r w:rsidRPr="001B7A30">
              <w:rPr>
                <w:rFonts w:ascii="Times New Roman" w:eastAsia="Times New Roman" w:hAnsi="Times New Roman" w:cs="Times New Roman"/>
                <w:sz w:val="28"/>
                <w:szCs w:val="28"/>
              </w:rPr>
              <w:t>професійно</w:t>
            </w:r>
            <w:proofErr w:type="spellEnd"/>
            <w:r w:rsidRPr="001B7A30">
              <w:rPr>
                <w:rFonts w:ascii="Times New Roman" w:eastAsia="Times New Roman" w:hAnsi="Times New Roman" w:cs="Times New Roman"/>
                <w:sz w:val="28"/>
                <w:szCs w:val="28"/>
              </w:rPr>
              <w:t xml:space="preserve">-педагогічної діяльності, передбачає створення </w:t>
            </w:r>
            <w:proofErr w:type="spellStart"/>
            <w:r w:rsidRPr="001B7A30">
              <w:rPr>
                <w:rFonts w:ascii="Times New Roman" w:eastAsia="Times New Roman" w:hAnsi="Times New Roman" w:cs="Times New Roman"/>
                <w:sz w:val="28"/>
                <w:szCs w:val="28"/>
              </w:rPr>
              <w:t>андрагогічної</w:t>
            </w:r>
            <w:proofErr w:type="spellEnd"/>
            <w:r w:rsidRPr="001B7A30">
              <w:rPr>
                <w:rFonts w:ascii="Times New Roman" w:eastAsia="Times New Roman" w:hAnsi="Times New Roman" w:cs="Times New Roman"/>
                <w:sz w:val="28"/>
                <w:szCs w:val="28"/>
              </w:rPr>
              <w:t xml:space="preserve"> системи супроводу, забезпечує особистісно-професійний розвиток педагога та гарантує новий рівень якості освіти та освітніх послуг</w:t>
            </w:r>
          </w:p>
        </w:tc>
      </w:tr>
      <w:tr w:rsidR="001B7A30" w:rsidRPr="001B7A30" w14:paraId="36EB78EF" w14:textId="77777777" w:rsidTr="00785BB1">
        <w:trPr>
          <w:trHeight w:val="1110"/>
        </w:trPr>
        <w:tc>
          <w:tcPr>
            <w:tcW w:w="711" w:type="dxa"/>
            <w:tcBorders>
              <w:top w:val="single" w:sz="4" w:space="0" w:color="auto"/>
              <w:left w:val="single" w:sz="5" w:space="0" w:color="000000"/>
              <w:bottom w:val="single" w:sz="4" w:space="0" w:color="auto"/>
              <w:right w:val="single" w:sz="5" w:space="0" w:color="000000"/>
            </w:tcBorders>
            <w:shd w:val="clear" w:color="auto" w:fill="auto"/>
            <w:tcMar>
              <w:top w:w="0" w:type="dxa"/>
              <w:left w:w="100" w:type="dxa"/>
              <w:bottom w:w="0" w:type="dxa"/>
              <w:right w:w="100" w:type="dxa"/>
            </w:tcMar>
          </w:tcPr>
          <w:p w14:paraId="5197CCB7" w14:textId="77777777" w:rsidR="00887182" w:rsidRPr="001B7A30" w:rsidRDefault="001455EF" w:rsidP="00785BB1">
            <w:pPr>
              <w:spacing w:before="160" w:after="16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4</w:t>
            </w:r>
          </w:p>
        </w:tc>
        <w:tc>
          <w:tcPr>
            <w:tcW w:w="2685"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47956C23" w14:textId="77777777" w:rsidR="00887182" w:rsidRPr="001B7A30" w:rsidRDefault="001455EF" w:rsidP="00785BB1">
            <w:pPr>
              <w:spacing w:before="160" w:after="16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А. Санько (2018)</w:t>
            </w:r>
          </w:p>
        </w:tc>
        <w:tc>
          <w:tcPr>
            <w:tcW w:w="6524" w:type="dxa"/>
            <w:tcBorders>
              <w:top w:val="single" w:sz="4" w:space="0" w:color="auto"/>
              <w:left w:val="nil"/>
              <w:bottom w:val="single" w:sz="4" w:space="0" w:color="auto"/>
              <w:right w:val="single" w:sz="5" w:space="0" w:color="000000"/>
            </w:tcBorders>
            <w:shd w:val="clear" w:color="auto" w:fill="auto"/>
            <w:tcMar>
              <w:top w:w="0" w:type="dxa"/>
              <w:left w:w="100" w:type="dxa"/>
              <w:bottom w:w="0" w:type="dxa"/>
              <w:right w:w="100" w:type="dxa"/>
            </w:tcMar>
          </w:tcPr>
          <w:p w14:paraId="4A624485" w14:textId="77777777" w:rsidR="00887182" w:rsidRPr="001B7A30" w:rsidRDefault="001455EF" w:rsidP="00785BB1">
            <w:pPr>
              <w:spacing w:before="160" w:after="160" w:line="259"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багатоаспектний процес, що сприяє всебічному розвитку педагога, його професійному зростанню, а різноманітність функцій такого супроводу робить цей процес унікальним, і його здійснення сприятиме зростанню якості освіти в цілому</w:t>
            </w:r>
          </w:p>
        </w:tc>
      </w:tr>
    </w:tbl>
    <w:tbl>
      <w:tblPr>
        <w:tblStyle w:val="aff3"/>
        <w:tblW w:w="99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29"/>
        <w:gridCol w:w="2637"/>
        <w:gridCol w:w="6654"/>
      </w:tblGrid>
      <w:tr w:rsidR="001B7A30" w:rsidRPr="001B7A30" w14:paraId="3366C6FC" w14:textId="77777777" w:rsidTr="00785BB1">
        <w:trPr>
          <w:trHeight w:val="285"/>
        </w:trPr>
        <w:tc>
          <w:tcPr>
            <w:tcW w:w="9920" w:type="dxa"/>
            <w:gridSpan w:val="3"/>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28B41C5" w14:textId="77777777" w:rsidR="00887182" w:rsidRPr="001B7A30" w:rsidRDefault="001455EF" w:rsidP="00785BB1">
            <w:pPr>
              <w:spacing w:before="160" w:after="160" w:line="259" w:lineRule="auto"/>
              <w:jc w:val="center"/>
              <w:rPr>
                <w:rFonts w:ascii="Times New Roman" w:eastAsia="Times New Roman" w:hAnsi="Times New Roman" w:cs="Times New Roman"/>
                <w:b/>
                <w:sz w:val="28"/>
                <w:szCs w:val="28"/>
              </w:rPr>
            </w:pPr>
            <w:r w:rsidRPr="001B7A30">
              <w:rPr>
                <w:rFonts w:ascii="Times New Roman" w:eastAsia="Times New Roman" w:hAnsi="Times New Roman" w:cs="Times New Roman"/>
                <w:b/>
                <w:sz w:val="28"/>
                <w:szCs w:val="28"/>
              </w:rPr>
              <w:t>модель</w:t>
            </w:r>
          </w:p>
        </w:tc>
      </w:tr>
      <w:tr w:rsidR="001B7A30" w:rsidRPr="001B7A30" w14:paraId="506F5E18" w14:textId="77777777" w:rsidTr="00785BB1">
        <w:trPr>
          <w:trHeight w:val="1665"/>
        </w:trPr>
        <w:tc>
          <w:tcPr>
            <w:tcW w:w="629"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8EC6FAB" w14:textId="77777777" w:rsidR="00887182" w:rsidRPr="001B7A30" w:rsidRDefault="001455EF" w:rsidP="00785BB1">
            <w:pPr>
              <w:spacing w:before="160" w:after="16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1</w:t>
            </w:r>
          </w:p>
        </w:tc>
        <w:tc>
          <w:tcPr>
            <w:tcW w:w="2637"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184AD7D" w14:textId="77777777" w:rsidR="00887182" w:rsidRPr="001B7A30" w:rsidRDefault="001455EF" w:rsidP="00785BB1">
            <w:pPr>
              <w:spacing w:before="160" w:after="16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С. Макаренко</w:t>
            </w:r>
          </w:p>
        </w:tc>
        <w:tc>
          <w:tcPr>
            <w:tcW w:w="665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A00815C" w14:textId="77777777" w:rsidR="00887182" w:rsidRPr="001B7A30" w:rsidRDefault="001455EF" w:rsidP="00785BB1">
            <w:pPr>
              <w:spacing w:before="160" w:after="160" w:line="259"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векторний та адресний науково-методичний супровід педагогічного працівника, що моделюється на засадах </w:t>
            </w:r>
            <w:proofErr w:type="spellStart"/>
            <w:r w:rsidRPr="001B7A30">
              <w:rPr>
                <w:rFonts w:ascii="Times New Roman" w:eastAsia="Times New Roman" w:hAnsi="Times New Roman" w:cs="Times New Roman"/>
                <w:sz w:val="28"/>
                <w:szCs w:val="28"/>
              </w:rPr>
              <w:t>компетентнісного</w:t>
            </w:r>
            <w:proofErr w:type="spellEnd"/>
            <w:r w:rsidRPr="001B7A30">
              <w:rPr>
                <w:rFonts w:ascii="Times New Roman" w:eastAsia="Times New Roman" w:hAnsi="Times New Roman" w:cs="Times New Roman"/>
                <w:sz w:val="28"/>
                <w:szCs w:val="28"/>
              </w:rPr>
              <w:t xml:space="preserve"> підходу (соціального, професійного й особистісного) залежно від індивідуальних запитів, потреб, мотивацій кожного конкретного педагога або педагогічного колективу, його професійних можливостей</w:t>
            </w:r>
          </w:p>
        </w:tc>
      </w:tr>
      <w:tr w:rsidR="001B7A30" w:rsidRPr="001B7A30" w14:paraId="4B575A22" w14:textId="77777777" w:rsidTr="00785BB1">
        <w:trPr>
          <w:trHeight w:val="1395"/>
        </w:trPr>
        <w:tc>
          <w:tcPr>
            <w:tcW w:w="629"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B7996FC" w14:textId="77777777" w:rsidR="00887182" w:rsidRPr="001B7A30" w:rsidRDefault="001455EF" w:rsidP="00785BB1">
            <w:pPr>
              <w:spacing w:before="160" w:after="16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2</w:t>
            </w:r>
          </w:p>
        </w:tc>
        <w:tc>
          <w:tcPr>
            <w:tcW w:w="2637"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2A21A56" w14:textId="77777777" w:rsidR="00887182" w:rsidRPr="001B7A30" w:rsidRDefault="001455EF" w:rsidP="00785BB1">
            <w:pPr>
              <w:spacing w:before="160" w:after="16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О. </w:t>
            </w:r>
            <w:proofErr w:type="spellStart"/>
            <w:r w:rsidRPr="001B7A30">
              <w:rPr>
                <w:rFonts w:ascii="Times New Roman" w:eastAsia="Times New Roman" w:hAnsi="Times New Roman" w:cs="Times New Roman"/>
                <w:sz w:val="28"/>
                <w:szCs w:val="28"/>
              </w:rPr>
              <w:t>Папач</w:t>
            </w:r>
            <w:proofErr w:type="spellEnd"/>
            <w:r w:rsidRPr="001B7A30">
              <w:rPr>
                <w:rFonts w:ascii="Times New Roman" w:eastAsia="Times New Roman" w:hAnsi="Times New Roman" w:cs="Times New Roman"/>
                <w:sz w:val="28"/>
                <w:szCs w:val="28"/>
              </w:rPr>
              <w:t xml:space="preserve"> (2019)</w:t>
            </w:r>
          </w:p>
        </w:tc>
        <w:tc>
          <w:tcPr>
            <w:tcW w:w="6654"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FD93872" w14:textId="77777777" w:rsidR="00887182" w:rsidRPr="001B7A30" w:rsidRDefault="001455EF" w:rsidP="00785BB1">
            <w:pPr>
              <w:spacing w:before="160" w:after="160" w:line="259"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спроектована, організована та реалізована модель педагогічної взаємодії, внаслідок якої відбувається розвиток професійних </w:t>
            </w:r>
            <w:proofErr w:type="spellStart"/>
            <w:r w:rsidRPr="001B7A30">
              <w:rPr>
                <w:rFonts w:ascii="Times New Roman" w:eastAsia="Times New Roman" w:hAnsi="Times New Roman" w:cs="Times New Roman"/>
                <w:sz w:val="28"/>
                <w:szCs w:val="28"/>
              </w:rPr>
              <w:t>компетентностей</w:t>
            </w:r>
            <w:proofErr w:type="spellEnd"/>
            <w:r w:rsidRPr="001B7A30">
              <w:rPr>
                <w:rFonts w:ascii="Times New Roman" w:eastAsia="Times New Roman" w:hAnsi="Times New Roman" w:cs="Times New Roman"/>
                <w:sz w:val="28"/>
                <w:szCs w:val="28"/>
              </w:rPr>
              <w:t xml:space="preserve"> всіх учасників супроводу, більш якісним стає надання освітніх послуг, набуваються нові якості в індивідуальному професійному профілі</w:t>
            </w:r>
          </w:p>
        </w:tc>
      </w:tr>
    </w:tbl>
    <w:p w14:paraId="7129B9C4" w14:textId="77777777" w:rsidR="00887182" w:rsidRPr="001B7A30" w:rsidRDefault="001455EF" w:rsidP="00785BB1">
      <w:pPr>
        <w:shd w:val="clear" w:color="auto" w:fill="FFFFFF"/>
        <w:spacing w:line="360" w:lineRule="auto"/>
        <w:rPr>
          <w:rFonts w:ascii="Times New Roman" w:eastAsia="Times New Roman" w:hAnsi="Times New Roman" w:cs="Times New Roman"/>
          <w:b/>
          <w:sz w:val="28"/>
          <w:szCs w:val="28"/>
        </w:rPr>
      </w:pPr>
      <w:r w:rsidRPr="001B7A30">
        <w:rPr>
          <w:rFonts w:ascii="Times New Roman" w:eastAsia="Times New Roman" w:hAnsi="Times New Roman" w:cs="Times New Roman"/>
          <w:b/>
          <w:sz w:val="28"/>
          <w:szCs w:val="28"/>
        </w:rPr>
        <w:t xml:space="preserve"> </w:t>
      </w:r>
    </w:p>
    <w:p w14:paraId="68C8983A" w14:textId="77777777" w:rsidR="00887182" w:rsidRPr="001B7A30" w:rsidRDefault="001455EF" w:rsidP="00785BB1">
      <w:pPr>
        <w:shd w:val="clear" w:color="auto" w:fill="FFFFFF"/>
        <w:spacing w:line="360" w:lineRule="auto"/>
        <w:jc w:val="center"/>
        <w:rPr>
          <w:rFonts w:ascii="Times New Roman" w:eastAsia="Times New Roman" w:hAnsi="Times New Roman" w:cs="Times New Roman"/>
          <w:b/>
          <w:sz w:val="28"/>
          <w:szCs w:val="28"/>
        </w:rPr>
      </w:pPr>
      <w:r w:rsidRPr="001B7A30">
        <w:rPr>
          <w:rFonts w:ascii="Times New Roman" w:eastAsia="Times New Roman" w:hAnsi="Times New Roman" w:cs="Times New Roman"/>
          <w:b/>
          <w:sz w:val="28"/>
          <w:szCs w:val="28"/>
        </w:rPr>
        <w:t>Сутність поняття «педагогічна діяльність»</w:t>
      </w:r>
    </w:p>
    <w:tbl>
      <w:tblPr>
        <w:tblStyle w:val="aff4"/>
        <w:tblW w:w="99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15"/>
        <w:gridCol w:w="3060"/>
        <w:gridCol w:w="6240"/>
      </w:tblGrid>
      <w:tr w:rsidR="001B7A30" w:rsidRPr="001B7A30" w14:paraId="39749792" w14:textId="77777777">
        <w:trPr>
          <w:trHeight w:val="285"/>
        </w:trPr>
        <w:tc>
          <w:tcPr>
            <w:tcW w:w="615" w:type="dxa"/>
            <w:tcBorders>
              <w:top w:val="single" w:sz="5" w:space="0" w:color="000000"/>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284C501" w14:textId="77777777" w:rsidR="00887182" w:rsidRPr="001B7A30" w:rsidRDefault="001455EF" w:rsidP="00785BB1">
            <w:pPr>
              <w:spacing w:before="160" w:after="160" w:line="259" w:lineRule="auto"/>
              <w:jc w:val="center"/>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 </w:t>
            </w:r>
          </w:p>
        </w:tc>
        <w:tc>
          <w:tcPr>
            <w:tcW w:w="3060"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14:paraId="6A86B2B1" w14:textId="77777777" w:rsidR="00887182" w:rsidRPr="001B7A30" w:rsidRDefault="001455EF" w:rsidP="00785BB1">
            <w:pPr>
              <w:spacing w:before="160" w:after="160" w:line="259" w:lineRule="auto"/>
              <w:jc w:val="center"/>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ПІБ</w:t>
            </w:r>
          </w:p>
        </w:tc>
        <w:tc>
          <w:tcPr>
            <w:tcW w:w="6240" w:type="dxa"/>
            <w:tcBorders>
              <w:top w:val="single" w:sz="5" w:space="0" w:color="000000"/>
              <w:left w:val="nil"/>
              <w:bottom w:val="single" w:sz="5" w:space="0" w:color="000000"/>
              <w:right w:val="single" w:sz="5" w:space="0" w:color="000000"/>
            </w:tcBorders>
            <w:shd w:val="clear" w:color="auto" w:fill="auto"/>
            <w:tcMar>
              <w:top w:w="0" w:type="dxa"/>
              <w:left w:w="100" w:type="dxa"/>
              <w:bottom w:w="0" w:type="dxa"/>
              <w:right w:w="100" w:type="dxa"/>
            </w:tcMar>
          </w:tcPr>
          <w:p w14:paraId="4C822FE7" w14:textId="77777777" w:rsidR="00887182" w:rsidRPr="001B7A30" w:rsidRDefault="001455EF" w:rsidP="00785BB1">
            <w:pPr>
              <w:spacing w:before="160" w:after="160" w:line="259" w:lineRule="auto"/>
              <w:jc w:val="center"/>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Зміст</w:t>
            </w:r>
          </w:p>
        </w:tc>
      </w:tr>
      <w:tr w:rsidR="001B7A30" w:rsidRPr="001B7A30" w14:paraId="1254737B" w14:textId="77777777">
        <w:trPr>
          <w:trHeight w:val="810"/>
        </w:trPr>
        <w:tc>
          <w:tcPr>
            <w:tcW w:w="61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8E79009" w14:textId="77777777" w:rsidR="00887182" w:rsidRPr="001B7A30" w:rsidRDefault="001455EF" w:rsidP="00785BB1">
            <w:pPr>
              <w:spacing w:before="160" w:after="16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1</w:t>
            </w:r>
          </w:p>
        </w:tc>
        <w:tc>
          <w:tcPr>
            <w:tcW w:w="30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68D747F" w14:textId="62A1D1A3" w:rsidR="00E00879" w:rsidRPr="001B7A30" w:rsidRDefault="00E00879" w:rsidP="00E00879">
            <w:pPr>
              <w:spacing w:before="16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Ш. Амонашвілі (2000)</w:t>
            </w:r>
          </w:p>
          <w:p w14:paraId="2BBB1410" w14:textId="00DF651F" w:rsidR="00887182" w:rsidRPr="001B7A30" w:rsidRDefault="00887182" w:rsidP="00D10EE8">
            <w:pPr>
              <w:spacing w:after="160" w:line="259" w:lineRule="auto"/>
              <w:rPr>
                <w:rFonts w:ascii="Times New Roman" w:eastAsia="Times New Roman" w:hAnsi="Times New Roman" w:cs="Times New Roman"/>
                <w:sz w:val="28"/>
                <w:szCs w:val="28"/>
              </w:rPr>
            </w:pPr>
          </w:p>
        </w:tc>
        <w:tc>
          <w:tcPr>
            <w:tcW w:w="62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2FD8141" w14:textId="2F5CF335" w:rsidR="00887182" w:rsidRPr="001B7A30" w:rsidRDefault="00E00879" w:rsidP="00785BB1">
            <w:pPr>
              <w:spacing w:before="160" w:after="160" w:line="259"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надання педагогічних завдань вчителем, головним є об’єкт, який одночасно є суб’єктом, бо це завжди особистість, людина. Педагогічне завдання </w:t>
            </w:r>
            <w:r w:rsidRPr="001B7A30">
              <w:rPr>
                <w:rFonts w:ascii="Times New Roman" w:eastAsia="Times New Roman" w:hAnsi="Times New Roman" w:cs="Times New Roman"/>
                <w:sz w:val="28"/>
                <w:szCs w:val="28"/>
              </w:rPr>
              <w:lastRenderedPageBreak/>
              <w:t>виникає коли потрібно підготувати перехід людини від стану «незнання</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до стану «знання</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від «нерозуміння</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до «розуміння</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від «невміння</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до «уміння</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від безпорадності до самостійності</w:t>
            </w:r>
          </w:p>
        </w:tc>
      </w:tr>
    </w:tbl>
    <w:p w14:paraId="4CDEF97E" w14:textId="77777777" w:rsidR="00785BB1" w:rsidRPr="001B7A30" w:rsidRDefault="00785BB1" w:rsidP="00785BB1">
      <w:pPr>
        <w:shd w:val="clear" w:color="auto" w:fill="FFFFFF"/>
        <w:spacing w:line="360" w:lineRule="auto"/>
        <w:jc w:val="right"/>
        <w:rPr>
          <w:rFonts w:ascii="Times New Roman" w:eastAsia="Times New Roman" w:hAnsi="Times New Roman" w:cs="Times New Roman"/>
          <w:i/>
          <w:sz w:val="28"/>
          <w:szCs w:val="28"/>
        </w:rPr>
      </w:pPr>
      <w:r w:rsidRPr="001B7A30">
        <w:rPr>
          <w:rFonts w:ascii="Times New Roman" w:eastAsia="Times New Roman" w:hAnsi="Times New Roman" w:cs="Times New Roman"/>
          <w:i/>
          <w:sz w:val="28"/>
          <w:szCs w:val="28"/>
        </w:rPr>
        <w:lastRenderedPageBreak/>
        <w:t>Продовження дод. К</w:t>
      </w:r>
    </w:p>
    <w:tbl>
      <w:tblPr>
        <w:tblStyle w:val="aff4"/>
        <w:tblW w:w="99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15"/>
        <w:gridCol w:w="3060"/>
        <w:gridCol w:w="6240"/>
      </w:tblGrid>
      <w:tr w:rsidR="001B7A30" w:rsidRPr="001B7A30" w14:paraId="48B78EC3" w14:textId="77777777" w:rsidTr="00785BB1">
        <w:trPr>
          <w:trHeight w:val="1950"/>
        </w:trPr>
        <w:tc>
          <w:tcPr>
            <w:tcW w:w="615"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21163F60" w14:textId="77777777" w:rsidR="00887182" w:rsidRPr="001B7A30" w:rsidRDefault="001455EF">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2</w:t>
            </w:r>
          </w:p>
        </w:tc>
        <w:tc>
          <w:tcPr>
            <w:tcW w:w="3060"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2D67B7B7" w14:textId="77777777" w:rsidR="00E00879" w:rsidRPr="001B7A30" w:rsidRDefault="00E00879" w:rsidP="00E00879">
            <w:pPr>
              <w:spacing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Педагогічний словник.</w:t>
            </w:r>
          </w:p>
          <w:p w14:paraId="6D8A0F3A" w14:textId="7EFFA717" w:rsidR="00887182" w:rsidRPr="001B7A30" w:rsidRDefault="00E00879" w:rsidP="00E00879">
            <w:pPr>
              <w:spacing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С. Гончаренко (2000)</w:t>
            </w:r>
          </w:p>
        </w:tc>
        <w:tc>
          <w:tcPr>
            <w:tcW w:w="6240" w:type="dxa"/>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14:paraId="64771D9A" w14:textId="1BEB17F1" w:rsidR="00887182" w:rsidRPr="001B7A30" w:rsidRDefault="00E00879">
            <w:pPr>
              <w:spacing w:before="240" w:after="240" w:line="259"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вид професійної діяльності, змістом якої є навчання, виховання, освіта, розвиток тих, хто навчається</w:t>
            </w:r>
          </w:p>
        </w:tc>
      </w:tr>
      <w:tr w:rsidR="001B7A30" w:rsidRPr="001B7A30" w14:paraId="2D945DE0" w14:textId="77777777" w:rsidTr="00785BB1">
        <w:trPr>
          <w:trHeight w:val="840"/>
        </w:trPr>
        <w:tc>
          <w:tcPr>
            <w:tcW w:w="615" w:type="dxa"/>
            <w:tcBorders>
              <w:top w:val="single" w:sz="4" w:space="0" w:color="auto"/>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4ECA54F" w14:textId="77777777" w:rsidR="00887182" w:rsidRPr="001B7A30" w:rsidRDefault="001455EF">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3</w:t>
            </w:r>
          </w:p>
        </w:tc>
        <w:tc>
          <w:tcPr>
            <w:tcW w:w="3060" w:type="dxa"/>
            <w:tcBorders>
              <w:top w:val="single" w:sz="4" w:space="0" w:color="auto"/>
              <w:left w:val="nil"/>
              <w:bottom w:val="single" w:sz="5" w:space="0" w:color="000000"/>
              <w:right w:val="single" w:sz="5" w:space="0" w:color="000000"/>
            </w:tcBorders>
            <w:shd w:val="clear" w:color="auto" w:fill="auto"/>
            <w:tcMar>
              <w:top w:w="0" w:type="dxa"/>
              <w:left w:w="100" w:type="dxa"/>
              <w:bottom w:w="0" w:type="dxa"/>
              <w:right w:w="100" w:type="dxa"/>
            </w:tcMar>
          </w:tcPr>
          <w:p w14:paraId="458E92B4" w14:textId="28621C3A" w:rsidR="00887182" w:rsidRPr="001B7A30" w:rsidRDefault="001455EF">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В. Гринько</w:t>
            </w:r>
            <w:r w:rsidR="00E00879" w:rsidRPr="001B7A30">
              <w:rPr>
                <w:rFonts w:ascii="Times New Roman" w:eastAsia="Times New Roman" w:hAnsi="Times New Roman" w:cs="Times New Roman"/>
                <w:sz w:val="28"/>
                <w:szCs w:val="28"/>
              </w:rPr>
              <w:t xml:space="preserve"> (2002)</w:t>
            </w:r>
          </w:p>
        </w:tc>
        <w:tc>
          <w:tcPr>
            <w:tcW w:w="6240" w:type="dxa"/>
            <w:tcBorders>
              <w:top w:val="single" w:sz="4" w:space="0" w:color="auto"/>
              <w:left w:val="nil"/>
              <w:bottom w:val="single" w:sz="5" w:space="0" w:color="000000"/>
              <w:right w:val="single" w:sz="5" w:space="0" w:color="000000"/>
            </w:tcBorders>
            <w:shd w:val="clear" w:color="auto" w:fill="auto"/>
            <w:tcMar>
              <w:top w:w="0" w:type="dxa"/>
              <w:left w:w="100" w:type="dxa"/>
              <w:bottom w:w="0" w:type="dxa"/>
              <w:right w:w="100" w:type="dxa"/>
            </w:tcMar>
          </w:tcPr>
          <w:p w14:paraId="099ED66A" w14:textId="77777777" w:rsidR="00887182" w:rsidRPr="001B7A30" w:rsidRDefault="001455EF">
            <w:pPr>
              <w:spacing w:before="240" w:after="240" w:line="259"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діяльність, що спрямована на реалізацію педагогічної (спеціально організованої) взаємодії викладача та здобувача</w:t>
            </w:r>
          </w:p>
        </w:tc>
      </w:tr>
      <w:tr w:rsidR="001B7A30" w:rsidRPr="001B7A30" w14:paraId="0CA65025" w14:textId="77777777">
        <w:trPr>
          <w:trHeight w:val="1395"/>
        </w:trPr>
        <w:tc>
          <w:tcPr>
            <w:tcW w:w="61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FE22B26" w14:textId="77777777" w:rsidR="00887182" w:rsidRPr="001B7A30" w:rsidRDefault="001455EF">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4</w:t>
            </w:r>
          </w:p>
        </w:tc>
        <w:tc>
          <w:tcPr>
            <w:tcW w:w="30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29E234E" w14:textId="55ABBD8B" w:rsidR="00887182" w:rsidRPr="001B7A30" w:rsidRDefault="001455EF">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В. </w:t>
            </w:r>
            <w:proofErr w:type="spellStart"/>
            <w:r w:rsidRPr="001B7A30">
              <w:rPr>
                <w:rFonts w:ascii="Times New Roman" w:eastAsia="Times New Roman" w:hAnsi="Times New Roman" w:cs="Times New Roman"/>
                <w:sz w:val="28"/>
                <w:szCs w:val="28"/>
              </w:rPr>
              <w:t>Ортинський</w:t>
            </w:r>
            <w:proofErr w:type="spellEnd"/>
            <w:r w:rsidR="00E00879" w:rsidRPr="001B7A30">
              <w:rPr>
                <w:rFonts w:ascii="Times New Roman" w:eastAsia="Times New Roman" w:hAnsi="Times New Roman" w:cs="Times New Roman"/>
                <w:sz w:val="28"/>
                <w:szCs w:val="28"/>
              </w:rPr>
              <w:t xml:space="preserve"> (2004)</w:t>
            </w:r>
          </w:p>
        </w:tc>
        <w:tc>
          <w:tcPr>
            <w:tcW w:w="62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7BD1A49" w14:textId="77777777" w:rsidR="00887182" w:rsidRPr="001B7A30" w:rsidRDefault="001455EF">
            <w:pPr>
              <w:spacing w:before="240" w:after="240" w:line="259"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процес, у якому опосередковується й контролюється інформаційний обмін, відтворюється культура, відбувається становлення суспільної свідомості, здійснюється регуляція процесу розвитку економічної, духовної та соціальної сфер і загалом суспільства</w:t>
            </w:r>
          </w:p>
        </w:tc>
      </w:tr>
      <w:tr w:rsidR="001B7A30" w:rsidRPr="001B7A30" w14:paraId="05B2B33A" w14:textId="77777777">
        <w:trPr>
          <w:trHeight w:val="1665"/>
        </w:trPr>
        <w:tc>
          <w:tcPr>
            <w:tcW w:w="61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35D44F3" w14:textId="77777777" w:rsidR="00887182" w:rsidRPr="001B7A30" w:rsidRDefault="001455EF">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5</w:t>
            </w:r>
          </w:p>
        </w:tc>
        <w:tc>
          <w:tcPr>
            <w:tcW w:w="306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C2B103F" w14:textId="60182F1F" w:rsidR="00887182" w:rsidRPr="001B7A30" w:rsidRDefault="001455EF">
            <w:pPr>
              <w:spacing w:before="240" w:after="240" w:line="259" w:lineRule="auto"/>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О. Власенко</w:t>
            </w:r>
            <w:r w:rsidR="00E00879" w:rsidRPr="001B7A30">
              <w:rPr>
                <w:rFonts w:ascii="Times New Roman" w:eastAsia="Times New Roman" w:hAnsi="Times New Roman" w:cs="Times New Roman"/>
                <w:sz w:val="28"/>
                <w:szCs w:val="28"/>
              </w:rPr>
              <w:t xml:space="preserve"> (2008)</w:t>
            </w:r>
          </w:p>
        </w:tc>
        <w:tc>
          <w:tcPr>
            <w:tcW w:w="6240"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B1AFEED" w14:textId="77777777" w:rsidR="00887182" w:rsidRPr="001B7A30" w:rsidRDefault="001455EF">
            <w:pPr>
              <w:spacing w:before="240" w:after="240" w:line="259" w:lineRule="auto"/>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має свою специфіку, яка спрямована на професійну підготовку фахівців-професіоналів, інтелектуального суспільства, української інтелігенції, в ній органічно знання, ерудиція, мистецтво й висока культура інтелектуальна й моральна зрілість, усвідомлення або почуття відповідальності</w:t>
            </w:r>
          </w:p>
        </w:tc>
      </w:tr>
    </w:tbl>
    <w:p w14:paraId="3392658E" w14:textId="77777777" w:rsidR="00887182" w:rsidRPr="001B7A30" w:rsidRDefault="001455EF">
      <w:pPr>
        <w:spacing w:after="160" w:line="259" w:lineRule="auto"/>
        <w:rPr>
          <w:rFonts w:ascii="Times New Roman" w:eastAsia="Times New Roman" w:hAnsi="Times New Roman" w:cs="Times New Roman"/>
          <w:sz w:val="28"/>
          <w:szCs w:val="28"/>
        </w:rPr>
      </w:pPr>
      <w:r w:rsidRPr="001B7A30">
        <w:rPr>
          <w:rFonts w:ascii="Times New Roman" w:hAnsi="Times New Roman" w:cs="Times New Roman"/>
          <w:sz w:val="28"/>
          <w:szCs w:val="28"/>
        </w:rPr>
        <w:br w:type="page"/>
      </w:r>
    </w:p>
    <w:p w14:paraId="124EB5E1" w14:textId="77777777" w:rsidR="00887182" w:rsidRPr="001B7A30" w:rsidRDefault="001455EF">
      <w:pPr>
        <w:spacing w:line="360" w:lineRule="auto"/>
        <w:jc w:val="right"/>
        <w:rPr>
          <w:rFonts w:ascii="Times New Roman" w:eastAsia="Times New Roman" w:hAnsi="Times New Roman" w:cs="Times New Roman"/>
          <w:b/>
          <w:sz w:val="28"/>
          <w:szCs w:val="28"/>
        </w:rPr>
      </w:pPr>
      <w:r w:rsidRPr="001B7A30">
        <w:rPr>
          <w:rFonts w:ascii="Times New Roman" w:eastAsia="Times New Roman" w:hAnsi="Times New Roman" w:cs="Times New Roman"/>
          <w:b/>
          <w:sz w:val="28"/>
          <w:szCs w:val="28"/>
        </w:rPr>
        <w:lastRenderedPageBreak/>
        <w:t>Додаток Л</w:t>
      </w:r>
    </w:p>
    <w:p w14:paraId="70A4428A" w14:textId="77777777" w:rsidR="00D10EE8" w:rsidRPr="001B7A30" w:rsidRDefault="00D10EE8">
      <w:pPr>
        <w:spacing w:line="360" w:lineRule="auto"/>
        <w:jc w:val="center"/>
        <w:rPr>
          <w:rFonts w:ascii="Times New Roman" w:eastAsia="Times New Roman" w:hAnsi="Times New Roman" w:cs="Times New Roman"/>
          <w:b/>
          <w:sz w:val="28"/>
          <w:szCs w:val="28"/>
        </w:rPr>
      </w:pPr>
    </w:p>
    <w:p w14:paraId="6899A51C" w14:textId="77777777" w:rsidR="00887182" w:rsidRPr="001B7A30" w:rsidRDefault="001455EF">
      <w:pPr>
        <w:spacing w:line="360" w:lineRule="auto"/>
        <w:jc w:val="center"/>
        <w:rPr>
          <w:rFonts w:ascii="Times New Roman" w:eastAsia="Times New Roman" w:hAnsi="Times New Roman" w:cs="Times New Roman"/>
          <w:b/>
          <w:sz w:val="28"/>
          <w:szCs w:val="28"/>
        </w:rPr>
      </w:pPr>
      <w:r w:rsidRPr="001B7A30">
        <w:rPr>
          <w:rFonts w:ascii="Times New Roman" w:eastAsia="Times New Roman" w:hAnsi="Times New Roman" w:cs="Times New Roman"/>
          <w:b/>
          <w:sz w:val="28"/>
          <w:szCs w:val="28"/>
        </w:rPr>
        <w:t>АНКЕТУВАННЯ ПЕДАГОГІЧНИХ ПРАЦІВНИКІВ</w:t>
      </w:r>
    </w:p>
    <w:p w14:paraId="69602279" w14:textId="77777777" w:rsidR="00887182" w:rsidRPr="001B7A30" w:rsidRDefault="001455EF">
      <w:pPr>
        <w:spacing w:line="360" w:lineRule="auto"/>
        <w:jc w:val="center"/>
        <w:rPr>
          <w:rFonts w:ascii="Times New Roman" w:eastAsia="Times New Roman" w:hAnsi="Times New Roman" w:cs="Times New Roman"/>
          <w:b/>
          <w:sz w:val="28"/>
          <w:szCs w:val="28"/>
        </w:rPr>
      </w:pPr>
      <w:bookmarkStart w:id="57" w:name="bookmark=id.2xcytpi" w:colFirst="0" w:colLast="0"/>
      <w:bookmarkEnd w:id="57"/>
      <w:r w:rsidRPr="001B7A30">
        <w:rPr>
          <w:rFonts w:ascii="Times New Roman" w:eastAsia="Times New Roman" w:hAnsi="Times New Roman" w:cs="Times New Roman"/>
          <w:sz w:val="28"/>
          <w:szCs w:val="28"/>
        </w:rPr>
        <w:t>«Розвиток професійної компетентності вчителів в умовах сьогодення</w:t>
      </w:r>
      <w:r w:rsidRPr="001B7A30">
        <w:rPr>
          <w:rFonts w:ascii="Times New Roman" w:eastAsia="Times New Roman" w:hAnsi="Times New Roman" w:cs="Times New Roman"/>
          <w:sz w:val="28"/>
          <w:szCs w:val="28"/>
          <w:highlight w:val="white"/>
        </w:rPr>
        <w:t>»</w:t>
      </w:r>
    </w:p>
    <w:p w14:paraId="28176D1A" w14:textId="77777777" w:rsidR="00887182" w:rsidRPr="001B7A30" w:rsidRDefault="00887182">
      <w:pPr>
        <w:spacing w:line="360" w:lineRule="auto"/>
        <w:jc w:val="center"/>
        <w:rPr>
          <w:rFonts w:ascii="Times New Roman" w:eastAsia="Times New Roman" w:hAnsi="Times New Roman" w:cs="Times New Roman"/>
          <w:b/>
          <w:sz w:val="28"/>
          <w:szCs w:val="28"/>
        </w:rPr>
      </w:pPr>
    </w:p>
    <w:p w14:paraId="25C13C90" w14:textId="77777777" w:rsidR="00887182" w:rsidRPr="001B7A30" w:rsidRDefault="001455EF">
      <w:pPr>
        <w:jc w:val="center"/>
        <w:rPr>
          <w:rFonts w:ascii="Times New Roman" w:eastAsia="Times New Roman" w:hAnsi="Times New Roman" w:cs="Times New Roman"/>
          <w:sz w:val="28"/>
          <w:szCs w:val="28"/>
        </w:rPr>
      </w:pPr>
      <w:r w:rsidRPr="001B7A30">
        <w:rPr>
          <w:rFonts w:ascii="Times New Roman" w:hAnsi="Times New Roman" w:cs="Times New Roman"/>
          <w:noProof/>
          <w:sz w:val="28"/>
          <w:szCs w:val="28"/>
          <w:lang w:val="en-US"/>
        </w:rPr>
        <w:drawing>
          <wp:inline distT="0" distB="0" distL="0" distR="0" wp14:anchorId="34B0B661" wp14:editId="7A5164C0">
            <wp:extent cx="6120130" cy="4076065"/>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6"/>
                    <a:srcRect/>
                    <a:stretch>
                      <a:fillRect/>
                    </a:stretch>
                  </pic:blipFill>
                  <pic:spPr>
                    <a:xfrm>
                      <a:off x="0" y="0"/>
                      <a:ext cx="6120130" cy="4076065"/>
                    </a:xfrm>
                    <a:prstGeom prst="rect">
                      <a:avLst/>
                    </a:prstGeom>
                    <a:ln/>
                  </pic:spPr>
                </pic:pic>
              </a:graphicData>
            </a:graphic>
          </wp:inline>
        </w:drawing>
      </w:r>
    </w:p>
    <w:p w14:paraId="013D2A0C" w14:textId="77777777" w:rsidR="00887182" w:rsidRPr="001B7A30" w:rsidRDefault="00887182">
      <w:pPr>
        <w:jc w:val="center"/>
        <w:rPr>
          <w:rFonts w:ascii="Times New Roman" w:eastAsia="Times New Roman" w:hAnsi="Times New Roman" w:cs="Times New Roman"/>
          <w:sz w:val="28"/>
          <w:szCs w:val="28"/>
        </w:rPr>
      </w:pPr>
    </w:p>
    <w:p w14:paraId="2282B7A6" w14:textId="77777777" w:rsidR="00887182" w:rsidRPr="001B7A30" w:rsidRDefault="001455EF">
      <w:pPr>
        <w:shd w:val="clear" w:color="auto" w:fill="FFFFFF"/>
        <w:spacing w:line="360" w:lineRule="auto"/>
        <w:jc w:val="center"/>
        <w:rPr>
          <w:rFonts w:ascii="Times New Roman" w:eastAsia="Times New Roman" w:hAnsi="Times New Roman" w:cs="Times New Roman"/>
          <w:sz w:val="28"/>
          <w:szCs w:val="28"/>
        </w:rPr>
      </w:pPr>
      <w:r w:rsidRPr="001B7A30">
        <w:rPr>
          <w:rFonts w:ascii="Times New Roman" w:hAnsi="Times New Roman" w:cs="Times New Roman"/>
          <w:noProof/>
          <w:sz w:val="28"/>
          <w:szCs w:val="28"/>
          <w:lang w:val="en-US"/>
        </w:rPr>
        <w:drawing>
          <wp:inline distT="0" distB="0" distL="0" distR="0" wp14:anchorId="1F931ED3" wp14:editId="6A124EE7">
            <wp:extent cx="6120130" cy="2696210"/>
            <wp:effectExtent l="0" t="0" r="0" b="0"/>
            <wp:docPr id="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7"/>
                    <a:srcRect/>
                    <a:stretch>
                      <a:fillRect/>
                    </a:stretch>
                  </pic:blipFill>
                  <pic:spPr>
                    <a:xfrm>
                      <a:off x="0" y="0"/>
                      <a:ext cx="6120130" cy="2696210"/>
                    </a:xfrm>
                    <a:prstGeom prst="rect">
                      <a:avLst/>
                    </a:prstGeom>
                    <a:ln/>
                  </pic:spPr>
                </pic:pic>
              </a:graphicData>
            </a:graphic>
          </wp:inline>
        </w:drawing>
      </w:r>
    </w:p>
    <w:p w14:paraId="0BCC1202" w14:textId="77777777" w:rsidR="00887182" w:rsidRPr="001B7A30" w:rsidRDefault="00887182">
      <w:pPr>
        <w:shd w:val="clear" w:color="auto" w:fill="FFFFFF"/>
        <w:spacing w:line="360" w:lineRule="auto"/>
        <w:ind w:firstLine="709"/>
        <w:jc w:val="both"/>
        <w:rPr>
          <w:rFonts w:ascii="Times New Roman" w:eastAsia="Times New Roman" w:hAnsi="Times New Roman" w:cs="Times New Roman"/>
          <w:sz w:val="28"/>
          <w:szCs w:val="28"/>
        </w:rPr>
      </w:pPr>
    </w:p>
    <w:p w14:paraId="2EDB8645" w14:textId="77777777" w:rsidR="00887182" w:rsidRPr="001B7A30" w:rsidRDefault="001455EF">
      <w:pPr>
        <w:spacing w:after="160" w:line="259" w:lineRule="auto"/>
        <w:rPr>
          <w:rFonts w:ascii="Times New Roman" w:eastAsia="Times New Roman" w:hAnsi="Times New Roman" w:cs="Times New Roman"/>
          <w:i/>
          <w:sz w:val="28"/>
          <w:szCs w:val="28"/>
        </w:rPr>
      </w:pPr>
      <w:r w:rsidRPr="001B7A30">
        <w:rPr>
          <w:rFonts w:ascii="Times New Roman" w:hAnsi="Times New Roman" w:cs="Times New Roman"/>
          <w:sz w:val="28"/>
          <w:szCs w:val="28"/>
        </w:rPr>
        <w:br w:type="page"/>
      </w:r>
    </w:p>
    <w:p w14:paraId="36BAD55A" w14:textId="77777777" w:rsidR="00887182" w:rsidRPr="001B7A30" w:rsidRDefault="00D10EE8" w:rsidP="00D10EE8">
      <w:pPr>
        <w:spacing w:line="360" w:lineRule="auto"/>
        <w:jc w:val="right"/>
        <w:rPr>
          <w:rFonts w:ascii="Times New Roman" w:eastAsia="Times New Roman" w:hAnsi="Times New Roman" w:cs="Times New Roman"/>
          <w:i/>
          <w:sz w:val="28"/>
          <w:szCs w:val="28"/>
        </w:rPr>
      </w:pPr>
      <w:r w:rsidRPr="001B7A30">
        <w:rPr>
          <w:rFonts w:ascii="Times New Roman" w:eastAsia="Times New Roman" w:hAnsi="Times New Roman" w:cs="Times New Roman"/>
          <w:i/>
          <w:sz w:val="28"/>
          <w:szCs w:val="28"/>
        </w:rPr>
        <w:lastRenderedPageBreak/>
        <w:t>Продовження дод. Л</w:t>
      </w:r>
    </w:p>
    <w:p w14:paraId="3897BC71" w14:textId="77777777" w:rsidR="00887182" w:rsidRPr="001B7A30" w:rsidRDefault="001455EF" w:rsidP="00D10EE8">
      <w:pPr>
        <w:jc w:val="center"/>
        <w:rPr>
          <w:rFonts w:ascii="Times New Roman" w:eastAsia="Times New Roman" w:hAnsi="Times New Roman" w:cs="Times New Roman"/>
          <w:sz w:val="28"/>
          <w:szCs w:val="28"/>
        </w:rPr>
      </w:pPr>
      <w:r w:rsidRPr="001B7A30">
        <w:rPr>
          <w:rFonts w:ascii="Times New Roman" w:hAnsi="Times New Roman" w:cs="Times New Roman"/>
          <w:noProof/>
          <w:sz w:val="28"/>
          <w:szCs w:val="28"/>
          <w:lang w:val="en-US"/>
        </w:rPr>
        <w:drawing>
          <wp:inline distT="0" distB="0" distL="0" distR="0" wp14:anchorId="5B69F458" wp14:editId="0ACFBA8D">
            <wp:extent cx="6042660" cy="268986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8"/>
                    <a:srcRect/>
                    <a:stretch>
                      <a:fillRect/>
                    </a:stretch>
                  </pic:blipFill>
                  <pic:spPr>
                    <a:xfrm>
                      <a:off x="0" y="0"/>
                      <a:ext cx="6042660" cy="2689860"/>
                    </a:xfrm>
                    <a:prstGeom prst="rect">
                      <a:avLst/>
                    </a:prstGeom>
                    <a:ln/>
                  </pic:spPr>
                </pic:pic>
              </a:graphicData>
            </a:graphic>
          </wp:inline>
        </w:drawing>
      </w:r>
    </w:p>
    <w:p w14:paraId="30251C02" w14:textId="77777777" w:rsidR="00887182" w:rsidRPr="001B7A30" w:rsidRDefault="00887182">
      <w:pPr>
        <w:jc w:val="right"/>
        <w:rPr>
          <w:rFonts w:ascii="Times New Roman" w:eastAsia="Times New Roman" w:hAnsi="Times New Roman" w:cs="Times New Roman"/>
          <w:sz w:val="28"/>
          <w:szCs w:val="28"/>
        </w:rPr>
      </w:pPr>
    </w:p>
    <w:p w14:paraId="1AB05437" w14:textId="77777777" w:rsidR="00887182" w:rsidRPr="001B7A30" w:rsidRDefault="001455EF" w:rsidP="00D10EE8">
      <w:pPr>
        <w:jc w:val="center"/>
        <w:rPr>
          <w:rFonts w:ascii="Times New Roman" w:eastAsia="Times New Roman" w:hAnsi="Times New Roman" w:cs="Times New Roman"/>
          <w:sz w:val="28"/>
          <w:szCs w:val="28"/>
        </w:rPr>
      </w:pPr>
      <w:r w:rsidRPr="001B7A30">
        <w:rPr>
          <w:rFonts w:ascii="Times New Roman" w:hAnsi="Times New Roman" w:cs="Times New Roman"/>
          <w:noProof/>
          <w:sz w:val="28"/>
          <w:szCs w:val="28"/>
          <w:lang w:val="en-US"/>
        </w:rPr>
        <w:drawing>
          <wp:inline distT="0" distB="0" distL="0" distR="0" wp14:anchorId="5E3459E2" wp14:editId="196928D1">
            <wp:extent cx="6073140" cy="2712720"/>
            <wp:effectExtent l="0" t="0" r="381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9"/>
                    <a:srcRect/>
                    <a:stretch>
                      <a:fillRect/>
                    </a:stretch>
                  </pic:blipFill>
                  <pic:spPr>
                    <a:xfrm>
                      <a:off x="0" y="0"/>
                      <a:ext cx="6073140" cy="2712720"/>
                    </a:xfrm>
                    <a:prstGeom prst="rect">
                      <a:avLst/>
                    </a:prstGeom>
                    <a:ln/>
                  </pic:spPr>
                </pic:pic>
              </a:graphicData>
            </a:graphic>
          </wp:inline>
        </w:drawing>
      </w:r>
    </w:p>
    <w:p w14:paraId="799B9380" w14:textId="77777777" w:rsidR="00887182" w:rsidRPr="001B7A30" w:rsidRDefault="00887182">
      <w:pPr>
        <w:jc w:val="right"/>
        <w:rPr>
          <w:rFonts w:ascii="Times New Roman" w:eastAsia="Times New Roman" w:hAnsi="Times New Roman" w:cs="Times New Roman"/>
          <w:sz w:val="28"/>
          <w:szCs w:val="28"/>
        </w:rPr>
      </w:pPr>
    </w:p>
    <w:p w14:paraId="60768750" w14:textId="77777777" w:rsidR="00887182" w:rsidRPr="001B7A30" w:rsidRDefault="001455EF" w:rsidP="00D10EE8">
      <w:pPr>
        <w:jc w:val="center"/>
        <w:rPr>
          <w:rFonts w:ascii="Times New Roman" w:eastAsia="Times New Roman" w:hAnsi="Times New Roman" w:cs="Times New Roman"/>
          <w:sz w:val="28"/>
          <w:szCs w:val="28"/>
        </w:rPr>
      </w:pPr>
      <w:r w:rsidRPr="001B7A30">
        <w:rPr>
          <w:rFonts w:ascii="Times New Roman" w:hAnsi="Times New Roman" w:cs="Times New Roman"/>
          <w:noProof/>
          <w:sz w:val="28"/>
          <w:szCs w:val="28"/>
          <w:lang w:val="en-US"/>
        </w:rPr>
        <w:drawing>
          <wp:inline distT="0" distB="0" distL="0" distR="0" wp14:anchorId="724F9B1C" wp14:editId="72FE826C">
            <wp:extent cx="5882640" cy="2994660"/>
            <wp:effectExtent l="0" t="0" r="381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0"/>
                    <a:srcRect/>
                    <a:stretch>
                      <a:fillRect/>
                    </a:stretch>
                  </pic:blipFill>
                  <pic:spPr>
                    <a:xfrm>
                      <a:off x="0" y="0"/>
                      <a:ext cx="5882640" cy="2994660"/>
                    </a:xfrm>
                    <a:prstGeom prst="rect">
                      <a:avLst/>
                    </a:prstGeom>
                    <a:ln/>
                  </pic:spPr>
                </pic:pic>
              </a:graphicData>
            </a:graphic>
          </wp:inline>
        </w:drawing>
      </w:r>
    </w:p>
    <w:p w14:paraId="3E3204F8" w14:textId="77777777" w:rsidR="00D10EE8" w:rsidRPr="001B7A30" w:rsidRDefault="00D10EE8" w:rsidP="00D10EE8">
      <w:pPr>
        <w:spacing w:line="360" w:lineRule="auto"/>
        <w:jc w:val="right"/>
        <w:rPr>
          <w:rFonts w:ascii="Times New Roman" w:eastAsia="Times New Roman" w:hAnsi="Times New Roman" w:cs="Times New Roman"/>
          <w:i/>
          <w:sz w:val="28"/>
          <w:szCs w:val="28"/>
        </w:rPr>
      </w:pPr>
      <w:r w:rsidRPr="001B7A30">
        <w:rPr>
          <w:rFonts w:ascii="Times New Roman" w:eastAsia="Times New Roman" w:hAnsi="Times New Roman" w:cs="Times New Roman"/>
          <w:i/>
          <w:sz w:val="28"/>
          <w:szCs w:val="28"/>
        </w:rPr>
        <w:lastRenderedPageBreak/>
        <w:t>Продовження дод. Л</w:t>
      </w:r>
    </w:p>
    <w:p w14:paraId="1FF57011" w14:textId="77777777" w:rsidR="00887182" w:rsidRPr="001B7A30" w:rsidRDefault="001455EF">
      <w:pPr>
        <w:jc w:val="right"/>
        <w:rPr>
          <w:rFonts w:ascii="Times New Roman" w:eastAsia="Times New Roman" w:hAnsi="Times New Roman" w:cs="Times New Roman"/>
          <w:i/>
          <w:sz w:val="28"/>
          <w:szCs w:val="28"/>
        </w:rPr>
      </w:pPr>
      <w:r w:rsidRPr="001B7A30">
        <w:rPr>
          <w:rFonts w:ascii="Times New Roman" w:hAnsi="Times New Roman" w:cs="Times New Roman"/>
          <w:noProof/>
          <w:sz w:val="28"/>
          <w:szCs w:val="28"/>
          <w:lang w:val="en-US"/>
        </w:rPr>
        <w:drawing>
          <wp:inline distT="0" distB="0" distL="0" distR="0" wp14:anchorId="28DE4FD0" wp14:editId="73A8ABA9">
            <wp:extent cx="6120130" cy="269748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1"/>
                    <a:srcRect/>
                    <a:stretch>
                      <a:fillRect/>
                    </a:stretch>
                  </pic:blipFill>
                  <pic:spPr>
                    <a:xfrm>
                      <a:off x="0" y="0"/>
                      <a:ext cx="6120130" cy="2697480"/>
                    </a:xfrm>
                    <a:prstGeom prst="rect">
                      <a:avLst/>
                    </a:prstGeom>
                    <a:ln/>
                  </pic:spPr>
                </pic:pic>
              </a:graphicData>
            </a:graphic>
          </wp:inline>
        </w:drawing>
      </w:r>
    </w:p>
    <w:p w14:paraId="25D90B14" w14:textId="77777777" w:rsidR="00887182" w:rsidRPr="001B7A30" w:rsidRDefault="00887182">
      <w:pPr>
        <w:jc w:val="right"/>
        <w:rPr>
          <w:rFonts w:ascii="Times New Roman" w:eastAsia="Times New Roman" w:hAnsi="Times New Roman" w:cs="Times New Roman"/>
          <w:i/>
          <w:sz w:val="28"/>
          <w:szCs w:val="28"/>
        </w:rPr>
      </w:pPr>
    </w:p>
    <w:p w14:paraId="128ABC02" w14:textId="77777777" w:rsidR="00887182" w:rsidRPr="001B7A30" w:rsidRDefault="001455EF">
      <w:pPr>
        <w:jc w:val="right"/>
        <w:rPr>
          <w:rFonts w:ascii="Times New Roman" w:eastAsia="Times New Roman" w:hAnsi="Times New Roman" w:cs="Times New Roman"/>
          <w:i/>
          <w:sz w:val="28"/>
          <w:szCs w:val="28"/>
        </w:rPr>
      </w:pPr>
      <w:r w:rsidRPr="001B7A30">
        <w:rPr>
          <w:rFonts w:ascii="Times New Roman" w:hAnsi="Times New Roman" w:cs="Times New Roman"/>
          <w:noProof/>
          <w:sz w:val="28"/>
          <w:szCs w:val="28"/>
          <w:lang w:val="en-US"/>
        </w:rPr>
        <w:drawing>
          <wp:inline distT="0" distB="0" distL="0" distR="0" wp14:anchorId="28CE6F14" wp14:editId="12880F56">
            <wp:extent cx="6120130" cy="2590800"/>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2"/>
                    <a:srcRect/>
                    <a:stretch>
                      <a:fillRect/>
                    </a:stretch>
                  </pic:blipFill>
                  <pic:spPr>
                    <a:xfrm>
                      <a:off x="0" y="0"/>
                      <a:ext cx="6120130" cy="2590800"/>
                    </a:xfrm>
                    <a:prstGeom prst="rect">
                      <a:avLst/>
                    </a:prstGeom>
                    <a:ln/>
                  </pic:spPr>
                </pic:pic>
              </a:graphicData>
            </a:graphic>
          </wp:inline>
        </w:drawing>
      </w:r>
    </w:p>
    <w:p w14:paraId="6F5B65FA" w14:textId="77777777" w:rsidR="00887182" w:rsidRPr="001B7A30" w:rsidRDefault="00887182">
      <w:pPr>
        <w:jc w:val="right"/>
        <w:rPr>
          <w:rFonts w:ascii="Times New Roman" w:eastAsia="Times New Roman" w:hAnsi="Times New Roman" w:cs="Times New Roman"/>
          <w:i/>
          <w:sz w:val="28"/>
          <w:szCs w:val="28"/>
        </w:rPr>
      </w:pPr>
    </w:p>
    <w:p w14:paraId="20640C14" w14:textId="77777777" w:rsidR="00887182" w:rsidRPr="001B7A30" w:rsidRDefault="001455EF">
      <w:pPr>
        <w:jc w:val="right"/>
        <w:rPr>
          <w:rFonts w:ascii="Times New Roman" w:eastAsia="Times New Roman" w:hAnsi="Times New Roman" w:cs="Times New Roman"/>
          <w:i/>
          <w:sz w:val="28"/>
          <w:szCs w:val="28"/>
        </w:rPr>
      </w:pPr>
      <w:r w:rsidRPr="001B7A30">
        <w:rPr>
          <w:rFonts w:ascii="Times New Roman" w:hAnsi="Times New Roman" w:cs="Times New Roman"/>
          <w:noProof/>
          <w:sz w:val="28"/>
          <w:szCs w:val="28"/>
          <w:lang w:val="en-US"/>
        </w:rPr>
        <w:drawing>
          <wp:anchor distT="0" distB="0" distL="0" distR="0" simplePos="0" relativeHeight="251658240" behindDoc="0" locked="0" layoutInCell="1" hidden="0" allowOverlap="1" wp14:anchorId="08C10B25" wp14:editId="70D5470E">
            <wp:simplePos x="0" y="0"/>
            <wp:positionH relativeFrom="column">
              <wp:posOffset>-1269</wp:posOffset>
            </wp:positionH>
            <wp:positionV relativeFrom="paragraph">
              <wp:posOffset>235584</wp:posOffset>
            </wp:positionV>
            <wp:extent cx="6120130" cy="2827020"/>
            <wp:effectExtent l="0" t="0" r="0" b="0"/>
            <wp:wrapSquare wrapText="bothSides" distT="0" distB="0" distL="0" distR="0"/>
            <wp:docPr id="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3"/>
                    <a:srcRect/>
                    <a:stretch>
                      <a:fillRect/>
                    </a:stretch>
                  </pic:blipFill>
                  <pic:spPr>
                    <a:xfrm>
                      <a:off x="0" y="0"/>
                      <a:ext cx="6120130" cy="2827020"/>
                    </a:xfrm>
                    <a:prstGeom prst="rect">
                      <a:avLst/>
                    </a:prstGeom>
                    <a:ln/>
                  </pic:spPr>
                </pic:pic>
              </a:graphicData>
            </a:graphic>
          </wp:anchor>
        </w:drawing>
      </w:r>
    </w:p>
    <w:p w14:paraId="3930103E" w14:textId="77777777" w:rsidR="00D10EE8" w:rsidRPr="001B7A30" w:rsidRDefault="00D10EE8" w:rsidP="00D10EE8">
      <w:pPr>
        <w:spacing w:line="360" w:lineRule="auto"/>
        <w:jc w:val="right"/>
        <w:rPr>
          <w:rFonts w:ascii="Times New Roman" w:eastAsia="Times New Roman" w:hAnsi="Times New Roman" w:cs="Times New Roman"/>
          <w:i/>
          <w:sz w:val="28"/>
          <w:szCs w:val="28"/>
        </w:rPr>
      </w:pPr>
      <w:bookmarkStart w:id="58" w:name="_heading=h.1ci93xb" w:colFirst="0" w:colLast="0"/>
      <w:bookmarkEnd w:id="58"/>
      <w:r w:rsidRPr="001B7A30">
        <w:rPr>
          <w:rFonts w:ascii="Times New Roman" w:eastAsia="Times New Roman" w:hAnsi="Times New Roman" w:cs="Times New Roman"/>
          <w:i/>
          <w:sz w:val="28"/>
          <w:szCs w:val="28"/>
        </w:rPr>
        <w:lastRenderedPageBreak/>
        <w:t>Продовження дод. Л</w:t>
      </w:r>
    </w:p>
    <w:p w14:paraId="03EBDE1D" w14:textId="77777777" w:rsidR="00887182" w:rsidRPr="001B7A30" w:rsidRDefault="001455EF" w:rsidP="00D10EE8">
      <w:pPr>
        <w:jc w:val="center"/>
        <w:rPr>
          <w:rFonts w:ascii="Times New Roman" w:eastAsia="Times New Roman" w:hAnsi="Times New Roman" w:cs="Times New Roman"/>
          <w:sz w:val="28"/>
          <w:szCs w:val="28"/>
        </w:rPr>
      </w:pPr>
      <w:r w:rsidRPr="001B7A30">
        <w:rPr>
          <w:rFonts w:ascii="Times New Roman" w:hAnsi="Times New Roman" w:cs="Times New Roman"/>
          <w:noProof/>
          <w:sz w:val="28"/>
          <w:szCs w:val="28"/>
          <w:lang w:val="en-US"/>
        </w:rPr>
        <w:drawing>
          <wp:inline distT="0" distB="0" distL="0" distR="0" wp14:anchorId="4113E244" wp14:editId="32DC200C">
            <wp:extent cx="6021070" cy="2514600"/>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4"/>
                    <a:srcRect/>
                    <a:stretch>
                      <a:fillRect/>
                    </a:stretch>
                  </pic:blipFill>
                  <pic:spPr>
                    <a:xfrm>
                      <a:off x="0" y="0"/>
                      <a:ext cx="6021070" cy="2514600"/>
                    </a:xfrm>
                    <a:prstGeom prst="rect">
                      <a:avLst/>
                    </a:prstGeom>
                    <a:ln/>
                  </pic:spPr>
                </pic:pic>
              </a:graphicData>
            </a:graphic>
          </wp:inline>
        </w:drawing>
      </w:r>
    </w:p>
    <w:p w14:paraId="0AB4ABDF" w14:textId="77777777" w:rsidR="00887182" w:rsidRPr="001B7A30" w:rsidRDefault="00887182">
      <w:pPr>
        <w:jc w:val="right"/>
        <w:rPr>
          <w:rFonts w:ascii="Times New Roman" w:eastAsia="Times New Roman" w:hAnsi="Times New Roman" w:cs="Times New Roman"/>
          <w:i/>
          <w:sz w:val="28"/>
          <w:szCs w:val="28"/>
        </w:rPr>
      </w:pPr>
    </w:p>
    <w:p w14:paraId="5032395E" w14:textId="77777777" w:rsidR="00887182" w:rsidRPr="001B7A30" w:rsidRDefault="001455EF" w:rsidP="00D10EE8">
      <w:pPr>
        <w:jc w:val="center"/>
        <w:rPr>
          <w:rFonts w:ascii="Times New Roman" w:eastAsia="Times New Roman" w:hAnsi="Times New Roman" w:cs="Times New Roman"/>
          <w:i/>
          <w:sz w:val="28"/>
          <w:szCs w:val="28"/>
        </w:rPr>
      </w:pPr>
      <w:r w:rsidRPr="001B7A30">
        <w:rPr>
          <w:rFonts w:ascii="Times New Roman" w:hAnsi="Times New Roman" w:cs="Times New Roman"/>
          <w:noProof/>
          <w:sz w:val="28"/>
          <w:szCs w:val="28"/>
          <w:lang w:val="en-US"/>
        </w:rPr>
        <w:drawing>
          <wp:inline distT="0" distB="0" distL="0" distR="0" wp14:anchorId="41C641ED" wp14:editId="6DDC0B91">
            <wp:extent cx="6019800" cy="3169920"/>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5"/>
                    <a:srcRect/>
                    <a:stretch>
                      <a:fillRect/>
                    </a:stretch>
                  </pic:blipFill>
                  <pic:spPr>
                    <a:xfrm>
                      <a:off x="0" y="0"/>
                      <a:ext cx="6019800" cy="3169920"/>
                    </a:xfrm>
                    <a:prstGeom prst="rect">
                      <a:avLst/>
                    </a:prstGeom>
                    <a:ln/>
                  </pic:spPr>
                </pic:pic>
              </a:graphicData>
            </a:graphic>
          </wp:inline>
        </w:drawing>
      </w:r>
    </w:p>
    <w:p w14:paraId="31CF9D32" w14:textId="77777777" w:rsidR="00887182" w:rsidRPr="001B7A30" w:rsidRDefault="00887182">
      <w:pPr>
        <w:jc w:val="right"/>
        <w:rPr>
          <w:rFonts w:ascii="Times New Roman" w:eastAsia="Times New Roman" w:hAnsi="Times New Roman" w:cs="Times New Roman"/>
          <w:i/>
          <w:sz w:val="28"/>
          <w:szCs w:val="28"/>
        </w:rPr>
      </w:pPr>
    </w:p>
    <w:p w14:paraId="04CE5D09" w14:textId="77777777" w:rsidR="00887182" w:rsidRPr="001B7A30" w:rsidRDefault="001455EF" w:rsidP="00D10EE8">
      <w:pPr>
        <w:jc w:val="center"/>
        <w:rPr>
          <w:rFonts w:ascii="Times New Roman" w:eastAsia="Times New Roman" w:hAnsi="Times New Roman" w:cs="Times New Roman"/>
          <w:i/>
          <w:sz w:val="28"/>
          <w:szCs w:val="28"/>
        </w:rPr>
      </w:pPr>
      <w:r w:rsidRPr="001B7A30">
        <w:rPr>
          <w:rFonts w:ascii="Times New Roman" w:hAnsi="Times New Roman" w:cs="Times New Roman"/>
          <w:noProof/>
          <w:sz w:val="28"/>
          <w:szCs w:val="28"/>
          <w:lang w:val="en-US"/>
        </w:rPr>
        <w:drawing>
          <wp:inline distT="0" distB="0" distL="0" distR="0" wp14:anchorId="2DB4BE27" wp14:editId="09EF970B">
            <wp:extent cx="6120130" cy="2686050"/>
            <wp:effectExtent l="0" t="0" r="0" b="0"/>
            <wp:docPr id="1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6"/>
                    <a:srcRect/>
                    <a:stretch>
                      <a:fillRect/>
                    </a:stretch>
                  </pic:blipFill>
                  <pic:spPr>
                    <a:xfrm>
                      <a:off x="0" y="0"/>
                      <a:ext cx="6120130" cy="2686050"/>
                    </a:xfrm>
                    <a:prstGeom prst="rect">
                      <a:avLst/>
                    </a:prstGeom>
                    <a:ln/>
                  </pic:spPr>
                </pic:pic>
              </a:graphicData>
            </a:graphic>
          </wp:inline>
        </w:drawing>
      </w:r>
    </w:p>
    <w:p w14:paraId="7BD3DBE3" w14:textId="77777777" w:rsidR="00D10EE8" w:rsidRPr="001B7A30" w:rsidRDefault="00D10EE8" w:rsidP="00D10EE8">
      <w:pPr>
        <w:spacing w:line="360" w:lineRule="auto"/>
        <w:jc w:val="right"/>
        <w:rPr>
          <w:rFonts w:ascii="Times New Roman" w:eastAsia="Times New Roman" w:hAnsi="Times New Roman" w:cs="Times New Roman"/>
          <w:i/>
          <w:sz w:val="28"/>
          <w:szCs w:val="28"/>
        </w:rPr>
      </w:pPr>
      <w:r w:rsidRPr="001B7A30">
        <w:rPr>
          <w:rFonts w:ascii="Times New Roman" w:eastAsia="Times New Roman" w:hAnsi="Times New Roman" w:cs="Times New Roman"/>
          <w:i/>
          <w:sz w:val="28"/>
          <w:szCs w:val="28"/>
        </w:rPr>
        <w:lastRenderedPageBreak/>
        <w:t>Продовження дод. Л</w:t>
      </w:r>
    </w:p>
    <w:p w14:paraId="09A78775" w14:textId="77777777" w:rsidR="00887182" w:rsidRPr="001B7A30" w:rsidRDefault="001455EF">
      <w:pPr>
        <w:jc w:val="right"/>
        <w:rPr>
          <w:rFonts w:ascii="Times New Roman" w:eastAsia="Times New Roman" w:hAnsi="Times New Roman" w:cs="Times New Roman"/>
          <w:i/>
          <w:sz w:val="28"/>
          <w:szCs w:val="28"/>
        </w:rPr>
      </w:pPr>
      <w:r w:rsidRPr="001B7A30">
        <w:rPr>
          <w:rFonts w:ascii="Times New Roman" w:hAnsi="Times New Roman" w:cs="Times New Roman"/>
          <w:noProof/>
          <w:sz w:val="28"/>
          <w:szCs w:val="28"/>
          <w:lang w:val="en-US"/>
        </w:rPr>
        <w:drawing>
          <wp:inline distT="0" distB="0" distL="0" distR="0" wp14:anchorId="47822F4D" wp14:editId="685D808D">
            <wp:extent cx="6120130" cy="3094355"/>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7"/>
                    <a:srcRect/>
                    <a:stretch>
                      <a:fillRect/>
                    </a:stretch>
                  </pic:blipFill>
                  <pic:spPr>
                    <a:xfrm>
                      <a:off x="0" y="0"/>
                      <a:ext cx="6120130" cy="3094355"/>
                    </a:xfrm>
                    <a:prstGeom prst="rect">
                      <a:avLst/>
                    </a:prstGeom>
                    <a:ln/>
                  </pic:spPr>
                </pic:pic>
              </a:graphicData>
            </a:graphic>
          </wp:inline>
        </w:drawing>
      </w:r>
    </w:p>
    <w:p w14:paraId="7B044DDF" w14:textId="77777777" w:rsidR="00887182" w:rsidRPr="001B7A30" w:rsidRDefault="00887182">
      <w:pPr>
        <w:jc w:val="right"/>
        <w:rPr>
          <w:rFonts w:ascii="Times New Roman" w:eastAsia="Times New Roman" w:hAnsi="Times New Roman" w:cs="Times New Roman"/>
          <w:i/>
          <w:sz w:val="28"/>
          <w:szCs w:val="28"/>
        </w:rPr>
      </w:pPr>
    </w:p>
    <w:p w14:paraId="6F2C50F4" w14:textId="77777777" w:rsidR="00887182" w:rsidRPr="001B7A30" w:rsidRDefault="001455EF">
      <w:pPr>
        <w:jc w:val="right"/>
        <w:rPr>
          <w:rFonts w:ascii="Times New Roman" w:eastAsia="Times New Roman" w:hAnsi="Times New Roman" w:cs="Times New Roman"/>
          <w:i/>
          <w:sz w:val="28"/>
          <w:szCs w:val="28"/>
        </w:rPr>
      </w:pPr>
      <w:r w:rsidRPr="001B7A30">
        <w:rPr>
          <w:rFonts w:ascii="Times New Roman" w:hAnsi="Times New Roman" w:cs="Times New Roman"/>
          <w:noProof/>
          <w:sz w:val="28"/>
          <w:szCs w:val="28"/>
          <w:lang w:val="en-US"/>
        </w:rPr>
        <w:drawing>
          <wp:inline distT="0" distB="0" distL="0" distR="0" wp14:anchorId="66198A6C" wp14:editId="7CE02BF8">
            <wp:extent cx="6120130" cy="2503805"/>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8"/>
                    <a:srcRect/>
                    <a:stretch>
                      <a:fillRect/>
                    </a:stretch>
                  </pic:blipFill>
                  <pic:spPr>
                    <a:xfrm>
                      <a:off x="0" y="0"/>
                      <a:ext cx="6120130" cy="2503805"/>
                    </a:xfrm>
                    <a:prstGeom prst="rect">
                      <a:avLst/>
                    </a:prstGeom>
                    <a:ln/>
                  </pic:spPr>
                </pic:pic>
              </a:graphicData>
            </a:graphic>
          </wp:inline>
        </w:drawing>
      </w:r>
    </w:p>
    <w:p w14:paraId="122AA50B" w14:textId="77777777" w:rsidR="00887182" w:rsidRPr="001B7A30" w:rsidRDefault="00887182">
      <w:pPr>
        <w:jc w:val="right"/>
        <w:rPr>
          <w:rFonts w:ascii="Times New Roman" w:eastAsia="Times New Roman" w:hAnsi="Times New Roman" w:cs="Times New Roman"/>
          <w:i/>
          <w:sz w:val="28"/>
          <w:szCs w:val="28"/>
        </w:rPr>
      </w:pPr>
    </w:p>
    <w:p w14:paraId="090A48FA" w14:textId="77777777" w:rsidR="00887182" w:rsidRPr="001B7A30" w:rsidRDefault="001455EF">
      <w:pPr>
        <w:spacing w:line="360" w:lineRule="auto"/>
        <w:jc w:val="right"/>
        <w:rPr>
          <w:rFonts w:ascii="Times New Roman" w:eastAsia="Times New Roman" w:hAnsi="Times New Roman" w:cs="Times New Roman"/>
          <w:b/>
          <w:sz w:val="28"/>
          <w:szCs w:val="28"/>
        </w:rPr>
      </w:pPr>
      <w:r w:rsidRPr="001B7A30">
        <w:rPr>
          <w:rFonts w:ascii="Times New Roman" w:hAnsi="Times New Roman" w:cs="Times New Roman"/>
          <w:noProof/>
          <w:sz w:val="28"/>
          <w:szCs w:val="28"/>
          <w:lang w:val="en-US"/>
        </w:rPr>
        <w:drawing>
          <wp:inline distT="0" distB="0" distL="0" distR="0" wp14:anchorId="3F03C806" wp14:editId="0F1D5CA2">
            <wp:extent cx="6120130" cy="2568575"/>
            <wp:effectExtent l="0" t="0" r="0" b="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9"/>
                    <a:srcRect/>
                    <a:stretch>
                      <a:fillRect/>
                    </a:stretch>
                  </pic:blipFill>
                  <pic:spPr>
                    <a:xfrm>
                      <a:off x="0" y="0"/>
                      <a:ext cx="6120130" cy="2568575"/>
                    </a:xfrm>
                    <a:prstGeom prst="rect">
                      <a:avLst/>
                    </a:prstGeom>
                    <a:ln/>
                  </pic:spPr>
                </pic:pic>
              </a:graphicData>
            </a:graphic>
          </wp:inline>
        </w:drawing>
      </w:r>
      <w:r w:rsidRPr="001B7A30">
        <w:rPr>
          <w:rFonts w:ascii="Times New Roman" w:hAnsi="Times New Roman" w:cs="Times New Roman"/>
          <w:sz w:val="28"/>
          <w:szCs w:val="28"/>
        </w:rPr>
        <w:br w:type="page"/>
      </w:r>
    </w:p>
    <w:p w14:paraId="6A9E5837" w14:textId="77777777" w:rsidR="00887182" w:rsidRPr="001B7A30" w:rsidRDefault="001455EF">
      <w:pPr>
        <w:pStyle w:val="1"/>
        <w:jc w:val="right"/>
      </w:pPr>
      <w:bookmarkStart w:id="59" w:name="_heading=h.3tbugp1" w:colFirst="0" w:colLast="0"/>
      <w:bookmarkStart w:id="60" w:name="_Toc152847766"/>
      <w:bookmarkEnd w:id="59"/>
      <w:r w:rsidRPr="001B7A30">
        <w:lastRenderedPageBreak/>
        <w:t>Додаток М</w:t>
      </w:r>
      <w:bookmarkEnd w:id="60"/>
    </w:p>
    <w:p w14:paraId="57AB1510" w14:textId="77777777" w:rsidR="00D10EE8" w:rsidRPr="001B7A30" w:rsidRDefault="00D10EE8">
      <w:pPr>
        <w:spacing w:line="360" w:lineRule="auto"/>
        <w:ind w:firstLine="709"/>
        <w:jc w:val="center"/>
        <w:rPr>
          <w:rFonts w:ascii="Times New Roman" w:eastAsia="Times New Roman" w:hAnsi="Times New Roman" w:cs="Times New Roman"/>
          <w:b/>
          <w:sz w:val="28"/>
          <w:szCs w:val="28"/>
        </w:rPr>
      </w:pPr>
    </w:p>
    <w:p w14:paraId="5953F3E8" w14:textId="77777777" w:rsidR="00887182" w:rsidRPr="001B7A30" w:rsidRDefault="001455EF" w:rsidP="00D10EE8">
      <w:pPr>
        <w:spacing w:line="360" w:lineRule="auto"/>
        <w:jc w:val="center"/>
        <w:rPr>
          <w:rFonts w:ascii="Times New Roman" w:eastAsia="Times New Roman" w:hAnsi="Times New Roman" w:cs="Times New Roman"/>
          <w:b/>
          <w:sz w:val="28"/>
          <w:szCs w:val="28"/>
        </w:rPr>
      </w:pPr>
      <w:r w:rsidRPr="001B7A30">
        <w:rPr>
          <w:rFonts w:ascii="Times New Roman" w:eastAsia="Times New Roman" w:hAnsi="Times New Roman" w:cs="Times New Roman"/>
          <w:b/>
          <w:sz w:val="28"/>
          <w:szCs w:val="28"/>
        </w:rPr>
        <w:t>Практичне заняття</w:t>
      </w:r>
    </w:p>
    <w:p w14:paraId="04C0F71B" w14:textId="77777777" w:rsidR="00887182" w:rsidRPr="001B7A30" w:rsidRDefault="001455EF">
      <w:pPr>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Тема: Розв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язання педагогічних ситуацій як компонент підготовки молодих учителів до педагогічної творчості.</w:t>
      </w:r>
    </w:p>
    <w:p w14:paraId="79D488E4" w14:textId="77777777" w:rsidR="00887182" w:rsidRPr="001B7A30" w:rsidRDefault="001455EF">
      <w:pPr>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Мета: ознайомити молодих учителів із поняттям «педагогічна творчість</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інтуїція, педагогічна ситуація і педагогічна задача, розкрити методику розв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язання педагогічних задач.</w:t>
      </w:r>
    </w:p>
    <w:p w14:paraId="69949AF8" w14:textId="77777777" w:rsidR="00887182" w:rsidRPr="001B7A30" w:rsidRDefault="001455EF">
      <w:pPr>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Очікувані результати: сформувати у молодих учителів імпровізаційні вміння, вміння розв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язувати непередбачувані педагогічні ситуації, що виникають в освітньому процесі закладу загальної середньої освіти.</w:t>
      </w:r>
    </w:p>
    <w:p w14:paraId="050A1DF3" w14:textId="77777777" w:rsidR="00887182" w:rsidRPr="001B7A30" w:rsidRDefault="001455EF" w:rsidP="00D10EE8">
      <w:pPr>
        <w:spacing w:line="360" w:lineRule="auto"/>
        <w:jc w:val="center"/>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Завдання</w:t>
      </w:r>
    </w:p>
    <w:p w14:paraId="702B9E6F" w14:textId="77777777" w:rsidR="00887182" w:rsidRPr="001B7A30" w:rsidRDefault="001455EF">
      <w:pPr>
        <w:spacing w:line="360" w:lineRule="auto"/>
        <w:ind w:firstLine="709"/>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І. Теоретичний матеріал</w:t>
      </w:r>
    </w:p>
    <w:p w14:paraId="5469FA24" w14:textId="77777777" w:rsidR="00887182" w:rsidRPr="001B7A30" w:rsidRDefault="001455EF">
      <w:pPr>
        <w:widowControl w:val="0"/>
        <w:numPr>
          <w:ilvl w:val="0"/>
          <w:numId w:val="3"/>
        </w:numPr>
        <w:tabs>
          <w:tab w:val="left" w:pos="993"/>
          <w:tab w:val="left" w:pos="1677"/>
        </w:tabs>
        <w:spacing w:line="360" w:lineRule="auto"/>
        <w:ind w:left="0" w:firstLine="709"/>
        <w:rPr>
          <w:rFonts w:ascii="Times New Roman" w:hAnsi="Times New Roman" w:cs="Times New Roman"/>
          <w:sz w:val="28"/>
          <w:szCs w:val="28"/>
        </w:rPr>
      </w:pPr>
      <w:r w:rsidRPr="001B7A30">
        <w:rPr>
          <w:rFonts w:ascii="Times New Roman" w:eastAsia="Times New Roman" w:hAnsi="Times New Roman" w:cs="Times New Roman"/>
          <w:sz w:val="28"/>
          <w:szCs w:val="28"/>
        </w:rPr>
        <w:t>Педагогічна ситуація і педагогічна задача.</w:t>
      </w:r>
    </w:p>
    <w:p w14:paraId="00AE0DA0" w14:textId="77777777" w:rsidR="00887182" w:rsidRPr="001B7A30" w:rsidRDefault="001455EF">
      <w:pPr>
        <w:widowControl w:val="0"/>
        <w:numPr>
          <w:ilvl w:val="0"/>
          <w:numId w:val="3"/>
        </w:numPr>
        <w:tabs>
          <w:tab w:val="left" w:pos="993"/>
          <w:tab w:val="left" w:pos="1677"/>
        </w:tabs>
        <w:spacing w:line="360" w:lineRule="auto"/>
        <w:ind w:left="0" w:firstLine="709"/>
        <w:rPr>
          <w:rFonts w:ascii="Times New Roman" w:hAnsi="Times New Roman" w:cs="Times New Roman"/>
          <w:sz w:val="28"/>
          <w:szCs w:val="28"/>
        </w:rPr>
      </w:pPr>
      <w:r w:rsidRPr="001B7A30">
        <w:rPr>
          <w:rFonts w:ascii="Times New Roman" w:eastAsia="Times New Roman" w:hAnsi="Times New Roman" w:cs="Times New Roman"/>
          <w:sz w:val="28"/>
          <w:szCs w:val="28"/>
        </w:rPr>
        <w:t>Класифікація педагогічних ситуацій.</w:t>
      </w:r>
    </w:p>
    <w:p w14:paraId="304D5EBC" w14:textId="77777777" w:rsidR="00887182" w:rsidRPr="001B7A30" w:rsidRDefault="001455EF">
      <w:pPr>
        <w:widowControl w:val="0"/>
        <w:numPr>
          <w:ilvl w:val="0"/>
          <w:numId w:val="3"/>
        </w:numPr>
        <w:tabs>
          <w:tab w:val="left" w:pos="993"/>
          <w:tab w:val="left" w:pos="1677"/>
        </w:tabs>
        <w:spacing w:line="360" w:lineRule="auto"/>
        <w:ind w:left="0" w:firstLine="709"/>
        <w:rPr>
          <w:rFonts w:ascii="Times New Roman" w:hAnsi="Times New Roman" w:cs="Times New Roman"/>
          <w:sz w:val="28"/>
          <w:szCs w:val="28"/>
        </w:rPr>
      </w:pPr>
      <w:r w:rsidRPr="001B7A30">
        <w:rPr>
          <w:rFonts w:ascii="Times New Roman" w:eastAsia="Times New Roman" w:hAnsi="Times New Roman" w:cs="Times New Roman"/>
          <w:sz w:val="28"/>
          <w:szCs w:val="28"/>
        </w:rPr>
        <w:t>Класифікація педагогічних задач.</w:t>
      </w:r>
    </w:p>
    <w:p w14:paraId="23382133" w14:textId="77777777" w:rsidR="00887182" w:rsidRPr="001B7A30" w:rsidRDefault="001455EF">
      <w:pPr>
        <w:widowControl w:val="0"/>
        <w:numPr>
          <w:ilvl w:val="0"/>
          <w:numId w:val="3"/>
        </w:numPr>
        <w:tabs>
          <w:tab w:val="left" w:pos="993"/>
          <w:tab w:val="left" w:pos="1677"/>
        </w:tabs>
        <w:spacing w:line="360" w:lineRule="auto"/>
        <w:ind w:left="0" w:firstLine="709"/>
        <w:rPr>
          <w:rFonts w:ascii="Times New Roman" w:hAnsi="Times New Roman" w:cs="Times New Roman"/>
          <w:sz w:val="28"/>
          <w:szCs w:val="28"/>
        </w:rPr>
      </w:pPr>
      <w:r w:rsidRPr="001B7A30">
        <w:rPr>
          <w:rFonts w:ascii="Times New Roman" w:eastAsia="Times New Roman" w:hAnsi="Times New Roman" w:cs="Times New Roman"/>
          <w:sz w:val="28"/>
          <w:szCs w:val="28"/>
        </w:rPr>
        <w:t>Структура розв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язання педагогічних задач.</w:t>
      </w:r>
    </w:p>
    <w:p w14:paraId="3B5E6AC5" w14:textId="77777777" w:rsidR="00887182" w:rsidRPr="001B7A30" w:rsidRDefault="001455EF">
      <w:pPr>
        <w:widowControl w:val="0"/>
        <w:numPr>
          <w:ilvl w:val="0"/>
          <w:numId w:val="3"/>
        </w:numPr>
        <w:tabs>
          <w:tab w:val="left" w:pos="993"/>
          <w:tab w:val="left" w:pos="1677"/>
        </w:tabs>
        <w:spacing w:line="360" w:lineRule="auto"/>
        <w:ind w:left="0" w:firstLine="709"/>
        <w:rPr>
          <w:rFonts w:ascii="Times New Roman" w:hAnsi="Times New Roman" w:cs="Times New Roman"/>
          <w:sz w:val="28"/>
          <w:szCs w:val="28"/>
        </w:rPr>
      </w:pPr>
      <w:r w:rsidRPr="001B7A30">
        <w:rPr>
          <w:rFonts w:ascii="Times New Roman" w:eastAsia="Times New Roman" w:hAnsi="Times New Roman" w:cs="Times New Roman"/>
          <w:sz w:val="28"/>
          <w:szCs w:val="28"/>
        </w:rPr>
        <w:t>Аналіз педагогічної ситуації. ІІ. Практична робота</w:t>
      </w:r>
    </w:p>
    <w:p w14:paraId="3032E378" w14:textId="77777777" w:rsidR="00887182" w:rsidRPr="001B7A30" w:rsidRDefault="001455EF">
      <w:pPr>
        <w:widowControl w:val="0"/>
        <w:numPr>
          <w:ilvl w:val="0"/>
          <w:numId w:val="1"/>
        </w:numPr>
        <w:tabs>
          <w:tab w:val="left" w:pos="480"/>
          <w:tab w:val="left" w:pos="993"/>
        </w:tabs>
        <w:spacing w:line="360" w:lineRule="auto"/>
        <w:ind w:left="0" w:firstLine="709"/>
        <w:jc w:val="both"/>
        <w:rPr>
          <w:rFonts w:ascii="Times New Roman" w:hAnsi="Times New Roman" w:cs="Times New Roman"/>
          <w:sz w:val="28"/>
          <w:szCs w:val="28"/>
        </w:rPr>
      </w:pPr>
      <w:r w:rsidRPr="001B7A30">
        <w:rPr>
          <w:rFonts w:ascii="Times New Roman" w:eastAsia="Times New Roman" w:hAnsi="Times New Roman" w:cs="Times New Roman"/>
          <w:sz w:val="28"/>
          <w:szCs w:val="28"/>
        </w:rPr>
        <w:t>Аналіз педагогічних ситуацій, що виникають на заняттях, з боку реального і можливого застосування педагогічної творчості. Імпровізаційний показ і інваріантне рішення.</w:t>
      </w:r>
    </w:p>
    <w:p w14:paraId="2B4D30F0" w14:textId="77777777" w:rsidR="00887182" w:rsidRPr="001B7A30" w:rsidRDefault="001455EF">
      <w:pPr>
        <w:widowControl w:val="0"/>
        <w:numPr>
          <w:ilvl w:val="0"/>
          <w:numId w:val="1"/>
        </w:numPr>
        <w:tabs>
          <w:tab w:val="left" w:pos="626"/>
          <w:tab w:val="left" w:pos="993"/>
        </w:tabs>
        <w:spacing w:line="360" w:lineRule="auto"/>
        <w:ind w:left="0" w:firstLine="709"/>
        <w:jc w:val="both"/>
        <w:rPr>
          <w:rFonts w:ascii="Times New Roman" w:hAnsi="Times New Roman" w:cs="Times New Roman"/>
          <w:sz w:val="28"/>
          <w:szCs w:val="28"/>
        </w:rPr>
      </w:pPr>
      <w:r w:rsidRPr="001B7A30">
        <w:rPr>
          <w:rFonts w:ascii="Times New Roman" w:eastAsia="Times New Roman" w:hAnsi="Times New Roman" w:cs="Times New Roman"/>
          <w:sz w:val="28"/>
          <w:szCs w:val="28"/>
        </w:rPr>
        <w:t>Тренінги на розвиток професійного сприйняття, уявлення, мислення, удосконалення й інтонаційну виразність мовлення, розвиток артистичних умінь.</w:t>
      </w:r>
    </w:p>
    <w:p w14:paraId="4B5B1F75" w14:textId="77777777" w:rsidR="00887182" w:rsidRPr="001B7A30" w:rsidRDefault="001455EF">
      <w:pPr>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Завдання (на розвиток професійного сприймання, уявлення та уяви вчителя). Гра «Оповідач по колу</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Ведучий починає розповідь: «Зайшовши до класу після дзвінка, вчителька побачила…</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Далі продовжує наступний і т. д. Останній учасник повинен закінчити оповідання.</w:t>
      </w:r>
    </w:p>
    <w:p w14:paraId="01D2B528" w14:textId="77777777" w:rsidR="00887182" w:rsidRPr="001B7A30" w:rsidRDefault="001455EF">
      <w:pPr>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Завдання (на вдосконалення мови вчителя, інтонаційну виразність мовлення). Ви вчитель. Учитель пояснює новий матеріал, входить Сергійко, який запізнився. Ваші дії в цей момент…</w:t>
      </w:r>
    </w:p>
    <w:p w14:paraId="0B7C775B" w14:textId="77777777" w:rsidR="00887182" w:rsidRPr="001B7A30" w:rsidRDefault="001455EF">
      <w:pPr>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lastRenderedPageBreak/>
        <w:t>Завдання (на розвиток мислення, уяви). Пропонується педагогам скласти казки, за даними картками (витягують по черзі).</w:t>
      </w:r>
    </w:p>
    <w:p w14:paraId="40FB9DE6" w14:textId="77777777" w:rsidR="00887182" w:rsidRPr="001B7A30" w:rsidRDefault="001455EF">
      <w:pPr>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Завдання (на розвиток артистичних умінь) 1. В класі тихо. Всі працюють. Лише одна учениця закрила зошит, поклала ручку і дивиться у вікно. Відредагуйте на цю ситуацію… 2. Вчителька доручає двом учням прибрати в класі. Вони відмовляються. Спроектуйте ваші дії і пограйте цю ситуацію.</w:t>
      </w:r>
    </w:p>
    <w:p w14:paraId="0FE56819" w14:textId="77777777" w:rsidR="00887182" w:rsidRPr="001B7A30" w:rsidRDefault="001455EF">
      <w:pPr>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Тренінги: а) відшукати в собі почуття, яких ви не відчуваєте зараз: радість, гнів, горе, відчай, байдужість, обурення тощо, і в педагогічно доцільній формі виразити ці почуття в різних ситуаціях; б) подаються різні фрази, і ставиться завдання вимовити їх з різними відтінками в залежності від педагогічної ситуації (типу «Добрий день!</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«Будь ласка</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«Ні</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«Так</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«Хто відсутній?</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w:t>
      </w:r>
      <w:proofErr w:type="spellStart"/>
      <w:r w:rsidRPr="001B7A30">
        <w:rPr>
          <w:rFonts w:ascii="Times New Roman" w:eastAsia="Times New Roman" w:hAnsi="Times New Roman" w:cs="Times New Roman"/>
          <w:sz w:val="28"/>
          <w:szCs w:val="28"/>
        </w:rPr>
        <w:t>Підійди</w:t>
      </w:r>
      <w:proofErr w:type="spellEnd"/>
      <w:r w:rsidRPr="001B7A30">
        <w:rPr>
          <w:rFonts w:ascii="Times New Roman" w:eastAsia="Times New Roman" w:hAnsi="Times New Roman" w:cs="Times New Roman"/>
          <w:sz w:val="28"/>
          <w:szCs w:val="28"/>
        </w:rPr>
        <w:t xml:space="preserve"> до мене</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та ін.).</w:t>
      </w:r>
    </w:p>
    <w:p w14:paraId="6ED752AF" w14:textId="77777777" w:rsidR="00887182" w:rsidRPr="001B7A30" w:rsidRDefault="001455EF">
      <w:pPr>
        <w:widowControl w:val="0"/>
        <w:numPr>
          <w:ilvl w:val="0"/>
          <w:numId w:val="1"/>
        </w:numPr>
        <w:tabs>
          <w:tab w:val="left" w:pos="518"/>
          <w:tab w:val="left" w:pos="993"/>
        </w:tabs>
        <w:spacing w:line="360" w:lineRule="auto"/>
        <w:ind w:left="0" w:firstLine="709"/>
        <w:jc w:val="both"/>
        <w:rPr>
          <w:rFonts w:ascii="Times New Roman" w:hAnsi="Times New Roman" w:cs="Times New Roman"/>
          <w:sz w:val="28"/>
          <w:szCs w:val="28"/>
        </w:rPr>
      </w:pPr>
      <w:r w:rsidRPr="001B7A30">
        <w:rPr>
          <w:rFonts w:ascii="Times New Roman" w:eastAsia="Times New Roman" w:hAnsi="Times New Roman" w:cs="Times New Roman"/>
          <w:sz w:val="28"/>
          <w:szCs w:val="28"/>
        </w:rPr>
        <w:t>Змоделюйте педагогічну ситуацію, виконайте аналіз на основі особистісно орієнтованого підходу.</w:t>
      </w:r>
    </w:p>
    <w:p w14:paraId="558BE7FA" w14:textId="77777777" w:rsidR="00887182" w:rsidRPr="001B7A30" w:rsidRDefault="001455EF">
      <w:pPr>
        <w:tabs>
          <w:tab w:val="left" w:pos="993"/>
        </w:tabs>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ІІІ. Самостійна робота</w:t>
      </w:r>
    </w:p>
    <w:p w14:paraId="734F4AF1" w14:textId="77777777" w:rsidR="00887182" w:rsidRPr="001B7A30" w:rsidRDefault="001455EF">
      <w:pPr>
        <w:widowControl w:val="0"/>
        <w:numPr>
          <w:ilvl w:val="0"/>
          <w:numId w:val="10"/>
        </w:numPr>
        <w:tabs>
          <w:tab w:val="left" w:pos="350"/>
          <w:tab w:val="left" w:pos="993"/>
        </w:tabs>
        <w:spacing w:line="360" w:lineRule="auto"/>
        <w:ind w:left="0" w:firstLine="709"/>
        <w:jc w:val="both"/>
        <w:rPr>
          <w:rFonts w:ascii="Times New Roman" w:hAnsi="Times New Roman" w:cs="Times New Roman"/>
          <w:sz w:val="28"/>
          <w:szCs w:val="28"/>
        </w:rPr>
      </w:pPr>
      <w:r w:rsidRPr="001B7A30">
        <w:rPr>
          <w:rFonts w:ascii="Times New Roman" w:eastAsia="Times New Roman" w:hAnsi="Times New Roman" w:cs="Times New Roman"/>
          <w:sz w:val="28"/>
          <w:szCs w:val="28"/>
        </w:rPr>
        <w:t>Скласти план-конспект уроків з докладним описом задуманих імпровізаційних домашніх заготовок.</w:t>
      </w:r>
    </w:p>
    <w:p w14:paraId="43FAF9AF" w14:textId="77777777" w:rsidR="00887182" w:rsidRPr="001B7A30" w:rsidRDefault="001455EF">
      <w:pPr>
        <w:widowControl w:val="0"/>
        <w:numPr>
          <w:ilvl w:val="0"/>
          <w:numId w:val="10"/>
        </w:numPr>
        <w:tabs>
          <w:tab w:val="left" w:pos="349"/>
          <w:tab w:val="left" w:pos="993"/>
        </w:tabs>
        <w:spacing w:line="360" w:lineRule="auto"/>
        <w:ind w:left="0" w:firstLine="709"/>
        <w:jc w:val="both"/>
        <w:rPr>
          <w:rFonts w:ascii="Times New Roman" w:hAnsi="Times New Roman" w:cs="Times New Roman"/>
          <w:sz w:val="28"/>
          <w:szCs w:val="28"/>
        </w:rPr>
      </w:pPr>
      <w:r w:rsidRPr="001B7A30">
        <w:rPr>
          <w:rFonts w:ascii="Times New Roman" w:eastAsia="Times New Roman" w:hAnsi="Times New Roman" w:cs="Times New Roman"/>
          <w:sz w:val="28"/>
          <w:szCs w:val="28"/>
        </w:rPr>
        <w:t>Описати і проаналізувати у ході уроку класичні педагогічні імпровізації з боку доцільності, педагогічної цінності, майстерності публічного втілення, плавності переходу до запланованої частини уроку, емоційного стану і творчого самопочуття під час і після імпровізації.</w:t>
      </w:r>
    </w:p>
    <w:p w14:paraId="0E498B6A" w14:textId="77777777" w:rsidR="00887182" w:rsidRPr="001B7A30" w:rsidRDefault="001455EF">
      <w:pPr>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ІV. Питання для самоаналізу знань</w:t>
      </w:r>
    </w:p>
    <w:p w14:paraId="36761702" w14:textId="77777777" w:rsidR="00887182" w:rsidRPr="001B7A30" w:rsidRDefault="001455EF">
      <w:pPr>
        <w:widowControl w:val="0"/>
        <w:numPr>
          <w:ilvl w:val="0"/>
          <w:numId w:val="9"/>
        </w:numPr>
        <w:tabs>
          <w:tab w:val="left" w:pos="473"/>
          <w:tab w:val="left" w:pos="993"/>
        </w:tabs>
        <w:spacing w:line="360" w:lineRule="auto"/>
        <w:ind w:left="0" w:firstLine="709"/>
        <w:jc w:val="both"/>
        <w:rPr>
          <w:rFonts w:ascii="Times New Roman" w:hAnsi="Times New Roman" w:cs="Times New Roman"/>
          <w:sz w:val="28"/>
          <w:szCs w:val="28"/>
        </w:rPr>
      </w:pPr>
      <w:r w:rsidRPr="001B7A30">
        <w:rPr>
          <w:rFonts w:ascii="Times New Roman" w:eastAsia="Times New Roman" w:hAnsi="Times New Roman" w:cs="Times New Roman"/>
          <w:sz w:val="28"/>
          <w:szCs w:val="28"/>
        </w:rPr>
        <w:t>Як особистість вчителя впливає на ефективність переконуючого впливу при вирішенні педагогічних задач?</w:t>
      </w:r>
    </w:p>
    <w:p w14:paraId="6B5D75B9" w14:textId="77777777" w:rsidR="00887182" w:rsidRPr="001B7A30" w:rsidRDefault="001455EF">
      <w:pPr>
        <w:widowControl w:val="0"/>
        <w:numPr>
          <w:ilvl w:val="0"/>
          <w:numId w:val="9"/>
        </w:numPr>
        <w:tabs>
          <w:tab w:val="left" w:pos="418"/>
          <w:tab w:val="left" w:pos="993"/>
        </w:tabs>
        <w:spacing w:line="360" w:lineRule="auto"/>
        <w:ind w:left="0" w:firstLine="709"/>
        <w:jc w:val="both"/>
        <w:rPr>
          <w:rFonts w:ascii="Times New Roman" w:hAnsi="Times New Roman" w:cs="Times New Roman"/>
          <w:sz w:val="28"/>
          <w:szCs w:val="28"/>
        </w:rPr>
      </w:pPr>
      <w:r w:rsidRPr="001B7A30">
        <w:rPr>
          <w:rFonts w:ascii="Times New Roman" w:eastAsia="Times New Roman" w:hAnsi="Times New Roman" w:cs="Times New Roman"/>
          <w:sz w:val="28"/>
          <w:szCs w:val="28"/>
        </w:rPr>
        <w:t>Які фактори впливають на успішне розв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язання конфліктних ситуацій?</w:t>
      </w:r>
    </w:p>
    <w:p w14:paraId="7B7A3DC7" w14:textId="77777777" w:rsidR="00887182" w:rsidRPr="001B7A30" w:rsidRDefault="001455EF">
      <w:pPr>
        <w:widowControl w:val="0"/>
        <w:numPr>
          <w:ilvl w:val="0"/>
          <w:numId w:val="9"/>
        </w:numPr>
        <w:tabs>
          <w:tab w:val="left" w:pos="349"/>
          <w:tab w:val="left" w:pos="993"/>
        </w:tabs>
        <w:spacing w:line="360" w:lineRule="auto"/>
        <w:ind w:left="0" w:firstLine="709"/>
        <w:jc w:val="both"/>
        <w:rPr>
          <w:rFonts w:ascii="Times New Roman" w:hAnsi="Times New Roman" w:cs="Times New Roman"/>
          <w:sz w:val="28"/>
          <w:szCs w:val="28"/>
        </w:rPr>
      </w:pPr>
      <w:r w:rsidRPr="001B7A30">
        <w:rPr>
          <w:rFonts w:ascii="Times New Roman" w:eastAsia="Times New Roman" w:hAnsi="Times New Roman" w:cs="Times New Roman"/>
          <w:sz w:val="28"/>
          <w:szCs w:val="28"/>
        </w:rPr>
        <w:t>Які прийоми педагогічного впливу при розв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язанні педагогічних задач вам здаються найбільш продуктивними?</w:t>
      </w:r>
    </w:p>
    <w:p w14:paraId="1BA0FA00" w14:textId="77777777" w:rsidR="00887182" w:rsidRPr="001B7A30" w:rsidRDefault="001455EF">
      <w:pPr>
        <w:widowControl w:val="0"/>
        <w:numPr>
          <w:ilvl w:val="0"/>
          <w:numId w:val="9"/>
        </w:numPr>
        <w:tabs>
          <w:tab w:val="left" w:pos="350"/>
          <w:tab w:val="left" w:pos="993"/>
        </w:tabs>
        <w:spacing w:line="360" w:lineRule="auto"/>
        <w:ind w:left="0" w:firstLine="709"/>
        <w:jc w:val="both"/>
        <w:rPr>
          <w:rFonts w:ascii="Times New Roman" w:hAnsi="Times New Roman" w:cs="Times New Roman"/>
          <w:sz w:val="28"/>
          <w:szCs w:val="28"/>
        </w:rPr>
      </w:pPr>
      <w:r w:rsidRPr="001B7A30">
        <w:rPr>
          <w:rFonts w:ascii="Times New Roman" w:eastAsia="Times New Roman" w:hAnsi="Times New Roman" w:cs="Times New Roman"/>
          <w:sz w:val="28"/>
          <w:szCs w:val="28"/>
        </w:rPr>
        <w:t>Дайте визначення поняття «ситуація успіху</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w:t>
      </w:r>
    </w:p>
    <w:p w14:paraId="09A38B79" w14:textId="77777777" w:rsidR="00887182" w:rsidRPr="001B7A30" w:rsidRDefault="001455EF">
      <w:pPr>
        <w:widowControl w:val="0"/>
        <w:numPr>
          <w:ilvl w:val="0"/>
          <w:numId w:val="9"/>
        </w:numPr>
        <w:tabs>
          <w:tab w:val="left" w:pos="349"/>
          <w:tab w:val="left" w:pos="993"/>
        </w:tabs>
        <w:spacing w:line="360" w:lineRule="auto"/>
        <w:ind w:left="0" w:firstLine="709"/>
        <w:jc w:val="both"/>
        <w:rPr>
          <w:rFonts w:ascii="Times New Roman" w:hAnsi="Times New Roman" w:cs="Times New Roman"/>
          <w:sz w:val="28"/>
          <w:szCs w:val="28"/>
        </w:rPr>
      </w:pPr>
      <w:r w:rsidRPr="001B7A30">
        <w:rPr>
          <w:rFonts w:ascii="Times New Roman" w:eastAsia="Times New Roman" w:hAnsi="Times New Roman" w:cs="Times New Roman"/>
          <w:sz w:val="28"/>
          <w:szCs w:val="28"/>
        </w:rPr>
        <w:t>Чому технологію створення ситуації успіху можна вважати особистісно орієнтованою?</w:t>
      </w:r>
    </w:p>
    <w:p w14:paraId="622A60A5" w14:textId="77777777" w:rsidR="00887182" w:rsidRPr="001B7A30" w:rsidRDefault="001455EF">
      <w:pPr>
        <w:shd w:val="clear" w:color="auto" w:fill="FFFFFF"/>
        <w:spacing w:line="360" w:lineRule="auto"/>
        <w:ind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lastRenderedPageBreak/>
        <w:t>V. Література</w:t>
      </w:r>
    </w:p>
    <w:p w14:paraId="0ECA82EB" w14:textId="77777777" w:rsidR="00887182" w:rsidRPr="001B7A30" w:rsidRDefault="001455EF">
      <w:pPr>
        <w:widowControl w:val="0"/>
        <w:numPr>
          <w:ilvl w:val="1"/>
          <w:numId w:val="2"/>
        </w:numPr>
        <w:tabs>
          <w:tab w:val="left" w:pos="441"/>
          <w:tab w:val="left" w:pos="993"/>
        </w:tabs>
        <w:spacing w:line="360" w:lineRule="auto"/>
        <w:ind w:left="0" w:firstLine="709"/>
        <w:jc w:val="both"/>
        <w:rPr>
          <w:rFonts w:ascii="Times New Roman" w:hAnsi="Times New Roman" w:cs="Times New Roman"/>
          <w:sz w:val="28"/>
          <w:szCs w:val="28"/>
        </w:rPr>
      </w:pPr>
      <w:proofErr w:type="spellStart"/>
      <w:r w:rsidRPr="001B7A30">
        <w:rPr>
          <w:rFonts w:ascii="Times New Roman" w:eastAsia="Times New Roman" w:hAnsi="Times New Roman" w:cs="Times New Roman"/>
          <w:sz w:val="28"/>
          <w:szCs w:val="28"/>
        </w:rPr>
        <w:t>Дубяга</w:t>
      </w:r>
      <w:proofErr w:type="spellEnd"/>
      <w:r w:rsidRPr="001B7A30">
        <w:rPr>
          <w:rFonts w:ascii="Times New Roman" w:eastAsia="Times New Roman" w:hAnsi="Times New Roman" w:cs="Times New Roman"/>
          <w:sz w:val="28"/>
          <w:szCs w:val="28"/>
        </w:rPr>
        <w:t xml:space="preserve"> С.М. Підготовка майбутніх учителів початкової школи до педагогічної імпровізації: </w:t>
      </w:r>
      <w:proofErr w:type="spellStart"/>
      <w:r w:rsidRPr="001B7A30">
        <w:rPr>
          <w:rFonts w:ascii="Times New Roman" w:eastAsia="Times New Roman" w:hAnsi="Times New Roman" w:cs="Times New Roman"/>
          <w:sz w:val="28"/>
          <w:szCs w:val="28"/>
        </w:rPr>
        <w:t>Дис</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канд</w:t>
      </w:r>
      <w:proofErr w:type="spellEnd"/>
      <w:r w:rsidRPr="001B7A30">
        <w:rPr>
          <w:rFonts w:ascii="Times New Roman" w:eastAsia="Times New Roman" w:hAnsi="Times New Roman" w:cs="Times New Roman"/>
          <w:sz w:val="28"/>
          <w:szCs w:val="28"/>
        </w:rPr>
        <w:t xml:space="preserve">. пед. наук: 13.00.04 – теорія та методика професійної освіти / НПУ ім. </w:t>
      </w:r>
      <w:proofErr w:type="spellStart"/>
      <w:r w:rsidRPr="001B7A30">
        <w:rPr>
          <w:rFonts w:ascii="Times New Roman" w:eastAsia="Times New Roman" w:hAnsi="Times New Roman" w:cs="Times New Roman"/>
          <w:sz w:val="28"/>
          <w:szCs w:val="28"/>
        </w:rPr>
        <w:t>М.П.Драгоманова</w:t>
      </w:r>
      <w:proofErr w:type="spellEnd"/>
      <w:r w:rsidRPr="001B7A30">
        <w:rPr>
          <w:rFonts w:ascii="Times New Roman" w:eastAsia="Times New Roman" w:hAnsi="Times New Roman" w:cs="Times New Roman"/>
          <w:sz w:val="28"/>
          <w:szCs w:val="28"/>
        </w:rPr>
        <w:t>. – К., 2008. – 207 с.</w:t>
      </w:r>
    </w:p>
    <w:p w14:paraId="0A0D3735" w14:textId="77777777" w:rsidR="00887182" w:rsidRPr="001B7A30" w:rsidRDefault="001455EF">
      <w:pPr>
        <w:widowControl w:val="0"/>
        <w:numPr>
          <w:ilvl w:val="1"/>
          <w:numId w:val="2"/>
        </w:numPr>
        <w:tabs>
          <w:tab w:val="left" w:pos="494"/>
          <w:tab w:val="left" w:pos="993"/>
        </w:tabs>
        <w:spacing w:line="360" w:lineRule="auto"/>
        <w:ind w:left="0" w:firstLine="709"/>
        <w:jc w:val="both"/>
        <w:rPr>
          <w:rFonts w:ascii="Times New Roman" w:hAnsi="Times New Roman" w:cs="Times New Roman"/>
          <w:sz w:val="28"/>
          <w:szCs w:val="28"/>
        </w:rPr>
      </w:pPr>
      <w:r w:rsidRPr="001B7A30">
        <w:rPr>
          <w:rFonts w:ascii="Times New Roman" w:eastAsia="Times New Roman" w:hAnsi="Times New Roman" w:cs="Times New Roman"/>
          <w:sz w:val="28"/>
          <w:szCs w:val="28"/>
        </w:rPr>
        <w:t>Матвієнко О.В. Метод конкретних педагогічних ситуацій. – К.: Українські пропілеї, 2001. – 300с.</w:t>
      </w:r>
    </w:p>
    <w:p w14:paraId="380BAAD2" w14:textId="77777777" w:rsidR="00887182" w:rsidRPr="001B7A30" w:rsidRDefault="001455EF">
      <w:pPr>
        <w:widowControl w:val="0"/>
        <w:numPr>
          <w:ilvl w:val="1"/>
          <w:numId w:val="2"/>
        </w:numPr>
        <w:tabs>
          <w:tab w:val="left" w:pos="405"/>
          <w:tab w:val="left" w:pos="993"/>
        </w:tabs>
        <w:spacing w:line="360" w:lineRule="auto"/>
        <w:ind w:left="0" w:firstLine="709"/>
        <w:jc w:val="both"/>
        <w:rPr>
          <w:rFonts w:ascii="Times New Roman" w:hAnsi="Times New Roman" w:cs="Times New Roman"/>
          <w:sz w:val="28"/>
          <w:szCs w:val="28"/>
        </w:rPr>
      </w:pPr>
      <w:proofErr w:type="spellStart"/>
      <w:r w:rsidRPr="001B7A30">
        <w:rPr>
          <w:rFonts w:ascii="Times New Roman" w:eastAsia="Times New Roman" w:hAnsi="Times New Roman" w:cs="Times New Roman"/>
          <w:sz w:val="28"/>
          <w:szCs w:val="28"/>
        </w:rPr>
        <w:t>Мільто</w:t>
      </w:r>
      <w:proofErr w:type="spellEnd"/>
      <w:r w:rsidRPr="001B7A30">
        <w:rPr>
          <w:rFonts w:ascii="Times New Roman" w:eastAsia="Times New Roman" w:hAnsi="Times New Roman" w:cs="Times New Roman"/>
          <w:sz w:val="28"/>
          <w:szCs w:val="28"/>
        </w:rPr>
        <w:t xml:space="preserve"> Л.О. Методика розв</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язання педагогічних задач: </w:t>
      </w:r>
      <w:proofErr w:type="spellStart"/>
      <w:r w:rsidRPr="001B7A30">
        <w:rPr>
          <w:rFonts w:ascii="Times New Roman" w:eastAsia="Times New Roman" w:hAnsi="Times New Roman" w:cs="Times New Roman"/>
          <w:sz w:val="28"/>
          <w:szCs w:val="28"/>
        </w:rPr>
        <w:t>Навч</w:t>
      </w:r>
      <w:proofErr w:type="spellEnd"/>
      <w:r w:rsidRPr="001B7A30">
        <w:rPr>
          <w:rFonts w:ascii="Times New Roman" w:eastAsia="Times New Roman" w:hAnsi="Times New Roman" w:cs="Times New Roman"/>
          <w:sz w:val="28"/>
          <w:szCs w:val="28"/>
        </w:rPr>
        <w:t xml:space="preserve">. посібник. </w:t>
      </w:r>
      <w:r w:rsidRPr="001B7A30">
        <w:rPr>
          <w:rFonts w:ascii="Times New Roman" w:eastAsia="Times New Roman" w:hAnsi="Times New Roman" w:cs="Times New Roman"/>
          <w:sz w:val="28"/>
          <w:szCs w:val="28"/>
        </w:rPr>
        <w:br/>
        <w:t xml:space="preserve">2-ге вид., </w:t>
      </w:r>
      <w:proofErr w:type="spellStart"/>
      <w:r w:rsidRPr="001B7A30">
        <w:rPr>
          <w:rFonts w:ascii="Times New Roman" w:eastAsia="Times New Roman" w:hAnsi="Times New Roman" w:cs="Times New Roman"/>
          <w:sz w:val="28"/>
          <w:szCs w:val="28"/>
        </w:rPr>
        <w:t>переробл</w:t>
      </w:r>
      <w:proofErr w:type="spellEnd"/>
      <w:r w:rsidRPr="001B7A30">
        <w:rPr>
          <w:rFonts w:ascii="Times New Roman" w:eastAsia="Times New Roman" w:hAnsi="Times New Roman" w:cs="Times New Roman"/>
          <w:sz w:val="28"/>
          <w:szCs w:val="28"/>
        </w:rPr>
        <w:t xml:space="preserve">. і </w:t>
      </w:r>
      <w:proofErr w:type="spellStart"/>
      <w:r w:rsidRPr="001B7A30">
        <w:rPr>
          <w:rFonts w:ascii="Times New Roman" w:eastAsia="Times New Roman" w:hAnsi="Times New Roman" w:cs="Times New Roman"/>
          <w:sz w:val="28"/>
          <w:szCs w:val="28"/>
        </w:rPr>
        <w:t>доп</w:t>
      </w:r>
      <w:proofErr w:type="spellEnd"/>
      <w:r w:rsidRPr="001B7A30">
        <w:rPr>
          <w:rFonts w:ascii="Times New Roman" w:eastAsia="Times New Roman" w:hAnsi="Times New Roman" w:cs="Times New Roman"/>
          <w:sz w:val="28"/>
          <w:szCs w:val="28"/>
        </w:rPr>
        <w:t>. – Харків: Ранок-НТ, 2004. – 152 с.</w:t>
      </w:r>
    </w:p>
    <w:p w14:paraId="32A50777" w14:textId="77777777" w:rsidR="00887182" w:rsidRPr="001B7A30" w:rsidRDefault="001455EF">
      <w:pPr>
        <w:widowControl w:val="0"/>
        <w:numPr>
          <w:ilvl w:val="1"/>
          <w:numId w:val="2"/>
        </w:numPr>
        <w:tabs>
          <w:tab w:val="left" w:pos="405"/>
          <w:tab w:val="left" w:pos="993"/>
        </w:tabs>
        <w:spacing w:line="360" w:lineRule="auto"/>
        <w:ind w:left="0" w:firstLine="709"/>
        <w:jc w:val="both"/>
        <w:rPr>
          <w:rFonts w:ascii="Times New Roman" w:hAnsi="Times New Roman" w:cs="Times New Roman"/>
          <w:sz w:val="28"/>
          <w:szCs w:val="28"/>
        </w:rPr>
      </w:pPr>
      <w:proofErr w:type="spellStart"/>
      <w:r w:rsidRPr="001B7A30">
        <w:rPr>
          <w:rFonts w:ascii="Times New Roman" w:eastAsia="Times New Roman" w:hAnsi="Times New Roman" w:cs="Times New Roman"/>
          <w:sz w:val="28"/>
          <w:szCs w:val="28"/>
        </w:rPr>
        <w:t>Харькин</w:t>
      </w:r>
      <w:proofErr w:type="spellEnd"/>
      <w:r w:rsidRPr="001B7A30">
        <w:rPr>
          <w:rFonts w:ascii="Times New Roman" w:eastAsia="Times New Roman" w:hAnsi="Times New Roman" w:cs="Times New Roman"/>
          <w:sz w:val="28"/>
          <w:szCs w:val="28"/>
        </w:rPr>
        <w:t xml:space="preserve"> В.Н. </w:t>
      </w:r>
      <w:proofErr w:type="spellStart"/>
      <w:r w:rsidRPr="001B7A30">
        <w:rPr>
          <w:rFonts w:ascii="Times New Roman" w:eastAsia="Times New Roman" w:hAnsi="Times New Roman" w:cs="Times New Roman"/>
          <w:sz w:val="28"/>
          <w:szCs w:val="28"/>
        </w:rPr>
        <w:t>Педагогическая</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импровизация</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Народное</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образование</w:t>
      </w:r>
      <w:proofErr w:type="spellEnd"/>
      <w:r w:rsidRPr="001B7A30">
        <w:rPr>
          <w:rFonts w:ascii="Times New Roman" w:eastAsia="Times New Roman" w:hAnsi="Times New Roman" w:cs="Times New Roman"/>
          <w:sz w:val="28"/>
          <w:szCs w:val="28"/>
        </w:rPr>
        <w:t xml:space="preserve">. – М.: </w:t>
      </w:r>
      <w:proofErr w:type="spellStart"/>
      <w:r w:rsidRPr="001B7A30">
        <w:rPr>
          <w:rFonts w:ascii="Times New Roman" w:eastAsia="Times New Roman" w:hAnsi="Times New Roman" w:cs="Times New Roman"/>
          <w:sz w:val="28"/>
          <w:szCs w:val="28"/>
        </w:rPr>
        <w:t>Издательство</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Педагогика</w:t>
      </w:r>
      <w:proofErr w:type="spellEnd"/>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1990. – № 4. – С. 91-93.</w:t>
      </w:r>
    </w:p>
    <w:p w14:paraId="001C3D85" w14:textId="77777777" w:rsidR="00887182" w:rsidRPr="001B7A30" w:rsidRDefault="001455EF">
      <w:pPr>
        <w:spacing w:after="160" w:line="259" w:lineRule="auto"/>
        <w:rPr>
          <w:rFonts w:ascii="Times New Roman" w:eastAsia="Times New Roman" w:hAnsi="Times New Roman" w:cs="Times New Roman"/>
          <w:sz w:val="28"/>
          <w:szCs w:val="28"/>
        </w:rPr>
      </w:pPr>
      <w:r w:rsidRPr="001B7A30">
        <w:rPr>
          <w:rFonts w:ascii="Times New Roman" w:hAnsi="Times New Roman" w:cs="Times New Roman"/>
          <w:sz w:val="28"/>
          <w:szCs w:val="28"/>
        </w:rPr>
        <w:br w:type="page"/>
      </w:r>
    </w:p>
    <w:p w14:paraId="5670D043" w14:textId="77777777" w:rsidR="00887182" w:rsidRPr="001B7A30" w:rsidRDefault="001455EF">
      <w:pPr>
        <w:pStyle w:val="1"/>
        <w:ind w:right="423"/>
        <w:jc w:val="right"/>
      </w:pPr>
      <w:bookmarkStart w:id="61" w:name="_heading=h.2tq9fhf" w:colFirst="0" w:colLast="0"/>
      <w:bookmarkStart w:id="62" w:name="_Toc152847767"/>
      <w:bookmarkEnd w:id="61"/>
      <w:r w:rsidRPr="001B7A30">
        <w:lastRenderedPageBreak/>
        <w:t>Додаток Н</w:t>
      </w:r>
      <w:bookmarkEnd w:id="62"/>
    </w:p>
    <w:p w14:paraId="40F275FB" w14:textId="77777777" w:rsidR="00D10EE8" w:rsidRPr="001B7A30" w:rsidRDefault="00D10EE8">
      <w:pPr>
        <w:spacing w:line="360" w:lineRule="auto"/>
        <w:jc w:val="center"/>
        <w:rPr>
          <w:rFonts w:ascii="Times New Roman" w:eastAsia="Times New Roman" w:hAnsi="Times New Roman" w:cs="Times New Roman"/>
          <w:b/>
          <w:sz w:val="28"/>
          <w:szCs w:val="28"/>
        </w:rPr>
      </w:pPr>
    </w:p>
    <w:p w14:paraId="30A4E5AB" w14:textId="77777777" w:rsidR="00887182" w:rsidRPr="001B7A30" w:rsidRDefault="001455EF">
      <w:pPr>
        <w:spacing w:line="360" w:lineRule="auto"/>
        <w:jc w:val="center"/>
        <w:rPr>
          <w:rFonts w:ascii="Times New Roman" w:eastAsia="Times New Roman" w:hAnsi="Times New Roman" w:cs="Times New Roman"/>
          <w:b/>
          <w:sz w:val="28"/>
          <w:szCs w:val="28"/>
        </w:rPr>
      </w:pPr>
      <w:r w:rsidRPr="001B7A30">
        <w:rPr>
          <w:rFonts w:ascii="Times New Roman" w:eastAsia="Times New Roman" w:hAnsi="Times New Roman" w:cs="Times New Roman"/>
          <w:b/>
          <w:sz w:val="28"/>
          <w:szCs w:val="28"/>
        </w:rPr>
        <w:t>Довідки про впровадження результатів дисертаційного дослідження Тарасової Вікторії Анатоліївни</w:t>
      </w:r>
    </w:p>
    <w:p w14:paraId="410B8F89" w14:textId="77777777" w:rsidR="00887182" w:rsidRPr="001B7A30" w:rsidRDefault="001455EF">
      <w:pPr>
        <w:pStyle w:val="1"/>
      </w:pPr>
      <w:bookmarkStart w:id="63" w:name="_heading=h.18vjpp8" w:colFirst="0" w:colLast="0"/>
      <w:bookmarkStart w:id="64" w:name="_Toc152847768"/>
      <w:bookmarkEnd w:id="63"/>
      <w:r w:rsidRPr="001B7A30">
        <w:t>на тему «Розвиток професійної компетентності вчителів у системі підвищення кваліфікації України (кінець ХХ – початок ХХІ ст.)</w:t>
      </w:r>
      <w:r w:rsidRPr="001B7A30">
        <w:rPr>
          <w:highlight w:val="white"/>
        </w:rPr>
        <w:t>»</w:t>
      </w:r>
      <w:bookmarkEnd w:id="64"/>
    </w:p>
    <w:p w14:paraId="738E605F" w14:textId="77777777" w:rsidR="00887182" w:rsidRPr="001B7A30" w:rsidRDefault="001455EF">
      <w:pPr>
        <w:widowControl w:val="0"/>
        <w:shd w:val="clear" w:color="auto" w:fill="FFFFFF"/>
        <w:tabs>
          <w:tab w:val="left" w:pos="376"/>
        </w:tabs>
        <w:spacing w:line="240" w:lineRule="auto"/>
        <w:jc w:val="center"/>
        <w:rPr>
          <w:rFonts w:ascii="Times New Roman" w:eastAsia="Times New Roman" w:hAnsi="Times New Roman" w:cs="Times New Roman"/>
          <w:sz w:val="28"/>
          <w:szCs w:val="28"/>
        </w:rPr>
      </w:pPr>
      <w:r w:rsidRPr="001B7A30">
        <w:rPr>
          <w:rFonts w:ascii="Times New Roman" w:hAnsi="Times New Roman" w:cs="Times New Roman"/>
          <w:noProof/>
          <w:sz w:val="28"/>
          <w:szCs w:val="28"/>
          <w:lang w:val="en-US"/>
        </w:rPr>
        <w:drawing>
          <wp:inline distT="0" distB="0" distL="0" distR="0" wp14:anchorId="74776D25" wp14:editId="24A30A6C">
            <wp:extent cx="5027295" cy="7094220"/>
            <wp:effectExtent l="0" t="0" r="0" b="0"/>
            <wp:docPr id="17"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50"/>
                    <a:srcRect/>
                    <a:stretch>
                      <a:fillRect/>
                    </a:stretch>
                  </pic:blipFill>
                  <pic:spPr>
                    <a:xfrm>
                      <a:off x="0" y="0"/>
                      <a:ext cx="5027295" cy="7094220"/>
                    </a:xfrm>
                    <a:prstGeom prst="rect">
                      <a:avLst/>
                    </a:prstGeom>
                    <a:ln/>
                  </pic:spPr>
                </pic:pic>
              </a:graphicData>
            </a:graphic>
          </wp:inline>
        </w:drawing>
      </w:r>
    </w:p>
    <w:p w14:paraId="3814020A" w14:textId="77777777" w:rsidR="00887182" w:rsidRPr="001B7A30" w:rsidRDefault="00887182">
      <w:pPr>
        <w:widowControl w:val="0"/>
        <w:shd w:val="clear" w:color="auto" w:fill="FFFFFF"/>
        <w:tabs>
          <w:tab w:val="left" w:pos="376"/>
        </w:tabs>
        <w:spacing w:line="360" w:lineRule="auto"/>
        <w:ind w:left="1085"/>
        <w:jc w:val="both"/>
        <w:rPr>
          <w:rFonts w:ascii="Times New Roman" w:eastAsia="Times New Roman" w:hAnsi="Times New Roman" w:cs="Times New Roman"/>
          <w:sz w:val="28"/>
          <w:szCs w:val="28"/>
        </w:rPr>
      </w:pPr>
    </w:p>
    <w:p w14:paraId="729F1844" w14:textId="77777777" w:rsidR="00887182" w:rsidRPr="001B7A30" w:rsidRDefault="00887182">
      <w:pPr>
        <w:widowControl w:val="0"/>
        <w:shd w:val="clear" w:color="auto" w:fill="FFFFFF"/>
        <w:tabs>
          <w:tab w:val="left" w:pos="376"/>
        </w:tabs>
        <w:spacing w:line="360" w:lineRule="auto"/>
        <w:ind w:left="1085"/>
        <w:jc w:val="both"/>
        <w:rPr>
          <w:rFonts w:ascii="Times New Roman" w:eastAsia="Times New Roman" w:hAnsi="Times New Roman" w:cs="Times New Roman"/>
          <w:sz w:val="28"/>
          <w:szCs w:val="28"/>
        </w:rPr>
      </w:pPr>
    </w:p>
    <w:p w14:paraId="5C72D25A" w14:textId="77777777" w:rsidR="00887182" w:rsidRPr="001B7A30" w:rsidRDefault="001455EF">
      <w:pPr>
        <w:widowControl w:val="0"/>
        <w:shd w:val="clear" w:color="auto" w:fill="FFFFFF"/>
        <w:tabs>
          <w:tab w:val="left" w:pos="376"/>
        </w:tabs>
        <w:spacing w:line="240" w:lineRule="auto"/>
        <w:jc w:val="center"/>
        <w:rPr>
          <w:rFonts w:ascii="Times New Roman" w:eastAsia="Times New Roman" w:hAnsi="Times New Roman" w:cs="Times New Roman"/>
          <w:sz w:val="28"/>
          <w:szCs w:val="28"/>
        </w:rPr>
      </w:pPr>
      <w:r w:rsidRPr="001B7A30">
        <w:rPr>
          <w:rFonts w:ascii="Times New Roman" w:hAnsi="Times New Roman" w:cs="Times New Roman"/>
          <w:noProof/>
          <w:sz w:val="28"/>
          <w:szCs w:val="28"/>
          <w:lang w:val="en-US"/>
        </w:rPr>
        <w:drawing>
          <wp:inline distT="0" distB="0" distL="0" distR="0" wp14:anchorId="1DD38CF4" wp14:editId="57D33D90">
            <wp:extent cx="5788025" cy="8114665"/>
            <wp:effectExtent l="0" t="0" r="0" b="0"/>
            <wp:docPr id="18"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51"/>
                    <a:srcRect/>
                    <a:stretch>
                      <a:fillRect/>
                    </a:stretch>
                  </pic:blipFill>
                  <pic:spPr>
                    <a:xfrm>
                      <a:off x="0" y="0"/>
                      <a:ext cx="5788025" cy="8114665"/>
                    </a:xfrm>
                    <a:prstGeom prst="rect">
                      <a:avLst/>
                    </a:prstGeom>
                    <a:ln/>
                  </pic:spPr>
                </pic:pic>
              </a:graphicData>
            </a:graphic>
          </wp:inline>
        </w:drawing>
      </w:r>
    </w:p>
    <w:p w14:paraId="3BFCA508" w14:textId="77777777" w:rsidR="00887182" w:rsidRPr="001B7A30" w:rsidRDefault="001455EF">
      <w:pPr>
        <w:widowControl w:val="0"/>
        <w:shd w:val="clear" w:color="auto" w:fill="FFFFFF"/>
        <w:tabs>
          <w:tab w:val="left" w:pos="376"/>
        </w:tabs>
        <w:spacing w:line="240" w:lineRule="auto"/>
        <w:jc w:val="center"/>
        <w:rPr>
          <w:rFonts w:ascii="Times New Roman" w:eastAsia="Times New Roman" w:hAnsi="Times New Roman" w:cs="Times New Roman"/>
          <w:sz w:val="28"/>
          <w:szCs w:val="28"/>
        </w:rPr>
      </w:pPr>
      <w:r w:rsidRPr="001B7A30">
        <w:rPr>
          <w:rFonts w:ascii="Times New Roman" w:hAnsi="Times New Roman" w:cs="Times New Roman"/>
          <w:noProof/>
          <w:sz w:val="28"/>
          <w:szCs w:val="28"/>
          <w:lang w:val="en-US"/>
        </w:rPr>
        <w:lastRenderedPageBreak/>
        <w:drawing>
          <wp:inline distT="0" distB="0" distL="0" distR="0" wp14:anchorId="5DED9DBE" wp14:editId="7FC97975">
            <wp:extent cx="5826125" cy="6979920"/>
            <wp:effectExtent l="0" t="0" r="0" b="0"/>
            <wp:docPr id="19"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52"/>
                    <a:srcRect/>
                    <a:stretch>
                      <a:fillRect/>
                    </a:stretch>
                  </pic:blipFill>
                  <pic:spPr>
                    <a:xfrm>
                      <a:off x="0" y="0"/>
                      <a:ext cx="5826125" cy="6979920"/>
                    </a:xfrm>
                    <a:prstGeom prst="rect">
                      <a:avLst/>
                    </a:prstGeom>
                    <a:ln/>
                  </pic:spPr>
                </pic:pic>
              </a:graphicData>
            </a:graphic>
          </wp:inline>
        </w:drawing>
      </w:r>
    </w:p>
    <w:p w14:paraId="6653F1AE" w14:textId="77777777" w:rsidR="00887182" w:rsidRPr="001B7A30" w:rsidRDefault="001455EF">
      <w:pPr>
        <w:widowControl w:val="0"/>
        <w:shd w:val="clear" w:color="auto" w:fill="FFFFFF"/>
        <w:tabs>
          <w:tab w:val="left" w:pos="376"/>
        </w:tabs>
        <w:spacing w:line="240" w:lineRule="auto"/>
        <w:jc w:val="center"/>
        <w:rPr>
          <w:rFonts w:ascii="Times New Roman" w:eastAsia="Times New Roman" w:hAnsi="Times New Roman" w:cs="Times New Roman"/>
          <w:sz w:val="28"/>
          <w:szCs w:val="28"/>
        </w:rPr>
      </w:pPr>
      <w:r w:rsidRPr="001B7A30">
        <w:rPr>
          <w:rFonts w:ascii="Times New Roman" w:hAnsi="Times New Roman" w:cs="Times New Roman"/>
          <w:noProof/>
          <w:sz w:val="28"/>
          <w:szCs w:val="28"/>
          <w:lang w:val="en-US"/>
        </w:rPr>
        <w:lastRenderedPageBreak/>
        <w:drawing>
          <wp:inline distT="0" distB="0" distL="0" distR="0" wp14:anchorId="6F456BDF" wp14:editId="55483947">
            <wp:extent cx="5745480" cy="7025640"/>
            <wp:effectExtent l="0" t="0" r="0" b="0"/>
            <wp:docPr id="21"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53"/>
                    <a:srcRect/>
                    <a:stretch>
                      <a:fillRect/>
                    </a:stretch>
                  </pic:blipFill>
                  <pic:spPr>
                    <a:xfrm>
                      <a:off x="0" y="0"/>
                      <a:ext cx="5745480" cy="7025640"/>
                    </a:xfrm>
                    <a:prstGeom prst="rect">
                      <a:avLst/>
                    </a:prstGeom>
                    <a:ln/>
                  </pic:spPr>
                </pic:pic>
              </a:graphicData>
            </a:graphic>
          </wp:inline>
        </w:drawing>
      </w:r>
    </w:p>
    <w:p w14:paraId="3D6B8EE1" w14:textId="77777777" w:rsidR="00887182" w:rsidRPr="001B7A30" w:rsidRDefault="001455EF">
      <w:pPr>
        <w:widowControl w:val="0"/>
        <w:shd w:val="clear" w:color="auto" w:fill="FFFFFF"/>
        <w:tabs>
          <w:tab w:val="left" w:pos="376"/>
        </w:tabs>
        <w:spacing w:line="240" w:lineRule="auto"/>
        <w:jc w:val="center"/>
        <w:rPr>
          <w:rFonts w:ascii="Times New Roman" w:eastAsia="Times New Roman" w:hAnsi="Times New Roman" w:cs="Times New Roman"/>
          <w:sz w:val="28"/>
          <w:szCs w:val="28"/>
        </w:rPr>
      </w:pPr>
      <w:r w:rsidRPr="001B7A30">
        <w:rPr>
          <w:rFonts w:ascii="Times New Roman" w:hAnsi="Times New Roman" w:cs="Times New Roman"/>
          <w:noProof/>
          <w:sz w:val="28"/>
          <w:szCs w:val="28"/>
          <w:lang w:val="en-US"/>
        </w:rPr>
        <w:lastRenderedPageBreak/>
        <w:drawing>
          <wp:inline distT="0" distB="0" distL="0" distR="0" wp14:anchorId="4ECA4EF4" wp14:editId="4243D1A3">
            <wp:extent cx="5818505" cy="8248650"/>
            <wp:effectExtent l="0" t="0" r="0" b="0"/>
            <wp:docPr id="2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4"/>
                    <a:srcRect/>
                    <a:stretch>
                      <a:fillRect/>
                    </a:stretch>
                  </pic:blipFill>
                  <pic:spPr>
                    <a:xfrm>
                      <a:off x="0" y="0"/>
                      <a:ext cx="5818505" cy="8248650"/>
                    </a:xfrm>
                    <a:prstGeom prst="rect">
                      <a:avLst/>
                    </a:prstGeom>
                    <a:ln/>
                  </pic:spPr>
                </pic:pic>
              </a:graphicData>
            </a:graphic>
          </wp:inline>
        </w:drawing>
      </w:r>
    </w:p>
    <w:p w14:paraId="62553271" w14:textId="77777777" w:rsidR="00887182" w:rsidRPr="001B7A30" w:rsidRDefault="001455EF">
      <w:pPr>
        <w:widowControl w:val="0"/>
        <w:shd w:val="clear" w:color="auto" w:fill="FFFFFF"/>
        <w:tabs>
          <w:tab w:val="left" w:pos="376"/>
        </w:tabs>
        <w:spacing w:line="240" w:lineRule="auto"/>
        <w:jc w:val="center"/>
        <w:rPr>
          <w:rFonts w:ascii="Times New Roman" w:eastAsia="Times New Roman" w:hAnsi="Times New Roman" w:cs="Times New Roman"/>
          <w:sz w:val="28"/>
          <w:szCs w:val="28"/>
        </w:rPr>
      </w:pPr>
      <w:r w:rsidRPr="001B7A30">
        <w:rPr>
          <w:rFonts w:ascii="Times New Roman" w:hAnsi="Times New Roman" w:cs="Times New Roman"/>
          <w:noProof/>
          <w:sz w:val="28"/>
          <w:szCs w:val="28"/>
          <w:lang w:val="en-US"/>
        </w:rPr>
        <w:lastRenderedPageBreak/>
        <w:drawing>
          <wp:inline distT="0" distB="0" distL="0" distR="0" wp14:anchorId="3ECE42BD" wp14:editId="09E3356A">
            <wp:extent cx="5631815" cy="6964680"/>
            <wp:effectExtent l="0" t="0" r="0" b="0"/>
            <wp:docPr id="2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5"/>
                    <a:srcRect/>
                    <a:stretch>
                      <a:fillRect/>
                    </a:stretch>
                  </pic:blipFill>
                  <pic:spPr>
                    <a:xfrm>
                      <a:off x="0" y="0"/>
                      <a:ext cx="5631815" cy="6964680"/>
                    </a:xfrm>
                    <a:prstGeom prst="rect">
                      <a:avLst/>
                    </a:prstGeom>
                    <a:ln/>
                  </pic:spPr>
                </pic:pic>
              </a:graphicData>
            </a:graphic>
          </wp:inline>
        </w:drawing>
      </w:r>
    </w:p>
    <w:p w14:paraId="797CF7AF" w14:textId="77777777" w:rsidR="00887182" w:rsidRPr="001B7A30" w:rsidRDefault="001455EF">
      <w:pPr>
        <w:spacing w:after="160" w:line="259" w:lineRule="auto"/>
        <w:rPr>
          <w:rFonts w:ascii="Times New Roman" w:eastAsia="Times New Roman" w:hAnsi="Times New Roman" w:cs="Times New Roman"/>
          <w:sz w:val="28"/>
          <w:szCs w:val="28"/>
        </w:rPr>
      </w:pPr>
      <w:r w:rsidRPr="001B7A30">
        <w:rPr>
          <w:rFonts w:ascii="Times New Roman" w:hAnsi="Times New Roman" w:cs="Times New Roman"/>
          <w:sz w:val="28"/>
          <w:szCs w:val="28"/>
        </w:rPr>
        <w:br w:type="page"/>
      </w:r>
    </w:p>
    <w:p w14:paraId="4A36DE39" w14:textId="77777777" w:rsidR="00887182" w:rsidRPr="001B7A30" w:rsidRDefault="001455EF">
      <w:pPr>
        <w:spacing w:line="360" w:lineRule="auto"/>
        <w:rPr>
          <w:rFonts w:ascii="Times New Roman" w:eastAsia="Times New Roman" w:hAnsi="Times New Roman" w:cs="Times New Roman"/>
          <w:b/>
          <w:sz w:val="28"/>
          <w:szCs w:val="28"/>
        </w:rPr>
      </w:pPr>
      <w:r w:rsidRPr="001B7A30">
        <w:rPr>
          <w:rFonts w:ascii="Times New Roman" w:eastAsia="Times New Roman" w:hAnsi="Times New Roman" w:cs="Times New Roman"/>
          <w:b/>
          <w:noProof/>
          <w:sz w:val="28"/>
          <w:szCs w:val="28"/>
          <w:lang w:val="en-US"/>
        </w:rPr>
        <w:lastRenderedPageBreak/>
        <w:drawing>
          <wp:inline distT="114300" distB="114300" distL="114300" distR="114300" wp14:anchorId="6C84D46F" wp14:editId="3ED6979E">
            <wp:extent cx="6363018" cy="9084308"/>
            <wp:effectExtent l="0" t="0" r="0" b="0"/>
            <wp:docPr id="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6"/>
                    <a:srcRect/>
                    <a:stretch>
                      <a:fillRect/>
                    </a:stretch>
                  </pic:blipFill>
                  <pic:spPr>
                    <a:xfrm>
                      <a:off x="0" y="0"/>
                      <a:ext cx="6363018" cy="9084308"/>
                    </a:xfrm>
                    <a:prstGeom prst="rect">
                      <a:avLst/>
                    </a:prstGeom>
                    <a:ln/>
                  </pic:spPr>
                </pic:pic>
              </a:graphicData>
            </a:graphic>
          </wp:inline>
        </w:drawing>
      </w:r>
    </w:p>
    <w:p w14:paraId="35F80F0B" w14:textId="77777777" w:rsidR="00887182" w:rsidRPr="001B7A30" w:rsidRDefault="001455EF">
      <w:pPr>
        <w:spacing w:line="360" w:lineRule="auto"/>
        <w:jc w:val="right"/>
        <w:rPr>
          <w:rFonts w:ascii="Times New Roman" w:eastAsia="Times New Roman" w:hAnsi="Times New Roman" w:cs="Times New Roman"/>
          <w:b/>
          <w:sz w:val="28"/>
          <w:szCs w:val="28"/>
        </w:rPr>
      </w:pPr>
      <w:r w:rsidRPr="001B7A30">
        <w:rPr>
          <w:rFonts w:ascii="Times New Roman" w:eastAsia="Times New Roman" w:hAnsi="Times New Roman" w:cs="Times New Roman"/>
          <w:b/>
          <w:noProof/>
          <w:sz w:val="28"/>
          <w:szCs w:val="28"/>
          <w:lang w:val="en-US"/>
        </w:rPr>
        <w:lastRenderedPageBreak/>
        <w:drawing>
          <wp:inline distT="114300" distB="114300" distL="114300" distR="114300" wp14:anchorId="49835473" wp14:editId="4E4BA7A1">
            <wp:extent cx="6299525" cy="8940800"/>
            <wp:effectExtent l="0" t="0" r="0" b="0"/>
            <wp:docPr id="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7"/>
                    <a:srcRect/>
                    <a:stretch>
                      <a:fillRect/>
                    </a:stretch>
                  </pic:blipFill>
                  <pic:spPr>
                    <a:xfrm>
                      <a:off x="0" y="0"/>
                      <a:ext cx="6299525" cy="8940800"/>
                    </a:xfrm>
                    <a:prstGeom prst="rect">
                      <a:avLst/>
                    </a:prstGeom>
                    <a:ln/>
                  </pic:spPr>
                </pic:pic>
              </a:graphicData>
            </a:graphic>
          </wp:inline>
        </w:drawing>
      </w:r>
    </w:p>
    <w:p w14:paraId="0865E6C6" w14:textId="77777777" w:rsidR="001455EF" w:rsidRPr="001B7A30" w:rsidRDefault="001455EF">
      <w:pPr>
        <w:rPr>
          <w:rFonts w:ascii="Times New Roman" w:eastAsia="Times New Roman" w:hAnsi="Times New Roman" w:cs="Times New Roman"/>
          <w:b/>
          <w:sz w:val="28"/>
          <w:szCs w:val="28"/>
        </w:rPr>
      </w:pPr>
      <w:r w:rsidRPr="001B7A30">
        <w:rPr>
          <w:rFonts w:ascii="Times New Roman" w:eastAsia="Times New Roman" w:hAnsi="Times New Roman" w:cs="Times New Roman"/>
          <w:b/>
          <w:sz w:val="28"/>
          <w:szCs w:val="28"/>
        </w:rPr>
        <w:br w:type="page"/>
      </w:r>
    </w:p>
    <w:p w14:paraId="4853023C" w14:textId="3C16A6EA" w:rsidR="00887182" w:rsidRPr="001B7A30" w:rsidRDefault="001455EF">
      <w:pPr>
        <w:spacing w:line="360" w:lineRule="auto"/>
        <w:jc w:val="right"/>
        <w:rPr>
          <w:rFonts w:ascii="Times New Roman" w:eastAsia="Times New Roman" w:hAnsi="Times New Roman" w:cs="Times New Roman"/>
          <w:b/>
          <w:sz w:val="28"/>
          <w:szCs w:val="28"/>
        </w:rPr>
      </w:pPr>
      <w:r w:rsidRPr="001B7A30">
        <w:rPr>
          <w:rFonts w:ascii="Times New Roman" w:eastAsia="Times New Roman" w:hAnsi="Times New Roman" w:cs="Times New Roman"/>
          <w:b/>
          <w:sz w:val="28"/>
          <w:szCs w:val="28"/>
        </w:rPr>
        <w:lastRenderedPageBreak/>
        <w:t xml:space="preserve">Додаток </w:t>
      </w:r>
      <w:r w:rsidR="007F4E0D" w:rsidRPr="001B7A30">
        <w:rPr>
          <w:rFonts w:ascii="Times New Roman" w:eastAsia="Times New Roman" w:hAnsi="Times New Roman" w:cs="Times New Roman"/>
          <w:b/>
          <w:sz w:val="28"/>
          <w:szCs w:val="28"/>
        </w:rPr>
        <w:t>П</w:t>
      </w:r>
    </w:p>
    <w:p w14:paraId="33899C80" w14:textId="77777777" w:rsidR="00D10EE8" w:rsidRPr="001B7A30" w:rsidRDefault="00D10EE8">
      <w:pPr>
        <w:spacing w:line="360" w:lineRule="auto"/>
        <w:jc w:val="center"/>
        <w:rPr>
          <w:rFonts w:ascii="Times New Roman" w:eastAsia="Times New Roman" w:hAnsi="Times New Roman" w:cs="Times New Roman"/>
          <w:b/>
          <w:sz w:val="28"/>
          <w:szCs w:val="28"/>
        </w:rPr>
      </w:pPr>
      <w:bookmarkStart w:id="65" w:name="_heading=h.3sv78d1" w:colFirst="0" w:colLast="0"/>
      <w:bookmarkEnd w:id="65"/>
    </w:p>
    <w:p w14:paraId="4145B922" w14:textId="77777777" w:rsidR="00887182" w:rsidRPr="001B7A30" w:rsidRDefault="001455EF">
      <w:pPr>
        <w:spacing w:line="360" w:lineRule="auto"/>
        <w:jc w:val="center"/>
        <w:rPr>
          <w:rFonts w:ascii="Times New Roman" w:eastAsia="Times New Roman" w:hAnsi="Times New Roman" w:cs="Times New Roman"/>
          <w:b/>
          <w:sz w:val="28"/>
          <w:szCs w:val="28"/>
        </w:rPr>
      </w:pPr>
      <w:r w:rsidRPr="001B7A30">
        <w:rPr>
          <w:rFonts w:ascii="Times New Roman" w:eastAsia="Times New Roman" w:hAnsi="Times New Roman" w:cs="Times New Roman"/>
          <w:b/>
          <w:sz w:val="28"/>
          <w:szCs w:val="28"/>
        </w:rPr>
        <w:t>Список публікацій Тарасової В. А. за темою дисертаційного дослідження</w:t>
      </w:r>
    </w:p>
    <w:p w14:paraId="2ADC3701" w14:textId="77777777" w:rsidR="00887182" w:rsidRPr="001B7A30" w:rsidRDefault="001455EF">
      <w:pPr>
        <w:spacing w:line="362" w:lineRule="auto"/>
        <w:jc w:val="center"/>
        <w:rPr>
          <w:rFonts w:ascii="Times New Roman" w:eastAsia="Times New Roman" w:hAnsi="Times New Roman" w:cs="Times New Roman"/>
          <w:b/>
          <w:sz w:val="28"/>
          <w:szCs w:val="28"/>
        </w:rPr>
      </w:pPr>
      <w:r w:rsidRPr="001B7A30">
        <w:rPr>
          <w:rFonts w:ascii="Times New Roman" w:eastAsia="Times New Roman" w:hAnsi="Times New Roman" w:cs="Times New Roman"/>
          <w:b/>
          <w:sz w:val="28"/>
          <w:szCs w:val="28"/>
        </w:rPr>
        <w:t>«Розвиток професійної компетентності вчителів у системі підвищення кваліфікації України (кінець ХХ – початок ХХІ ст.)</w:t>
      </w:r>
      <w:r w:rsidRPr="001B7A30">
        <w:rPr>
          <w:rFonts w:ascii="Times New Roman" w:eastAsia="Times New Roman" w:hAnsi="Times New Roman" w:cs="Times New Roman"/>
          <w:b/>
          <w:sz w:val="28"/>
          <w:szCs w:val="28"/>
          <w:highlight w:val="white"/>
        </w:rPr>
        <w:t>»</w:t>
      </w:r>
    </w:p>
    <w:p w14:paraId="5D36D92F" w14:textId="77777777" w:rsidR="00887182" w:rsidRPr="001B7A30" w:rsidRDefault="00887182">
      <w:pPr>
        <w:spacing w:line="362" w:lineRule="auto"/>
        <w:ind w:firstLine="709"/>
        <w:rPr>
          <w:rFonts w:ascii="Times New Roman" w:eastAsia="Times New Roman" w:hAnsi="Times New Roman" w:cs="Times New Roman"/>
          <w:b/>
          <w:sz w:val="28"/>
          <w:szCs w:val="28"/>
        </w:rPr>
      </w:pPr>
    </w:p>
    <w:p w14:paraId="1C36C647" w14:textId="77777777" w:rsidR="00887182" w:rsidRPr="001B7A30" w:rsidRDefault="001455EF">
      <w:pPr>
        <w:pStyle w:val="1"/>
        <w:spacing w:line="362" w:lineRule="auto"/>
      </w:pPr>
      <w:bookmarkStart w:id="66" w:name="_heading=h.280hiku" w:colFirst="0" w:colLast="0"/>
      <w:bookmarkStart w:id="67" w:name="_Toc152847769"/>
      <w:bookmarkEnd w:id="66"/>
      <w:r w:rsidRPr="001B7A30">
        <w:t xml:space="preserve">У періодичних наукових виданнях, проіндексованих </w:t>
      </w:r>
      <w:r w:rsidRPr="001B7A30">
        <w:br/>
        <w:t xml:space="preserve">у базах даних </w:t>
      </w:r>
      <w:proofErr w:type="spellStart"/>
      <w:r w:rsidRPr="001B7A30">
        <w:t>Web</w:t>
      </w:r>
      <w:proofErr w:type="spellEnd"/>
      <w:r w:rsidRPr="001B7A30">
        <w:t xml:space="preserve"> </w:t>
      </w:r>
      <w:proofErr w:type="spellStart"/>
      <w:r w:rsidRPr="001B7A30">
        <w:t>of</w:t>
      </w:r>
      <w:proofErr w:type="spellEnd"/>
      <w:r w:rsidRPr="001B7A30">
        <w:t xml:space="preserve">  </w:t>
      </w:r>
      <w:proofErr w:type="spellStart"/>
      <w:r w:rsidRPr="001B7A30">
        <w:t>Science</w:t>
      </w:r>
      <w:proofErr w:type="spellEnd"/>
      <w:r w:rsidRPr="001B7A30">
        <w:t xml:space="preserve"> </w:t>
      </w:r>
      <w:proofErr w:type="spellStart"/>
      <w:r w:rsidRPr="001B7A30">
        <w:t>Core</w:t>
      </w:r>
      <w:proofErr w:type="spellEnd"/>
      <w:r w:rsidRPr="001B7A30">
        <w:t xml:space="preserve"> </w:t>
      </w:r>
      <w:proofErr w:type="spellStart"/>
      <w:r w:rsidRPr="001B7A30">
        <w:t>Collection</w:t>
      </w:r>
      <w:bookmarkEnd w:id="67"/>
      <w:proofErr w:type="spellEnd"/>
    </w:p>
    <w:p w14:paraId="7C616256" w14:textId="77777777" w:rsidR="00887182" w:rsidRPr="001B7A30" w:rsidRDefault="001455EF">
      <w:pPr>
        <w:widowControl w:val="0"/>
        <w:numPr>
          <w:ilvl w:val="0"/>
          <w:numId w:val="8"/>
        </w:numPr>
        <w:tabs>
          <w:tab w:val="left" w:pos="993"/>
          <w:tab w:val="left" w:pos="3246"/>
          <w:tab w:val="left" w:pos="5967"/>
          <w:tab w:val="left" w:pos="9421"/>
        </w:tabs>
        <w:spacing w:line="362"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Tonne</w:t>
      </w:r>
      <w:proofErr w:type="spellEnd"/>
      <w:r w:rsidRPr="001B7A30">
        <w:rPr>
          <w:rFonts w:ascii="Times New Roman" w:eastAsia="Times New Roman" w:hAnsi="Times New Roman" w:cs="Times New Roman"/>
          <w:sz w:val="28"/>
          <w:szCs w:val="28"/>
        </w:rPr>
        <w:t xml:space="preserve"> O., </w:t>
      </w:r>
      <w:proofErr w:type="spellStart"/>
      <w:r w:rsidRPr="001B7A30">
        <w:rPr>
          <w:rFonts w:ascii="Times New Roman" w:eastAsia="Times New Roman" w:hAnsi="Times New Roman" w:cs="Times New Roman"/>
          <w:sz w:val="28"/>
          <w:szCs w:val="28"/>
        </w:rPr>
        <w:t>Varetska</w:t>
      </w:r>
      <w:proofErr w:type="spellEnd"/>
      <w:r w:rsidRPr="001B7A30">
        <w:rPr>
          <w:rFonts w:ascii="Times New Roman" w:eastAsia="Times New Roman" w:hAnsi="Times New Roman" w:cs="Times New Roman"/>
          <w:sz w:val="28"/>
          <w:szCs w:val="28"/>
        </w:rPr>
        <w:t xml:space="preserve"> O., </w:t>
      </w:r>
      <w:proofErr w:type="spellStart"/>
      <w:r w:rsidRPr="001B7A30">
        <w:rPr>
          <w:rFonts w:ascii="Times New Roman" w:eastAsia="Times New Roman" w:hAnsi="Times New Roman" w:cs="Times New Roman"/>
          <w:sz w:val="28"/>
          <w:szCs w:val="28"/>
        </w:rPr>
        <w:t>Khaustova</w:t>
      </w:r>
      <w:proofErr w:type="spellEnd"/>
      <w:r w:rsidRPr="001B7A30">
        <w:rPr>
          <w:rFonts w:ascii="Times New Roman" w:eastAsia="Times New Roman" w:hAnsi="Times New Roman" w:cs="Times New Roman"/>
          <w:sz w:val="28"/>
          <w:szCs w:val="28"/>
        </w:rPr>
        <w:t xml:space="preserve"> O., </w:t>
      </w:r>
      <w:proofErr w:type="spellStart"/>
      <w:r w:rsidRPr="001B7A30">
        <w:rPr>
          <w:rFonts w:ascii="Times New Roman" w:eastAsia="Times New Roman" w:hAnsi="Times New Roman" w:cs="Times New Roman"/>
          <w:sz w:val="28"/>
          <w:szCs w:val="28"/>
        </w:rPr>
        <w:t>Tarasova</w:t>
      </w:r>
      <w:proofErr w:type="spellEnd"/>
      <w:r w:rsidRPr="001B7A30">
        <w:rPr>
          <w:rFonts w:ascii="Times New Roman" w:eastAsia="Times New Roman" w:hAnsi="Times New Roman" w:cs="Times New Roman"/>
          <w:sz w:val="28"/>
          <w:szCs w:val="28"/>
        </w:rPr>
        <w:t xml:space="preserve"> V. </w:t>
      </w:r>
      <w:proofErr w:type="spellStart"/>
      <w:r w:rsidRPr="001B7A30">
        <w:rPr>
          <w:rFonts w:ascii="Times New Roman" w:eastAsia="Times New Roman" w:hAnsi="Times New Roman" w:cs="Times New Roman"/>
          <w:sz w:val="28"/>
          <w:szCs w:val="28"/>
        </w:rPr>
        <w:t>Organizing</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Independent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Cognitive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Activity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Teachers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Context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Didactics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Neuroscience</w:t>
      </w:r>
      <w:proofErr w:type="spellEnd"/>
      <w:r w:rsidRPr="001B7A30">
        <w:rPr>
          <w:rFonts w:ascii="Times New Roman" w:eastAsia="Times New Roman" w:hAnsi="Times New Roman" w:cs="Times New Roman"/>
          <w:sz w:val="28"/>
          <w:szCs w:val="28"/>
        </w:rPr>
        <w:t xml:space="preserve">. </w:t>
      </w:r>
      <w:r w:rsidRPr="001B7A30">
        <w:rPr>
          <w:rFonts w:ascii="Times New Roman" w:eastAsia="Times New Roman" w:hAnsi="Times New Roman" w:cs="Times New Roman"/>
          <w:i/>
          <w:sz w:val="28"/>
          <w:szCs w:val="28"/>
        </w:rPr>
        <w:t xml:space="preserve">BRAIN. </w:t>
      </w:r>
      <w:proofErr w:type="spellStart"/>
      <w:r w:rsidRPr="001B7A30">
        <w:rPr>
          <w:rFonts w:ascii="Times New Roman" w:eastAsia="Times New Roman" w:hAnsi="Times New Roman" w:cs="Times New Roman"/>
          <w:i/>
          <w:sz w:val="28"/>
          <w:szCs w:val="28"/>
        </w:rPr>
        <w:t>Broad</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Research</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in</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Artificial</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Intelligence</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and</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Neuroscience</w:t>
      </w:r>
      <w:proofErr w:type="spellEnd"/>
      <w:r w:rsidRPr="001B7A30">
        <w:rPr>
          <w:rFonts w:ascii="Times New Roman" w:eastAsia="Times New Roman" w:hAnsi="Times New Roman" w:cs="Times New Roman"/>
          <w:sz w:val="28"/>
          <w:szCs w:val="28"/>
        </w:rPr>
        <w:t>. 2021. № 12 (2). P. 139–160. (</w:t>
      </w:r>
      <w:proofErr w:type="spellStart"/>
      <w:r w:rsidRPr="001B7A30">
        <w:rPr>
          <w:rFonts w:ascii="Times New Roman" w:eastAsia="Times New Roman" w:hAnsi="Times New Roman" w:cs="Times New Roman"/>
          <w:sz w:val="28"/>
          <w:szCs w:val="28"/>
        </w:rPr>
        <w:t>Web</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Science</w:t>
      </w:r>
      <w:proofErr w:type="spellEnd"/>
      <w:r w:rsidRPr="001B7A30">
        <w:rPr>
          <w:rFonts w:ascii="Times New Roman" w:eastAsia="Times New Roman" w:hAnsi="Times New Roman" w:cs="Times New Roman"/>
          <w:sz w:val="28"/>
          <w:szCs w:val="28"/>
        </w:rPr>
        <w:t xml:space="preserve">). URL: https://www.google.com/url?q=https://lumenpublishing.com/journals/index.php/brain/ar </w:t>
      </w:r>
      <w:hyperlink r:id="rId58">
        <w:r w:rsidRPr="001B7A30">
          <w:rPr>
            <w:rFonts w:ascii="Times New Roman" w:eastAsia="Times New Roman" w:hAnsi="Times New Roman" w:cs="Times New Roman"/>
            <w:sz w:val="28"/>
            <w:szCs w:val="28"/>
          </w:rPr>
          <w:t>ticle/view/4144&amp;sa=D&amp;source=docs&amp;ust=1697479892406232&amp;usg=AOvVaw27JMv</w:t>
        </w:r>
      </w:hyperlink>
      <w:r w:rsidRPr="001B7A30">
        <w:rPr>
          <w:rFonts w:ascii="Times New Roman" w:eastAsia="Times New Roman" w:hAnsi="Times New Roman" w:cs="Times New Roman"/>
          <w:sz w:val="28"/>
          <w:szCs w:val="28"/>
        </w:rPr>
        <w:t xml:space="preserve"> </w:t>
      </w:r>
      <w:hyperlink r:id="rId59">
        <w:proofErr w:type="spellStart"/>
        <w:r w:rsidRPr="001B7A30">
          <w:rPr>
            <w:rFonts w:ascii="Times New Roman" w:eastAsia="Times New Roman" w:hAnsi="Times New Roman" w:cs="Times New Roman"/>
            <w:sz w:val="28"/>
            <w:szCs w:val="28"/>
          </w:rPr>
          <w:t>QOjVfF</w:t>
        </w:r>
        <w:proofErr w:type="spellEnd"/>
        <w:r w:rsidRPr="001B7A30">
          <w:rPr>
            <w:rFonts w:ascii="Times New Roman" w:eastAsia="Times New Roman" w:hAnsi="Times New Roman" w:cs="Times New Roman"/>
            <w:sz w:val="28"/>
            <w:szCs w:val="28"/>
          </w:rPr>
          <w:t>-KXLLOFBTXT</w:t>
        </w:r>
      </w:hyperlink>
    </w:p>
    <w:p w14:paraId="3F06878F" w14:textId="77777777" w:rsidR="00887182" w:rsidRPr="001B7A30" w:rsidRDefault="00887182">
      <w:pPr>
        <w:spacing w:line="362" w:lineRule="auto"/>
        <w:ind w:firstLine="709"/>
        <w:rPr>
          <w:rFonts w:ascii="Times New Roman" w:eastAsia="Times New Roman" w:hAnsi="Times New Roman" w:cs="Times New Roman"/>
          <w:sz w:val="28"/>
          <w:szCs w:val="28"/>
        </w:rPr>
      </w:pPr>
    </w:p>
    <w:p w14:paraId="788B5EC6" w14:textId="77777777" w:rsidR="00887182" w:rsidRPr="001B7A30" w:rsidRDefault="001455EF">
      <w:pPr>
        <w:pStyle w:val="1"/>
        <w:spacing w:line="362" w:lineRule="auto"/>
      </w:pPr>
      <w:bookmarkStart w:id="68" w:name="_heading=h.n5rssn" w:colFirst="0" w:colLast="0"/>
      <w:bookmarkStart w:id="69" w:name="_Toc152847770"/>
      <w:bookmarkEnd w:id="68"/>
      <w:r w:rsidRPr="001B7A30">
        <w:t>У періодичних наукових виданнях інших держав, які входять до Організації економічного співробітництва та розвитку та/або Європейського Союзу</w:t>
      </w:r>
      <w:bookmarkEnd w:id="69"/>
    </w:p>
    <w:p w14:paraId="15BFCC5E" w14:textId="77777777" w:rsidR="00887182" w:rsidRPr="001B7A30" w:rsidRDefault="001455EF">
      <w:pPr>
        <w:widowControl w:val="0"/>
        <w:numPr>
          <w:ilvl w:val="0"/>
          <w:numId w:val="8"/>
        </w:numPr>
        <w:tabs>
          <w:tab w:val="left" w:pos="475"/>
          <w:tab w:val="left" w:pos="1136"/>
          <w:tab w:val="left" w:pos="2360"/>
          <w:tab w:val="left" w:pos="3318"/>
          <w:tab w:val="left" w:pos="5101"/>
          <w:tab w:val="left" w:pos="6474"/>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Тарасова В. А. </w:t>
      </w:r>
      <w:proofErr w:type="spellStart"/>
      <w:r w:rsidRPr="001B7A30">
        <w:rPr>
          <w:rFonts w:ascii="Times New Roman" w:eastAsia="Times New Roman" w:hAnsi="Times New Roman" w:cs="Times New Roman"/>
          <w:sz w:val="28"/>
          <w:szCs w:val="28"/>
        </w:rPr>
        <w:t>Digitalization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education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as</w:t>
      </w:r>
      <w:proofErr w:type="spellEnd"/>
      <w:r w:rsidRPr="001B7A30">
        <w:rPr>
          <w:rFonts w:ascii="Times New Roman" w:eastAsia="Times New Roman" w:hAnsi="Times New Roman" w:cs="Times New Roman"/>
          <w:sz w:val="28"/>
          <w:szCs w:val="28"/>
        </w:rPr>
        <w:t xml:space="preserve"> a </w:t>
      </w:r>
      <w:proofErr w:type="spellStart"/>
      <w:r w:rsidRPr="001B7A30">
        <w:rPr>
          <w:rFonts w:ascii="Times New Roman" w:eastAsia="Times New Roman" w:hAnsi="Times New Roman" w:cs="Times New Roman"/>
          <w:sz w:val="28"/>
          <w:szCs w:val="28"/>
        </w:rPr>
        <w:t>condition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for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teacher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professional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development</w:t>
      </w:r>
      <w:proofErr w:type="spellEnd"/>
      <w:r w:rsidRPr="001B7A30">
        <w:rPr>
          <w:rFonts w:ascii="Times New Roman" w:eastAsia="Times New Roman" w:hAnsi="Times New Roman" w:cs="Times New Roman"/>
          <w:sz w:val="28"/>
          <w:szCs w:val="28"/>
        </w:rPr>
        <w:t xml:space="preserve">. </w:t>
      </w:r>
      <w:r w:rsidRPr="001B7A30">
        <w:rPr>
          <w:rFonts w:ascii="Times New Roman" w:eastAsia="Times New Roman" w:hAnsi="Times New Roman" w:cs="Times New Roman"/>
          <w:i/>
          <w:sz w:val="28"/>
          <w:szCs w:val="28"/>
        </w:rPr>
        <w:t xml:space="preserve">PNAP. </w:t>
      </w:r>
      <w:proofErr w:type="spellStart"/>
      <w:r w:rsidRPr="001B7A30">
        <w:rPr>
          <w:rFonts w:ascii="Times New Roman" w:eastAsia="Times New Roman" w:hAnsi="Times New Roman" w:cs="Times New Roman"/>
          <w:i/>
          <w:sz w:val="28"/>
          <w:szCs w:val="28"/>
        </w:rPr>
        <w:t>Periodyk</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Naukowy</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Akademii</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Polonijnej</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Częstochowa</w:t>
      </w:r>
      <w:proofErr w:type="spellEnd"/>
      <w:r w:rsidRPr="001B7A30">
        <w:rPr>
          <w:rFonts w:ascii="Times New Roman" w:eastAsia="Times New Roman" w:hAnsi="Times New Roman" w:cs="Times New Roman"/>
          <w:sz w:val="28"/>
          <w:szCs w:val="28"/>
        </w:rPr>
        <w:t xml:space="preserve">. 2020. № 38. № 1–1. P. 227–233. URL: https://www.wszia.opole.pl/wp- </w:t>
      </w:r>
      <w:hyperlink r:id="rId60">
        <w:r w:rsidRPr="001B7A30">
          <w:rPr>
            <w:rFonts w:ascii="Times New Roman" w:eastAsia="Times New Roman" w:hAnsi="Times New Roman" w:cs="Times New Roman"/>
            <w:sz w:val="28"/>
            <w:szCs w:val="28"/>
          </w:rPr>
          <w:t>content/uploads/2020/09/2020_education_during_pandemic_crisis_problems_and_pros</w:t>
        </w:r>
      </w:hyperlink>
      <w:r w:rsidRPr="001B7A30">
        <w:rPr>
          <w:rFonts w:ascii="Times New Roman" w:eastAsia="Times New Roman" w:hAnsi="Times New Roman" w:cs="Times New Roman"/>
          <w:sz w:val="28"/>
          <w:szCs w:val="28"/>
        </w:rPr>
        <w:t xml:space="preserve"> </w:t>
      </w:r>
      <w:hyperlink r:id="rId61">
        <w:r w:rsidRPr="001B7A30">
          <w:rPr>
            <w:rFonts w:ascii="Times New Roman" w:eastAsia="Times New Roman" w:hAnsi="Times New Roman" w:cs="Times New Roman"/>
            <w:sz w:val="28"/>
            <w:szCs w:val="28"/>
          </w:rPr>
          <w:t>pects-1.pdf</w:t>
        </w:r>
      </w:hyperlink>
    </w:p>
    <w:p w14:paraId="7A0FDE21" w14:textId="77777777" w:rsidR="00887182" w:rsidRPr="001B7A30" w:rsidRDefault="00887182">
      <w:pPr>
        <w:spacing w:line="362" w:lineRule="auto"/>
        <w:ind w:firstLine="709"/>
        <w:rPr>
          <w:rFonts w:ascii="Times New Roman" w:eastAsia="Times New Roman" w:hAnsi="Times New Roman" w:cs="Times New Roman"/>
          <w:sz w:val="28"/>
          <w:szCs w:val="28"/>
        </w:rPr>
      </w:pPr>
    </w:p>
    <w:p w14:paraId="4DC989BB" w14:textId="77777777" w:rsidR="00887182" w:rsidRPr="001B7A30" w:rsidRDefault="001455EF">
      <w:pPr>
        <w:pStyle w:val="1"/>
        <w:spacing w:line="362" w:lineRule="auto"/>
      </w:pPr>
      <w:bookmarkStart w:id="70" w:name="_heading=h.375fbgg" w:colFirst="0" w:colLast="0"/>
      <w:bookmarkStart w:id="71" w:name="_Toc152847771"/>
      <w:bookmarkEnd w:id="70"/>
      <w:r w:rsidRPr="001B7A30">
        <w:t>У наукових виданнях, включених на дату опублікування до переліку наукових фахових видань України, в яких опубліковано основні наукові результати дисертації</w:t>
      </w:r>
      <w:bookmarkEnd w:id="71"/>
    </w:p>
    <w:p w14:paraId="47B59A95" w14:textId="77777777" w:rsidR="00887182" w:rsidRPr="001B7A30" w:rsidRDefault="001455EF">
      <w:pPr>
        <w:numPr>
          <w:ilvl w:val="0"/>
          <w:numId w:val="8"/>
        </w:numPr>
        <w:tabs>
          <w:tab w:val="left" w:pos="993"/>
        </w:tabs>
        <w:spacing w:line="362"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Тарасова В. А. Формування професійної компетентності майбутніх учителів засобами творчих завдань. </w:t>
      </w:r>
      <w:r w:rsidRPr="001B7A30">
        <w:rPr>
          <w:rFonts w:ascii="Times New Roman" w:eastAsia="Times New Roman" w:hAnsi="Times New Roman" w:cs="Times New Roman"/>
          <w:i/>
          <w:sz w:val="28"/>
          <w:szCs w:val="28"/>
        </w:rPr>
        <w:t xml:space="preserve">Науковий вісник льотної академії </w:t>
      </w:r>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зб</w:t>
      </w:r>
      <w:proofErr w:type="spellEnd"/>
      <w:r w:rsidRPr="001B7A30">
        <w:rPr>
          <w:rFonts w:ascii="Times New Roman" w:eastAsia="Times New Roman" w:hAnsi="Times New Roman" w:cs="Times New Roman"/>
          <w:sz w:val="28"/>
          <w:szCs w:val="28"/>
        </w:rPr>
        <w:t xml:space="preserve">. наук. пр. Кропивницький, 2019. </w:t>
      </w:r>
      <w:proofErr w:type="spellStart"/>
      <w:r w:rsidRPr="001B7A30">
        <w:rPr>
          <w:rFonts w:ascii="Times New Roman" w:eastAsia="Times New Roman" w:hAnsi="Times New Roman" w:cs="Times New Roman"/>
          <w:sz w:val="28"/>
          <w:szCs w:val="28"/>
        </w:rPr>
        <w:t>Вип</w:t>
      </w:r>
      <w:proofErr w:type="spellEnd"/>
      <w:r w:rsidRPr="001B7A30">
        <w:rPr>
          <w:rFonts w:ascii="Times New Roman" w:eastAsia="Times New Roman" w:hAnsi="Times New Roman" w:cs="Times New Roman"/>
          <w:sz w:val="28"/>
          <w:szCs w:val="28"/>
        </w:rPr>
        <w:t>. 5. С. 379–384.</w:t>
      </w:r>
    </w:p>
    <w:p w14:paraId="1CF82331" w14:textId="77777777" w:rsidR="00887182" w:rsidRPr="001B7A30" w:rsidRDefault="001455EF">
      <w:pPr>
        <w:numPr>
          <w:ilvl w:val="0"/>
          <w:numId w:val="8"/>
        </w:numPr>
        <w:tabs>
          <w:tab w:val="left" w:pos="993"/>
        </w:tabs>
        <w:spacing w:line="360"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lastRenderedPageBreak/>
        <w:t xml:space="preserve">Тарасова В. А. Розвиток професійної компетентності вчителів в умовах освітніх трансформацій. </w:t>
      </w:r>
      <w:r w:rsidRPr="001B7A30">
        <w:rPr>
          <w:rFonts w:ascii="Times New Roman" w:eastAsia="Times New Roman" w:hAnsi="Times New Roman" w:cs="Times New Roman"/>
          <w:i/>
          <w:sz w:val="28"/>
          <w:szCs w:val="28"/>
        </w:rPr>
        <w:t>Наукові записки Бердянського державного педагогічного університету. Серія: Педагогічні науки</w:t>
      </w:r>
      <w:r w:rsidRPr="001B7A30">
        <w:rPr>
          <w:rFonts w:ascii="Times New Roman" w:eastAsia="Times New Roman" w:hAnsi="Times New Roman" w:cs="Times New Roman"/>
          <w:sz w:val="28"/>
          <w:szCs w:val="28"/>
        </w:rPr>
        <w:t xml:space="preserve">. 2019. </w:t>
      </w:r>
      <w:proofErr w:type="spellStart"/>
      <w:r w:rsidRPr="001B7A30">
        <w:rPr>
          <w:rFonts w:ascii="Times New Roman" w:eastAsia="Times New Roman" w:hAnsi="Times New Roman" w:cs="Times New Roman"/>
          <w:sz w:val="28"/>
          <w:szCs w:val="28"/>
        </w:rPr>
        <w:t>Вип</w:t>
      </w:r>
      <w:proofErr w:type="spellEnd"/>
      <w:r w:rsidRPr="001B7A30">
        <w:rPr>
          <w:rFonts w:ascii="Times New Roman" w:eastAsia="Times New Roman" w:hAnsi="Times New Roman" w:cs="Times New Roman"/>
          <w:sz w:val="28"/>
          <w:szCs w:val="28"/>
        </w:rPr>
        <w:t>. 3. С. 363–369.</w:t>
      </w:r>
    </w:p>
    <w:p w14:paraId="766AD934" w14:textId="77777777" w:rsidR="00887182" w:rsidRPr="001B7A30" w:rsidRDefault="001455EF">
      <w:pPr>
        <w:numPr>
          <w:ilvl w:val="0"/>
          <w:numId w:val="8"/>
        </w:numPr>
        <w:tabs>
          <w:tab w:val="left" w:pos="549"/>
          <w:tab w:val="left" w:pos="993"/>
        </w:tabs>
        <w:spacing w:line="360"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Тарасова В. А. Нормативно-правове забезпечення професійного розвитку вчителів у системі підвищення кваліфікації України (кінець ХХ – початок ХХІ ст.). </w:t>
      </w:r>
      <w:r w:rsidRPr="001B7A30">
        <w:rPr>
          <w:rFonts w:ascii="Times New Roman" w:eastAsia="Times New Roman" w:hAnsi="Times New Roman" w:cs="Times New Roman"/>
          <w:i/>
          <w:sz w:val="28"/>
          <w:szCs w:val="28"/>
        </w:rPr>
        <w:t xml:space="preserve">Вісник Національного університету </w:t>
      </w:r>
      <w:r w:rsidRPr="001B7A30">
        <w:rPr>
          <w:rFonts w:ascii="Times New Roman" w:eastAsia="Times New Roman" w:hAnsi="Times New Roman" w:cs="Times New Roman"/>
          <w:sz w:val="28"/>
          <w:szCs w:val="28"/>
        </w:rPr>
        <w:t>«</w:t>
      </w:r>
      <w:r w:rsidRPr="001B7A30">
        <w:rPr>
          <w:rFonts w:ascii="Times New Roman" w:eastAsia="Times New Roman" w:hAnsi="Times New Roman" w:cs="Times New Roman"/>
          <w:i/>
          <w:sz w:val="28"/>
          <w:szCs w:val="28"/>
        </w:rPr>
        <w:t>Чернігівський колегіум</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i/>
          <w:sz w:val="28"/>
          <w:szCs w:val="28"/>
        </w:rPr>
        <w:t xml:space="preserve"> імені Т. Г. Шевченка. Серія: Педагогічні науки</w:t>
      </w:r>
      <w:r w:rsidRPr="001B7A30">
        <w:rPr>
          <w:rFonts w:ascii="Times New Roman" w:eastAsia="Times New Roman" w:hAnsi="Times New Roman" w:cs="Times New Roman"/>
          <w:sz w:val="28"/>
          <w:szCs w:val="28"/>
        </w:rPr>
        <w:t xml:space="preserve">. 2020. </w:t>
      </w:r>
      <w:proofErr w:type="spellStart"/>
      <w:r w:rsidRPr="001B7A30">
        <w:rPr>
          <w:rFonts w:ascii="Times New Roman" w:eastAsia="Times New Roman" w:hAnsi="Times New Roman" w:cs="Times New Roman"/>
          <w:sz w:val="28"/>
          <w:szCs w:val="28"/>
        </w:rPr>
        <w:t>Вип</w:t>
      </w:r>
      <w:proofErr w:type="spellEnd"/>
      <w:r w:rsidRPr="001B7A30">
        <w:rPr>
          <w:rFonts w:ascii="Times New Roman" w:eastAsia="Times New Roman" w:hAnsi="Times New Roman" w:cs="Times New Roman"/>
          <w:sz w:val="28"/>
          <w:szCs w:val="28"/>
        </w:rPr>
        <w:t>. 8 (164). С. 340–345.</w:t>
      </w:r>
    </w:p>
    <w:p w14:paraId="7C1B87E3" w14:textId="77777777" w:rsidR="00887182" w:rsidRPr="001B7A30" w:rsidRDefault="001455EF">
      <w:pPr>
        <w:numPr>
          <w:ilvl w:val="0"/>
          <w:numId w:val="8"/>
        </w:numPr>
        <w:tabs>
          <w:tab w:val="left" w:pos="549"/>
          <w:tab w:val="left" w:pos="993"/>
        </w:tabs>
        <w:spacing w:line="360"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Тарасова В. А. Організаційно- педагогічна діяльність керівника в управлінні професійним розвитком педагогічних кадрів. </w:t>
      </w:r>
      <w:r w:rsidRPr="001B7A30">
        <w:rPr>
          <w:rFonts w:ascii="Times New Roman" w:eastAsia="Times New Roman" w:hAnsi="Times New Roman" w:cs="Times New Roman"/>
          <w:i/>
          <w:sz w:val="28"/>
          <w:szCs w:val="28"/>
        </w:rPr>
        <w:t xml:space="preserve">Актуальні питання гуманітарних наук : </w:t>
      </w:r>
      <w:r w:rsidRPr="001B7A30">
        <w:rPr>
          <w:rFonts w:ascii="Times New Roman" w:eastAsia="Times New Roman" w:hAnsi="Times New Roman" w:cs="Times New Roman"/>
          <w:sz w:val="28"/>
          <w:szCs w:val="28"/>
        </w:rPr>
        <w:t xml:space="preserve">Міжвузівський збірник наукових праць молодих вчених </w:t>
      </w:r>
      <w:proofErr w:type="spellStart"/>
      <w:r w:rsidRPr="001B7A30">
        <w:rPr>
          <w:rFonts w:ascii="Times New Roman" w:eastAsia="Times New Roman" w:hAnsi="Times New Roman" w:cs="Times New Roman"/>
          <w:sz w:val="28"/>
          <w:szCs w:val="28"/>
        </w:rPr>
        <w:t>Дрогобицьког</w:t>
      </w:r>
      <w:proofErr w:type="spellEnd"/>
      <w:r w:rsidRPr="001B7A30">
        <w:rPr>
          <w:rFonts w:ascii="Times New Roman" w:eastAsia="Times New Roman" w:hAnsi="Times New Roman" w:cs="Times New Roman"/>
          <w:sz w:val="28"/>
          <w:szCs w:val="28"/>
        </w:rPr>
        <w:t xml:space="preserve"> державного педагогічного університету імені І. Франка. 2020. </w:t>
      </w:r>
      <w:proofErr w:type="spellStart"/>
      <w:r w:rsidRPr="001B7A30">
        <w:rPr>
          <w:rFonts w:ascii="Times New Roman" w:eastAsia="Times New Roman" w:hAnsi="Times New Roman" w:cs="Times New Roman"/>
          <w:sz w:val="28"/>
          <w:szCs w:val="28"/>
        </w:rPr>
        <w:t>Вип</w:t>
      </w:r>
      <w:proofErr w:type="spellEnd"/>
      <w:r w:rsidRPr="001B7A30">
        <w:rPr>
          <w:rFonts w:ascii="Times New Roman" w:eastAsia="Times New Roman" w:hAnsi="Times New Roman" w:cs="Times New Roman"/>
          <w:sz w:val="28"/>
          <w:szCs w:val="28"/>
        </w:rPr>
        <w:t>. 29. Т. 4. С. 174–179.</w:t>
      </w:r>
    </w:p>
    <w:p w14:paraId="4739142A" w14:textId="77777777" w:rsidR="00887182" w:rsidRPr="001B7A30" w:rsidRDefault="001455EF">
      <w:pPr>
        <w:numPr>
          <w:ilvl w:val="0"/>
          <w:numId w:val="8"/>
        </w:numPr>
        <w:tabs>
          <w:tab w:val="left" w:pos="549"/>
          <w:tab w:val="left" w:pos="993"/>
        </w:tabs>
        <w:spacing w:line="360"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Тарасова В. А. </w:t>
      </w:r>
      <w:proofErr w:type="spellStart"/>
      <w:r w:rsidRPr="001B7A30">
        <w:rPr>
          <w:rFonts w:ascii="Times New Roman" w:eastAsia="Times New Roman" w:hAnsi="Times New Roman" w:cs="Times New Roman"/>
          <w:sz w:val="28"/>
          <w:szCs w:val="28"/>
        </w:rPr>
        <w:t>Компетентнісний</w:t>
      </w:r>
      <w:proofErr w:type="spellEnd"/>
      <w:r w:rsidRPr="001B7A30">
        <w:rPr>
          <w:rFonts w:ascii="Times New Roman" w:eastAsia="Times New Roman" w:hAnsi="Times New Roman" w:cs="Times New Roman"/>
          <w:sz w:val="28"/>
          <w:szCs w:val="28"/>
        </w:rPr>
        <w:t xml:space="preserve"> підхід в освіті як умова професійного розвитку вчителів. </w:t>
      </w:r>
      <w:r w:rsidRPr="001B7A30">
        <w:rPr>
          <w:rFonts w:ascii="Times New Roman" w:eastAsia="Times New Roman" w:hAnsi="Times New Roman" w:cs="Times New Roman"/>
          <w:i/>
          <w:sz w:val="28"/>
          <w:szCs w:val="28"/>
        </w:rPr>
        <w:t>Інноваційна педагогіка : науковий журнал Причорноморського науково-дослідного інституту економіки та інновацій</w:t>
      </w:r>
      <w:r w:rsidRPr="001B7A30">
        <w:rPr>
          <w:rFonts w:ascii="Times New Roman" w:eastAsia="Times New Roman" w:hAnsi="Times New Roman" w:cs="Times New Roman"/>
          <w:sz w:val="28"/>
          <w:szCs w:val="28"/>
        </w:rPr>
        <w:t xml:space="preserve">. 2020. </w:t>
      </w:r>
      <w:proofErr w:type="spellStart"/>
      <w:r w:rsidRPr="001B7A30">
        <w:rPr>
          <w:rFonts w:ascii="Times New Roman" w:eastAsia="Times New Roman" w:hAnsi="Times New Roman" w:cs="Times New Roman"/>
          <w:sz w:val="28"/>
          <w:szCs w:val="28"/>
        </w:rPr>
        <w:t>Вип</w:t>
      </w:r>
      <w:proofErr w:type="spellEnd"/>
      <w:r w:rsidRPr="001B7A30">
        <w:rPr>
          <w:rFonts w:ascii="Times New Roman" w:eastAsia="Times New Roman" w:hAnsi="Times New Roman" w:cs="Times New Roman"/>
          <w:sz w:val="28"/>
          <w:szCs w:val="28"/>
        </w:rPr>
        <w:t xml:space="preserve">. 24. Т. 2. </w:t>
      </w:r>
      <w:r w:rsidRPr="001B7A30">
        <w:rPr>
          <w:rFonts w:ascii="Times New Roman" w:eastAsia="Times New Roman" w:hAnsi="Times New Roman" w:cs="Times New Roman"/>
          <w:sz w:val="28"/>
          <w:szCs w:val="28"/>
        </w:rPr>
        <w:br/>
        <w:t>С. 34–37.</w:t>
      </w:r>
    </w:p>
    <w:p w14:paraId="73C75D1B" w14:textId="77777777" w:rsidR="00887182" w:rsidRPr="001B7A30" w:rsidRDefault="001455EF">
      <w:pPr>
        <w:numPr>
          <w:ilvl w:val="0"/>
          <w:numId w:val="8"/>
        </w:numPr>
        <w:tabs>
          <w:tab w:val="left" w:pos="549"/>
          <w:tab w:val="left" w:pos="993"/>
        </w:tabs>
        <w:spacing w:line="360"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Тарасова В. А. Професійний розвиток учителів у системі підвищення кваліфікації: історичний аспект. </w:t>
      </w:r>
      <w:r w:rsidRPr="001B7A30">
        <w:rPr>
          <w:rFonts w:ascii="Times New Roman" w:eastAsia="Times New Roman" w:hAnsi="Times New Roman" w:cs="Times New Roman"/>
          <w:i/>
          <w:sz w:val="28"/>
          <w:szCs w:val="28"/>
        </w:rPr>
        <w:t>Педагогіка формування творчої особистості у вищій і загальноосвітній школах</w:t>
      </w:r>
      <w:r w:rsidRPr="001B7A30">
        <w:rPr>
          <w:rFonts w:ascii="Times New Roman" w:eastAsia="Times New Roman" w:hAnsi="Times New Roman" w:cs="Times New Roman"/>
          <w:sz w:val="28"/>
          <w:szCs w:val="28"/>
        </w:rPr>
        <w:t xml:space="preserve">. 2020. </w:t>
      </w:r>
      <w:proofErr w:type="spellStart"/>
      <w:r w:rsidRPr="001B7A30">
        <w:rPr>
          <w:rFonts w:ascii="Times New Roman" w:eastAsia="Times New Roman" w:hAnsi="Times New Roman" w:cs="Times New Roman"/>
          <w:sz w:val="28"/>
          <w:szCs w:val="28"/>
        </w:rPr>
        <w:t>Вип</w:t>
      </w:r>
      <w:proofErr w:type="spellEnd"/>
      <w:r w:rsidRPr="001B7A30">
        <w:rPr>
          <w:rFonts w:ascii="Times New Roman" w:eastAsia="Times New Roman" w:hAnsi="Times New Roman" w:cs="Times New Roman"/>
          <w:sz w:val="28"/>
          <w:szCs w:val="28"/>
        </w:rPr>
        <w:t>. 71. Т. 1. С. 70–74.</w:t>
      </w:r>
    </w:p>
    <w:p w14:paraId="424BCA72" w14:textId="77777777" w:rsidR="00887182" w:rsidRPr="001B7A30" w:rsidRDefault="001455EF">
      <w:pPr>
        <w:numPr>
          <w:ilvl w:val="0"/>
          <w:numId w:val="8"/>
        </w:numPr>
        <w:tabs>
          <w:tab w:val="left" w:pos="549"/>
          <w:tab w:val="left" w:pos="993"/>
        </w:tabs>
        <w:spacing w:line="360"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Тарасова В. А. Професійна компетентність фахівця, як фактор розвитку суспільства. </w:t>
      </w:r>
      <w:r w:rsidRPr="001B7A30">
        <w:rPr>
          <w:rFonts w:ascii="Times New Roman" w:eastAsia="Times New Roman" w:hAnsi="Times New Roman" w:cs="Times New Roman"/>
          <w:i/>
          <w:sz w:val="28"/>
          <w:szCs w:val="28"/>
        </w:rPr>
        <w:t>Наукові записки Бердянського державного педагогічного університету</w:t>
      </w:r>
      <w:r w:rsidRPr="001B7A30">
        <w:rPr>
          <w:rFonts w:ascii="Times New Roman" w:eastAsia="Times New Roman" w:hAnsi="Times New Roman" w:cs="Times New Roman"/>
          <w:sz w:val="28"/>
          <w:szCs w:val="28"/>
        </w:rPr>
        <w:t xml:space="preserve">. </w:t>
      </w:r>
      <w:r w:rsidRPr="001B7A30">
        <w:rPr>
          <w:rFonts w:ascii="Times New Roman" w:eastAsia="Times New Roman" w:hAnsi="Times New Roman" w:cs="Times New Roman"/>
          <w:i/>
          <w:sz w:val="28"/>
          <w:szCs w:val="28"/>
        </w:rPr>
        <w:t xml:space="preserve">Серія: Педагогічні науки. </w:t>
      </w:r>
      <w:r w:rsidRPr="001B7A30">
        <w:rPr>
          <w:rFonts w:ascii="Times New Roman" w:eastAsia="Times New Roman" w:hAnsi="Times New Roman" w:cs="Times New Roman"/>
          <w:sz w:val="28"/>
          <w:szCs w:val="28"/>
        </w:rPr>
        <w:t xml:space="preserve">2020. </w:t>
      </w:r>
      <w:proofErr w:type="spellStart"/>
      <w:r w:rsidRPr="001B7A30">
        <w:rPr>
          <w:rFonts w:ascii="Times New Roman" w:eastAsia="Times New Roman" w:hAnsi="Times New Roman" w:cs="Times New Roman"/>
          <w:sz w:val="28"/>
          <w:szCs w:val="28"/>
        </w:rPr>
        <w:t>Вип</w:t>
      </w:r>
      <w:proofErr w:type="spellEnd"/>
      <w:r w:rsidRPr="001B7A30">
        <w:rPr>
          <w:rFonts w:ascii="Times New Roman" w:eastAsia="Times New Roman" w:hAnsi="Times New Roman" w:cs="Times New Roman"/>
          <w:sz w:val="28"/>
          <w:szCs w:val="28"/>
        </w:rPr>
        <w:t>. 2. С. 380–389.</w:t>
      </w:r>
    </w:p>
    <w:p w14:paraId="70A25825" w14:textId="77777777" w:rsidR="00887182" w:rsidRPr="001B7A30" w:rsidRDefault="001455EF">
      <w:pPr>
        <w:numPr>
          <w:ilvl w:val="0"/>
          <w:numId w:val="8"/>
        </w:numPr>
        <w:tabs>
          <w:tab w:val="left" w:pos="549"/>
          <w:tab w:val="left" w:pos="1134"/>
        </w:tabs>
        <w:spacing w:line="360"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Тарасова В. А. Розвиток професійної компетентності вчителів в умовах пандемічної кризи. </w:t>
      </w:r>
      <w:r w:rsidRPr="001B7A30">
        <w:rPr>
          <w:rFonts w:ascii="Times New Roman" w:eastAsia="Times New Roman" w:hAnsi="Times New Roman" w:cs="Times New Roman"/>
          <w:i/>
          <w:sz w:val="28"/>
          <w:szCs w:val="28"/>
        </w:rPr>
        <w:t xml:space="preserve">Освіта в умовах пандемічної кризи: проблеми та перспективи: </w:t>
      </w:r>
      <w:r w:rsidRPr="001B7A30">
        <w:rPr>
          <w:rFonts w:ascii="Times New Roman" w:eastAsia="Times New Roman" w:hAnsi="Times New Roman" w:cs="Times New Roman"/>
          <w:sz w:val="28"/>
          <w:szCs w:val="28"/>
        </w:rPr>
        <w:t xml:space="preserve">монографія. Ополе, 2020. С. 118–124. URL: </w:t>
      </w:r>
      <w:hyperlink r:id="rId62">
        <w:r w:rsidRPr="001B7A30">
          <w:rPr>
            <w:rFonts w:ascii="Times New Roman" w:eastAsia="Times New Roman" w:hAnsi="Times New Roman" w:cs="Times New Roman"/>
            <w:sz w:val="28"/>
            <w:szCs w:val="28"/>
          </w:rPr>
          <w:t>http://pnap.ap.edu.pl/index.php/pnap/article/view/448</w:t>
        </w:r>
      </w:hyperlink>
      <w:r w:rsidRPr="001B7A30">
        <w:rPr>
          <w:rFonts w:ascii="Times New Roman" w:eastAsia="Times New Roman" w:hAnsi="Times New Roman" w:cs="Times New Roman"/>
          <w:sz w:val="28"/>
          <w:szCs w:val="28"/>
        </w:rPr>
        <w:t>.</w:t>
      </w:r>
    </w:p>
    <w:p w14:paraId="1F1C7064" w14:textId="77777777" w:rsidR="00887182" w:rsidRPr="001B7A30" w:rsidRDefault="001455EF">
      <w:pPr>
        <w:numPr>
          <w:ilvl w:val="0"/>
          <w:numId w:val="8"/>
        </w:numPr>
        <w:tabs>
          <w:tab w:val="left" w:pos="549"/>
          <w:tab w:val="left" w:pos="1134"/>
        </w:tabs>
        <w:spacing w:line="360"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Тарасова В. А. Розвиток професійної компетентності вчителів в умовах територіальних громад. </w:t>
      </w:r>
      <w:r w:rsidRPr="001B7A30">
        <w:rPr>
          <w:rFonts w:ascii="Times New Roman" w:eastAsia="Times New Roman" w:hAnsi="Times New Roman" w:cs="Times New Roman"/>
          <w:i/>
          <w:sz w:val="28"/>
          <w:szCs w:val="28"/>
        </w:rPr>
        <w:t>Науковий вісник Мелітопольського державного педагогічного університету. Серія: Педагогіка</w:t>
      </w:r>
      <w:r w:rsidRPr="001B7A30">
        <w:rPr>
          <w:rFonts w:ascii="Times New Roman" w:eastAsia="Times New Roman" w:hAnsi="Times New Roman" w:cs="Times New Roman"/>
          <w:sz w:val="28"/>
          <w:szCs w:val="28"/>
        </w:rPr>
        <w:t xml:space="preserve">. 2022. </w:t>
      </w:r>
      <w:proofErr w:type="spellStart"/>
      <w:r w:rsidRPr="001B7A30">
        <w:rPr>
          <w:rFonts w:ascii="Times New Roman" w:eastAsia="Times New Roman" w:hAnsi="Times New Roman" w:cs="Times New Roman"/>
          <w:sz w:val="28"/>
          <w:szCs w:val="28"/>
        </w:rPr>
        <w:t>Вип</w:t>
      </w:r>
      <w:proofErr w:type="spellEnd"/>
      <w:r w:rsidRPr="001B7A30">
        <w:rPr>
          <w:rFonts w:ascii="Times New Roman" w:eastAsia="Times New Roman" w:hAnsi="Times New Roman" w:cs="Times New Roman"/>
          <w:sz w:val="28"/>
          <w:szCs w:val="28"/>
        </w:rPr>
        <w:t>. 2 (29). С. 181–189. URL: http://magazine.mdpu.org.ua/index.php/nv/article/view/3147.</w:t>
      </w:r>
    </w:p>
    <w:p w14:paraId="21106401" w14:textId="77777777" w:rsidR="00887182" w:rsidRPr="001B7A30" w:rsidRDefault="001455EF">
      <w:pPr>
        <w:pStyle w:val="1"/>
        <w:spacing w:line="362" w:lineRule="auto"/>
      </w:pPr>
      <w:bookmarkStart w:id="72" w:name="_heading=h.1maplo9" w:colFirst="0" w:colLast="0"/>
      <w:bookmarkStart w:id="73" w:name="_Toc152847772"/>
      <w:bookmarkEnd w:id="72"/>
      <w:r w:rsidRPr="001B7A30">
        <w:lastRenderedPageBreak/>
        <w:t>Наукові праці, які засвідчують апробацію матеріалів дисертації</w:t>
      </w:r>
      <w:bookmarkEnd w:id="73"/>
    </w:p>
    <w:p w14:paraId="0CD92C45" w14:textId="77777777" w:rsidR="00887182" w:rsidRPr="001B7A30" w:rsidRDefault="001455EF" w:rsidP="00D10EE8">
      <w:pPr>
        <w:widowControl w:val="0"/>
        <w:numPr>
          <w:ilvl w:val="0"/>
          <w:numId w:val="4"/>
        </w:numPr>
        <w:tabs>
          <w:tab w:val="left" w:pos="993"/>
        </w:tabs>
        <w:spacing w:line="367"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Тарасова В. А. Розвиток професійної мобільності вчителів у системі підвищення кваліфікації. </w:t>
      </w:r>
      <w:r w:rsidRPr="001B7A30">
        <w:rPr>
          <w:rFonts w:ascii="Times New Roman" w:eastAsia="Times New Roman" w:hAnsi="Times New Roman" w:cs="Times New Roman"/>
          <w:i/>
          <w:sz w:val="28"/>
          <w:szCs w:val="28"/>
        </w:rPr>
        <w:t xml:space="preserve">Формування </w:t>
      </w:r>
      <w:proofErr w:type="spellStart"/>
      <w:r w:rsidRPr="001B7A30">
        <w:rPr>
          <w:rFonts w:ascii="Times New Roman" w:eastAsia="Times New Roman" w:hAnsi="Times New Roman" w:cs="Times New Roman"/>
          <w:i/>
          <w:sz w:val="28"/>
          <w:szCs w:val="28"/>
        </w:rPr>
        <w:t>професійно</w:t>
      </w:r>
      <w:proofErr w:type="spellEnd"/>
      <w:r w:rsidRPr="001B7A30">
        <w:rPr>
          <w:rFonts w:ascii="Times New Roman" w:eastAsia="Times New Roman" w:hAnsi="Times New Roman" w:cs="Times New Roman"/>
          <w:i/>
          <w:sz w:val="28"/>
          <w:szCs w:val="28"/>
        </w:rPr>
        <w:t xml:space="preserve"> мобільного фахівця: Європейський вимір </w:t>
      </w:r>
      <w:r w:rsidRPr="001B7A30">
        <w:rPr>
          <w:rFonts w:ascii="Times New Roman" w:eastAsia="Times New Roman" w:hAnsi="Times New Roman" w:cs="Times New Roman"/>
          <w:sz w:val="28"/>
          <w:szCs w:val="28"/>
        </w:rPr>
        <w:t>: матеріали V Всеукраїнської науково–практичної конференції (25 квітня 2019 р., м. Дніпро). Дніпро : Дніпропетровський державний університет внутрішніх справ, 2019. С. 233–235.</w:t>
      </w:r>
    </w:p>
    <w:p w14:paraId="0284057F" w14:textId="77777777" w:rsidR="00887182" w:rsidRPr="001B7A30" w:rsidRDefault="001455EF" w:rsidP="00D10EE8">
      <w:pPr>
        <w:widowControl w:val="0"/>
        <w:numPr>
          <w:ilvl w:val="0"/>
          <w:numId w:val="4"/>
        </w:numPr>
        <w:tabs>
          <w:tab w:val="left" w:pos="628"/>
          <w:tab w:val="left" w:pos="993"/>
        </w:tabs>
        <w:spacing w:line="367"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Тарасова В. А. Самореалізація як важливий чинник професійного розвитку вчителів у системі підвищення кваліфікації. </w:t>
      </w:r>
      <w:r w:rsidRPr="001B7A30">
        <w:rPr>
          <w:rFonts w:ascii="Times New Roman" w:eastAsia="Times New Roman" w:hAnsi="Times New Roman" w:cs="Times New Roman"/>
          <w:i/>
          <w:sz w:val="28"/>
          <w:szCs w:val="28"/>
        </w:rPr>
        <w:t xml:space="preserve">Неперервна освіта нового сторіччя: досягнення та перспективи : </w:t>
      </w:r>
      <w:r w:rsidRPr="001B7A30">
        <w:rPr>
          <w:rFonts w:ascii="Times New Roman" w:eastAsia="Times New Roman" w:hAnsi="Times New Roman" w:cs="Times New Roman"/>
          <w:sz w:val="28"/>
          <w:szCs w:val="28"/>
        </w:rPr>
        <w:t>матеріали V Ювілейної Міжнародної науково- практичної конференції (16–17 травня 2019 р., м. Запоріжжя). Запоріжжя : КЗ «ЗОІППО</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ЗОР, 2019. № 4 (63). URL: </w:t>
      </w:r>
      <w:hyperlink r:id="rId63">
        <w:r w:rsidRPr="001B7A30">
          <w:rPr>
            <w:rFonts w:ascii="Times New Roman" w:eastAsia="Times New Roman" w:hAnsi="Times New Roman" w:cs="Times New Roman"/>
            <w:sz w:val="28"/>
            <w:szCs w:val="28"/>
          </w:rPr>
          <w:t xml:space="preserve">Tarasova.pdf - </w:t>
        </w:r>
        <w:proofErr w:type="spellStart"/>
        <w:r w:rsidRPr="001B7A30">
          <w:rPr>
            <w:rFonts w:ascii="Times New Roman" w:eastAsia="Times New Roman" w:hAnsi="Times New Roman" w:cs="Times New Roman"/>
            <w:sz w:val="28"/>
            <w:szCs w:val="28"/>
          </w:rPr>
          <w:t>Google</w:t>
        </w:r>
        <w:proofErr w:type="spellEnd"/>
        <w:r w:rsidRPr="001B7A30">
          <w:rPr>
            <w:rFonts w:ascii="Times New Roman" w:eastAsia="Times New Roman" w:hAnsi="Times New Roman" w:cs="Times New Roman"/>
            <w:sz w:val="28"/>
            <w:szCs w:val="28"/>
          </w:rPr>
          <w:t xml:space="preserve"> Диск</w:t>
        </w:r>
      </w:hyperlink>
      <w:r w:rsidRPr="001B7A30">
        <w:rPr>
          <w:rFonts w:ascii="Times New Roman" w:eastAsia="Times New Roman" w:hAnsi="Times New Roman" w:cs="Times New Roman"/>
          <w:sz w:val="28"/>
          <w:szCs w:val="28"/>
        </w:rPr>
        <w:t>.</w:t>
      </w:r>
    </w:p>
    <w:p w14:paraId="1DD395FB" w14:textId="77777777" w:rsidR="00887182" w:rsidRPr="001B7A30" w:rsidRDefault="001455EF" w:rsidP="00D10EE8">
      <w:pPr>
        <w:widowControl w:val="0"/>
        <w:numPr>
          <w:ilvl w:val="0"/>
          <w:numId w:val="4"/>
        </w:numPr>
        <w:shd w:val="clear" w:color="auto" w:fill="FFFFFF"/>
        <w:tabs>
          <w:tab w:val="left" w:pos="636"/>
          <w:tab w:val="left" w:pos="993"/>
        </w:tabs>
        <w:spacing w:line="367"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Тарасова В. А, </w:t>
      </w:r>
      <w:proofErr w:type="spellStart"/>
      <w:r w:rsidRPr="001B7A30">
        <w:rPr>
          <w:rFonts w:ascii="Times New Roman" w:eastAsia="Times New Roman" w:hAnsi="Times New Roman" w:cs="Times New Roman"/>
          <w:sz w:val="28"/>
          <w:szCs w:val="28"/>
        </w:rPr>
        <w:t>Коробченко</w:t>
      </w:r>
      <w:proofErr w:type="spellEnd"/>
      <w:r w:rsidRPr="001B7A30">
        <w:rPr>
          <w:rFonts w:ascii="Times New Roman" w:eastAsia="Times New Roman" w:hAnsi="Times New Roman" w:cs="Times New Roman"/>
          <w:sz w:val="28"/>
          <w:szCs w:val="28"/>
        </w:rPr>
        <w:t xml:space="preserve"> А. А. Педагогічна культура вчителя як основа професійного розвитку. </w:t>
      </w:r>
      <w:r w:rsidRPr="001B7A30">
        <w:rPr>
          <w:rFonts w:ascii="Times New Roman" w:eastAsia="Times New Roman" w:hAnsi="Times New Roman" w:cs="Times New Roman"/>
          <w:i/>
          <w:sz w:val="28"/>
          <w:szCs w:val="28"/>
        </w:rPr>
        <w:t xml:space="preserve">Традиційні та інноваційні підходи до наукових досліджень: </w:t>
      </w:r>
      <w:r w:rsidRPr="001B7A30">
        <w:rPr>
          <w:rFonts w:ascii="Times New Roman" w:eastAsia="Times New Roman" w:hAnsi="Times New Roman" w:cs="Times New Roman"/>
          <w:sz w:val="28"/>
          <w:szCs w:val="28"/>
        </w:rPr>
        <w:t>матеріали конференцій МЦНД. Луцьк, 2020. С. 70–74. URL: https://ojs.ukrlogos.in.ua/index.php/mcnd/issue/view/10.04.2020/270.</w:t>
      </w:r>
    </w:p>
    <w:p w14:paraId="592D848B" w14:textId="77777777" w:rsidR="00887182" w:rsidRPr="001B7A30" w:rsidRDefault="001455EF" w:rsidP="00D10EE8">
      <w:pPr>
        <w:widowControl w:val="0"/>
        <w:numPr>
          <w:ilvl w:val="0"/>
          <w:numId w:val="4"/>
        </w:numPr>
        <w:shd w:val="clear" w:color="auto" w:fill="FFFFFF"/>
        <w:tabs>
          <w:tab w:val="left" w:pos="636"/>
          <w:tab w:val="left" w:pos="993"/>
        </w:tabs>
        <w:spacing w:line="367"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Тарасова В. А. Самоосвітня діяльність вчителя як основа професійного розвитку. </w:t>
      </w:r>
      <w:r w:rsidRPr="001B7A30">
        <w:rPr>
          <w:rFonts w:ascii="Times New Roman" w:eastAsia="Times New Roman" w:hAnsi="Times New Roman" w:cs="Times New Roman"/>
          <w:i/>
          <w:sz w:val="28"/>
          <w:szCs w:val="28"/>
        </w:rPr>
        <w:t xml:space="preserve">Наукове забезпечення технологічного процесу XXI сторіччя </w:t>
      </w:r>
      <w:r w:rsidRPr="001B7A30">
        <w:rPr>
          <w:rFonts w:ascii="Times New Roman" w:eastAsia="Times New Roman" w:hAnsi="Times New Roman" w:cs="Times New Roman"/>
          <w:sz w:val="28"/>
          <w:szCs w:val="28"/>
        </w:rPr>
        <w:t>: матеріали Міжнародної наукової конференції МЦНД. Чернівці, 2020. С. 78–80. URL: https://inlnk.ru/l0XwzN.</w:t>
      </w:r>
    </w:p>
    <w:p w14:paraId="4242A87B" w14:textId="77777777" w:rsidR="00887182" w:rsidRPr="001B7A30" w:rsidRDefault="001455EF" w:rsidP="00D10EE8">
      <w:pPr>
        <w:widowControl w:val="0"/>
        <w:numPr>
          <w:ilvl w:val="0"/>
          <w:numId w:val="4"/>
        </w:numPr>
        <w:shd w:val="clear" w:color="auto" w:fill="FFFFFF"/>
        <w:tabs>
          <w:tab w:val="left" w:pos="636"/>
          <w:tab w:val="left" w:pos="993"/>
        </w:tabs>
        <w:spacing w:line="367"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Тарасова В. А. </w:t>
      </w:r>
      <w:proofErr w:type="spellStart"/>
      <w:r w:rsidRPr="001B7A30">
        <w:rPr>
          <w:rFonts w:ascii="Times New Roman" w:eastAsia="Times New Roman" w:hAnsi="Times New Roman" w:cs="Times New Roman"/>
          <w:sz w:val="28"/>
          <w:szCs w:val="28"/>
        </w:rPr>
        <w:t>Компетентнісний</w:t>
      </w:r>
      <w:proofErr w:type="spellEnd"/>
      <w:r w:rsidRPr="001B7A30">
        <w:rPr>
          <w:rFonts w:ascii="Times New Roman" w:eastAsia="Times New Roman" w:hAnsi="Times New Roman" w:cs="Times New Roman"/>
          <w:sz w:val="28"/>
          <w:szCs w:val="28"/>
        </w:rPr>
        <w:t xml:space="preserve"> підхід в новій українській школі. </w:t>
      </w:r>
      <w:r w:rsidRPr="001B7A30">
        <w:rPr>
          <w:rFonts w:ascii="Times New Roman" w:eastAsia="Times New Roman" w:hAnsi="Times New Roman" w:cs="Times New Roman"/>
          <w:i/>
          <w:sz w:val="28"/>
          <w:szCs w:val="28"/>
        </w:rPr>
        <w:t xml:space="preserve">Неперервна освіта нового сторіччя: досягнення та перспективи : </w:t>
      </w:r>
      <w:r w:rsidRPr="001B7A30">
        <w:rPr>
          <w:rFonts w:ascii="Times New Roman" w:eastAsia="Times New Roman" w:hAnsi="Times New Roman" w:cs="Times New Roman"/>
          <w:sz w:val="28"/>
          <w:szCs w:val="28"/>
        </w:rPr>
        <w:t>матеріали VI Міжнародної науково-практичної конференції (12–18 травня 2020 р., м. Запоріжжя). Запоріжжя : КЗ «ЗОІППО</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ЗОР, 2020. </w:t>
      </w:r>
      <w:proofErr w:type="spellStart"/>
      <w:r w:rsidRPr="001B7A30">
        <w:rPr>
          <w:rFonts w:ascii="Times New Roman" w:eastAsia="Times New Roman" w:hAnsi="Times New Roman" w:cs="Times New Roman"/>
          <w:sz w:val="28"/>
          <w:szCs w:val="28"/>
        </w:rPr>
        <w:t>Вип</w:t>
      </w:r>
      <w:proofErr w:type="spellEnd"/>
      <w:r w:rsidRPr="001B7A30">
        <w:rPr>
          <w:rFonts w:ascii="Times New Roman" w:eastAsia="Times New Roman" w:hAnsi="Times New Roman" w:cs="Times New Roman"/>
          <w:sz w:val="28"/>
          <w:szCs w:val="28"/>
        </w:rPr>
        <w:t>. № 1 (38). URL: https://inlnk.ru/kXmwzZ.</w:t>
      </w:r>
    </w:p>
    <w:p w14:paraId="12464450" w14:textId="77777777" w:rsidR="00887182" w:rsidRPr="001B7A30" w:rsidRDefault="001455EF" w:rsidP="00D10EE8">
      <w:pPr>
        <w:widowControl w:val="0"/>
        <w:numPr>
          <w:ilvl w:val="0"/>
          <w:numId w:val="4"/>
        </w:numPr>
        <w:shd w:val="clear" w:color="auto" w:fill="FFFFFF"/>
        <w:tabs>
          <w:tab w:val="left" w:pos="636"/>
          <w:tab w:val="left" w:pos="993"/>
        </w:tabs>
        <w:spacing w:line="367"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Тарасова В. А. Диверсифікована освітня система як умова професійного розвитку вчителів. </w:t>
      </w:r>
      <w:proofErr w:type="spellStart"/>
      <w:r w:rsidRPr="001B7A30">
        <w:rPr>
          <w:rFonts w:ascii="Times New Roman" w:eastAsia="Times New Roman" w:hAnsi="Times New Roman" w:cs="Times New Roman"/>
          <w:i/>
          <w:sz w:val="28"/>
          <w:szCs w:val="28"/>
        </w:rPr>
        <w:t>Specialized</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and</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multidisciplinary</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scientific</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researches</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Collection</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of</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scientific</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papers</w:t>
      </w:r>
      <w:proofErr w:type="spellEnd"/>
      <w:r w:rsidRPr="001B7A30">
        <w:rPr>
          <w:rFonts w:ascii="Times New Roman" w:eastAsia="Times New Roman" w:hAnsi="Times New Roman" w:cs="Times New Roman"/>
          <w:i/>
          <w:sz w:val="28"/>
          <w:szCs w:val="28"/>
        </w:rPr>
        <w:t xml:space="preserve"> </w:t>
      </w:r>
      <w:r w:rsidRPr="001B7A30">
        <w:rPr>
          <w:rFonts w:ascii="Times New Roman" w:eastAsia="Times New Roman" w:hAnsi="Times New Roman" w:cs="Times New Roman"/>
          <w:sz w:val="28"/>
          <w:szCs w:val="28"/>
        </w:rPr>
        <w:t>«</w:t>
      </w:r>
      <w:r w:rsidRPr="001B7A30">
        <w:rPr>
          <w:rFonts w:ascii="Times New Roman" w:eastAsia="Times New Roman" w:hAnsi="Times New Roman" w:cs="Times New Roman"/>
          <w:i/>
          <w:sz w:val="28"/>
          <w:szCs w:val="28"/>
        </w:rPr>
        <w:t>ЛОГОС</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i/>
          <w:sz w:val="28"/>
          <w:szCs w:val="28"/>
        </w:rPr>
        <w:t xml:space="preserve"> : </w:t>
      </w:r>
      <w:proofErr w:type="spellStart"/>
      <w:r w:rsidRPr="001B7A30">
        <w:rPr>
          <w:rFonts w:ascii="Times New Roman" w:eastAsia="Times New Roman" w:hAnsi="Times New Roman" w:cs="Times New Roman"/>
          <w:sz w:val="28"/>
          <w:szCs w:val="28"/>
        </w:rPr>
        <w:t>Proceedings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International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Scientific</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Practical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Conference</w:t>
      </w:r>
      <w:proofErr w:type="spellEnd"/>
      <w:r w:rsidRPr="001B7A30">
        <w:rPr>
          <w:rFonts w:ascii="Times New Roman" w:eastAsia="Times New Roman" w:hAnsi="Times New Roman" w:cs="Times New Roman"/>
          <w:sz w:val="28"/>
          <w:szCs w:val="28"/>
        </w:rPr>
        <w:t xml:space="preserve">. Амстердам : </w:t>
      </w:r>
      <w:proofErr w:type="spellStart"/>
      <w:r w:rsidRPr="001B7A30">
        <w:rPr>
          <w:rFonts w:ascii="Times New Roman" w:eastAsia="Times New Roman" w:hAnsi="Times New Roman" w:cs="Times New Roman"/>
          <w:sz w:val="28"/>
          <w:szCs w:val="28"/>
        </w:rPr>
        <w:t>European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Scientific</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Platform</w:t>
      </w:r>
      <w:proofErr w:type="spellEnd"/>
      <w:r w:rsidRPr="001B7A30">
        <w:rPr>
          <w:rFonts w:ascii="Times New Roman" w:eastAsia="Times New Roman" w:hAnsi="Times New Roman" w:cs="Times New Roman"/>
          <w:sz w:val="28"/>
          <w:szCs w:val="28"/>
        </w:rPr>
        <w:t xml:space="preserve">, 2020. </w:t>
      </w:r>
      <w:proofErr w:type="spellStart"/>
      <w:r w:rsidRPr="001B7A30">
        <w:rPr>
          <w:rFonts w:ascii="Times New Roman" w:eastAsia="Times New Roman" w:hAnsi="Times New Roman" w:cs="Times New Roman"/>
          <w:sz w:val="28"/>
          <w:szCs w:val="28"/>
        </w:rPr>
        <w:t>Вип</w:t>
      </w:r>
      <w:proofErr w:type="spellEnd"/>
      <w:r w:rsidRPr="001B7A30">
        <w:rPr>
          <w:rFonts w:ascii="Times New Roman" w:eastAsia="Times New Roman" w:hAnsi="Times New Roman" w:cs="Times New Roman"/>
          <w:sz w:val="28"/>
          <w:szCs w:val="28"/>
        </w:rPr>
        <w:t>. 4. С. 87–89. URL: https://ojs.ukrlogos.in.ua/index.php/logos/issue/view/11.12.2020/406.</w:t>
      </w:r>
    </w:p>
    <w:p w14:paraId="2CB76B6F" w14:textId="77777777" w:rsidR="00887182" w:rsidRPr="001B7A30" w:rsidRDefault="001455EF" w:rsidP="00D10EE8">
      <w:pPr>
        <w:numPr>
          <w:ilvl w:val="0"/>
          <w:numId w:val="8"/>
        </w:numPr>
        <w:tabs>
          <w:tab w:val="left" w:pos="585"/>
          <w:tab w:val="left" w:pos="1134"/>
          <w:tab w:val="left" w:pos="4078"/>
          <w:tab w:val="left" w:pos="5936"/>
          <w:tab w:val="left" w:pos="7421"/>
          <w:tab w:val="left" w:pos="9421"/>
        </w:tabs>
        <w:spacing w:line="360"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lastRenderedPageBreak/>
        <w:t xml:space="preserve">Тарасова В. А. </w:t>
      </w:r>
      <w:proofErr w:type="spellStart"/>
      <w:r w:rsidRPr="001B7A30">
        <w:rPr>
          <w:rFonts w:ascii="Times New Roman" w:eastAsia="Times New Roman" w:hAnsi="Times New Roman" w:cs="Times New Roman"/>
          <w:sz w:val="28"/>
          <w:szCs w:val="28"/>
        </w:rPr>
        <w:t>Професійно</w:t>
      </w:r>
      <w:proofErr w:type="spellEnd"/>
      <w:r w:rsidRPr="001B7A30">
        <w:rPr>
          <w:rFonts w:ascii="Times New Roman" w:eastAsia="Times New Roman" w:hAnsi="Times New Roman" w:cs="Times New Roman"/>
          <w:sz w:val="28"/>
          <w:szCs w:val="28"/>
        </w:rPr>
        <w:t xml:space="preserve"> педагогічні якості вчителя в умовах впровадження інклюзивної освіти. </w:t>
      </w:r>
      <w:proofErr w:type="spellStart"/>
      <w:r w:rsidRPr="001B7A30">
        <w:rPr>
          <w:rFonts w:ascii="Times New Roman" w:eastAsia="Times New Roman" w:hAnsi="Times New Roman" w:cs="Times New Roman"/>
          <w:i/>
          <w:sz w:val="28"/>
          <w:szCs w:val="28"/>
        </w:rPr>
        <w:t>Wissenschaftliche</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Ergebnisse</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und</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Errungenschaften</w:t>
      </w:r>
      <w:proofErr w:type="spellEnd"/>
      <w:r w:rsidRPr="001B7A30">
        <w:rPr>
          <w:rFonts w:ascii="Times New Roman" w:eastAsia="Times New Roman" w:hAnsi="Times New Roman" w:cs="Times New Roman"/>
          <w:i/>
          <w:sz w:val="28"/>
          <w:szCs w:val="28"/>
        </w:rPr>
        <w:t xml:space="preserve">: 2020: </w:t>
      </w:r>
      <w:proofErr w:type="spellStart"/>
      <w:r w:rsidRPr="001B7A30">
        <w:rPr>
          <w:rFonts w:ascii="Times New Roman" w:eastAsia="Times New Roman" w:hAnsi="Times New Roman" w:cs="Times New Roman"/>
          <w:i/>
          <w:sz w:val="28"/>
          <w:szCs w:val="28"/>
        </w:rPr>
        <w:t>der</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Sammlung</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wissenschaftlicher</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Arbeiten</w:t>
      </w:r>
      <w:proofErr w:type="spellEnd"/>
      <w:r w:rsidRPr="001B7A30">
        <w:rPr>
          <w:rFonts w:ascii="Times New Roman" w:eastAsia="Times New Roman" w:hAnsi="Times New Roman" w:cs="Times New Roman"/>
          <w:i/>
          <w:sz w:val="28"/>
          <w:szCs w:val="28"/>
        </w:rPr>
        <w:t xml:space="preserve"> </w:t>
      </w:r>
      <w:r w:rsidRPr="001B7A30">
        <w:rPr>
          <w:rFonts w:ascii="Times New Roman" w:eastAsia="Times New Roman" w:hAnsi="Times New Roman" w:cs="Times New Roman"/>
          <w:sz w:val="28"/>
          <w:szCs w:val="28"/>
        </w:rPr>
        <w:t>«ЛОГОС</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Materialien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der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internationalen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wissenschaftlicher-praktischen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Konferenz</w:t>
      </w:r>
      <w:proofErr w:type="spellEnd"/>
      <w:r w:rsidRPr="001B7A30">
        <w:rPr>
          <w:rFonts w:ascii="Times New Roman" w:eastAsia="Times New Roman" w:hAnsi="Times New Roman" w:cs="Times New Roman"/>
          <w:sz w:val="28"/>
          <w:szCs w:val="28"/>
        </w:rPr>
        <w:t xml:space="preserve">. Мюнхен : </w:t>
      </w:r>
      <w:proofErr w:type="spellStart"/>
      <w:r w:rsidRPr="001B7A30">
        <w:rPr>
          <w:rFonts w:ascii="Times New Roman" w:eastAsia="Times New Roman" w:hAnsi="Times New Roman" w:cs="Times New Roman"/>
          <w:sz w:val="28"/>
          <w:szCs w:val="28"/>
        </w:rPr>
        <w:t>Europaische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Wissenschaftsplattform</w:t>
      </w:r>
      <w:proofErr w:type="spellEnd"/>
      <w:r w:rsidRPr="001B7A30">
        <w:rPr>
          <w:rFonts w:ascii="Times New Roman" w:eastAsia="Times New Roman" w:hAnsi="Times New Roman" w:cs="Times New Roman"/>
          <w:sz w:val="28"/>
          <w:szCs w:val="28"/>
        </w:rPr>
        <w:t>, 2020. С. 56–61. URL: https://ojs.ukrlogos.in.ua/index.php/logos/article/view/7640/7621.</w:t>
      </w:r>
    </w:p>
    <w:p w14:paraId="13A147E9" w14:textId="77777777" w:rsidR="00887182" w:rsidRPr="001B7A30" w:rsidRDefault="001455EF">
      <w:pPr>
        <w:widowControl w:val="0"/>
        <w:numPr>
          <w:ilvl w:val="0"/>
          <w:numId w:val="8"/>
        </w:numPr>
        <w:tabs>
          <w:tab w:val="left" w:pos="580"/>
          <w:tab w:val="left" w:pos="1134"/>
        </w:tabs>
        <w:spacing w:line="360" w:lineRule="auto"/>
        <w:ind w:left="0" w:firstLine="709"/>
        <w:jc w:val="both"/>
        <w:rPr>
          <w:rFonts w:ascii="Times New Roman" w:eastAsia="Times New Roman" w:hAnsi="Times New Roman" w:cs="Times New Roman"/>
          <w:sz w:val="28"/>
          <w:szCs w:val="28"/>
        </w:rPr>
      </w:pPr>
      <w:proofErr w:type="spellStart"/>
      <w:r w:rsidRPr="001B7A30">
        <w:rPr>
          <w:rFonts w:ascii="Times New Roman" w:eastAsia="Times New Roman" w:hAnsi="Times New Roman" w:cs="Times New Roman"/>
          <w:sz w:val="28"/>
          <w:szCs w:val="28"/>
        </w:rPr>
        <w:t>Tarasova</w:t>
      </w:r>
      <w:proofErr w:type="spellEnd"/>
      <w:r w:rsidRPr="001B7A30">
        <w:rPr>
          <w:rFonts w:ascii="Times New Roman" w:eastAsia="Times New Roman" w:hAnsi="Times New Roman" w:cs="Times New Roman"/>
          <w:sz w:val="28"/>
          <w:szCs w:val="28"/>
        </w:rPr>
        <w:t xml:space="preserve"> V. </w:t>
      </w:r>
      <w:proofErr w:type="spellStart"/>
      <w:r w:rsidRPr="001B7A30">
        <w:rPr>
          <w:rFonts w:ascii="Times New Roman" w:eastAsia="Times New Roman" w:hAnsi="Times New Roman" w:cs="Times New Roman"/>
          <w:sz w:val="28"/>
          <w:szCs w:val="28"/>
        </w:rPr>
        <w:t>Development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teachers</w:t>
      </w:r>
      <w:proofErr w:type="spellEnd"/>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professional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competence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context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pandemic</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crisis</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i/>
          <w:sz w:val="28"/>
          <w:szCs w:val="28"/>
        </w:rPr>
        <w:t>Education</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during</w:t>
      </w:r>
      <w:proofErr w:type="spellEnd"/>
      <w:r w:rsidRPr="001B7A30">
        <w:rPr>
          <w:rFonts w:ascii="Times New Roman" w:eastAsia="Times New Roman" w:hAnsi="Times New Roman" w:cs="Times New Roman"/>
          <w:i/>
          <w:sz w:val="28"/>
          <w:szCs w:val="28"/>
        </w:rPr>
        <w:t xml:space="preserve"> a </w:t>
      </w:r>
      <w:proofErr w:type="spellStart"/>
      <w:r w:rsidRPr="001B7A30">
        <w:rPr>
          <w:rFonts w:ascii="Times New Roman" w:eastAsia="Times New Roman" w:hAnsi="Times New Roman" w:cs="Times New Roman"/>
          <w:i/>
          <w:sz w:val="28"/>
          <w:szCs w:val="28"/>
        </w:rPr>
        <w:t>pandemic</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crisis</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problems</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and</w:t>
      </w:r>
      <w:proofErr w:type="spellEnd"/>
      <w:r w:rsidRPr="001B7A30">
        <w:rPr>
          <w:rFonts w:ascii="Times New Roman" w:eastAsia="Times New Roman" w:hAnsi="Times New Roman" w:cs="Times New Roman"/>
          <w:i/>
          <w:sz w:val="28"/>
          <w:szCs w:val="28"/>
        </w:rPr>
        <w:t xml:space="preserve"> </w:t>
      </w:r>
      <w:proofErr w:type="spellStart"/>
      <w:r w:rsidRPr="001B7A30">
        <w:rPr>
          <w:rFonts w:ascii="Times New Roman" w:eastAsia="Times New Roman" w:hAnsi="Times New Roman" w:cs="Times New Roman"/>
          <w:i/>
          <w:sz w:val="28"/>
          <w:szCs w:val="28"/>
        </w:rPr>
        <w:t>prospects</w:t>
      </w:r>
      <w:proofErr w:type="spellEnd"/>
      <w:r w:rsidRPr="001B7A30">
        <w:rPr>
          <w:rFonts w:ascii="Times New Roman" w:eastAsia="Times New Roman" w:hAnsi="Times New Roman" w:cs="Times New Roman"/>
          <w:i/>
          <w:sz w:val="28"/>
          <w:szCs w:val="28"/>
        </w:rPr>
        <w:t xml:space="preserve"> : </w:t>
      </w:r>
      <w:proofErr w:type="spellStart"/>
      <w:r w:rsidRPr="001B7A30">
        <w:rPr>
          <w:rFonts w:ascii="Times New Roman" w:eastAsia="Times New Roman" w:hAnsi="Times New Roman" w:cs="Times New Roman"/>
          <w:sz w:val="28"/>
          <w:szCs w:val="28"/>
        </w:rPr>
        <w:t>monograph</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Opole</w:t>
      </w:r>
      <w:proofErr w:type="spellEnd"/>
      <w:r w:rsidRPr="001B7A30">
        <w:rPr>
          <w:rFonts w:ascii="Times New Roman" w:eastAsia="Times New Roman" w:hAnsi="Times New Roman" w:cs="Times New Roman"/>
          <w:sz w:val="28"/>
          <w:szCs w:val="28"/>
        </w:rPr>
        <w:t xml:space="preserve"> : </w:t>
      </w:r>
      <w:proofErr w:type="spellStart"/>
      <w:r w:rsidRPr="001B7A30">
        <w:rPr>
          <w:rFonts w:ascii="Times New Roman" w:eastAsia="Times New Roman" w:hAnsi="Times New Roman" w:cs="Times New Roman"/>
          <w:sz w:val="28"/>
          <w:szCs w:val="28"/>
        </w:rPr>
        <w:t>The</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Academy</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Management</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and</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Administration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in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Opole</w:t>
      </w:r>
      <w:proofErr w:type="spellEnd"/>
      <w:r w:rsidRPr="001B7A30">
        <w:rPr>
          <w:rFonts w:ascii="Times New Roman" w:eastAsia="Times New Roman" w:hAnsi="Times New Roman" w:cs="Times New Roman"/>
          <w:sz w:val="28"/>
          <w:szCs w:val="28"/>
        </w:rPr>
        <w:t>, 2020. С. 224–230. URL: http://pnap.ap.edu.pl/index.php/pnap/article/view/448</w:t>
      </w:r>
      <w:r w:rsidRPr="001B7A30">
        <w:rPr>
          <w:rFonts w:ascii="Times New Roman" w:hAnsi="Times New Roman" w:cs="Times New Roman"/>
          <w:noProof/>
          <w:sz w:val="28"/>
          <w:szCs w:val="28"/>
          <w:lang w:val="en-US"/>
        </w:rPr>
        <mc:AlternateContent>
          <mc:Choice Requires="wps">
            <w:drawing>
              <wp:anchor distT="0" distB="0" distL="0" distR="0" simplePos="0" relativeHeight="251659264" behindDoc="0" locked="0" layoutInCell="1" hidden="0" allowOverlap="1" wp14:anchorId="476A9BE3" wp14:editId="5FEB297B">
                <wp:simplePos x="0" y="0"/>
                <wp:positionH relativeFrom="column">
                  <wp:posOffset>1257300</wp:posOffset>
                </wp:positionH>
                <wp:positionV relativeFrom="paragraph">
                  <wp:posOffset>787400</wp:posOffset>
                </wp:positionV>
                <wp:extent cx="12700" cy="12700"/>
                <wp:effectExtent l="0" t="0" r="0" b="0"/>
                <wp:wrapNone/>
                <wp:docPr id="1" name="Прямоугольник 1"/>
                <wp:cNvGraphicFramePr/>
                <a:graphic xmlns:a="http://schemas.openxmlformats.org/drawingml/2006/main">
                  <a:graphicData uri="http://schemas.microsoft.com/office/word/2010/wordprocessingShape">
                    <wps:wsp>
                      <wps:cNvSpPr/>
                      <wps:spPr>
                        <a:xfrm>
                          <a:off x="5342220" y="3773700"/>
                          <a:ext cx="7560" cy="12600"/>
                        </a:xfrm>
                        <a:prstGeom prst="rect">
                          <a:avLst/>
                        </a:prstGeom>
                        <a:solidFill>
                          <a:srgbClr val="000000"/>
                        </a:solidFill>
                        <a:ln>
                          <a:noFill/>
                        </a:ln>
                      </wps:spPr>
                      <wps:txbx>
                        <w:txbxContent>
                          <w:p w14:paraId="108CE82A" w14:textId="77777777" w:rsidR="00815456" w:rsidRDefault="00815456">
                            <w:pPr>
                              <w:spacing w:line="240" w:lineRule="auto"/>
                              <w:textDirection w:val="btLr"/>
                            </w:pPr>
                          </w:p>
                        </w:txbxContent>
                      </wps:txbx>
                      <wps:bodyPr spcFirstLastPara="1" wrap="square" lIns="91425" tIns="365750" rIns="91425" bIns="365750" anchor="ctr" anchorCtr="0">
                        <a:noAutofit/>
                      </wps:bodyPr>
                    </wps:wsp>
                  </a:graphicData>
                </a:graphic>
              </wp:anchor>
            </w:drawing>
          </mc:Choice>
          <mc:Fallback>
            <w:pict>
              <v:rect w14:anchorId="476A9BE3" id="Прямоугольник 1" o:spid="_x0000_s1026" style="position:absolute;left:0;text-align:left;margin-left:99pt;margin-top:62pt;width:1pt;height:1pt;z-index:25165926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" fillcolor="black" stroked="f">
                <v:textbox inset="2.53958mm,10.1597mm,2.53958mm,10.1597mm">
                  <w:txbxContent>
                    <w:p w14:paraId="108CE82A" w14:textId="77777777" w:rsidR="00815456" w:rsidRDefault="00815456">
                      <w:pPr>
                        <w:spacing w:line="240" w:lineRule="auto"/>
                        <w:textDirection w:val="btLr"/>
                      </w:pPr>
                    </w:p>
                  </w:txbxContent>
                </v:textbox>
              </v:rect>
            </w:pict>
          </mc:Fallback>
        </mc:AlternateContent>
      </w:r>
    </w:p>
    <w:p w14:paraId="2D506D2B" w14:textId="77777777" w:rsidR="00887182" w:rsidRPr="001B7A30" w:rsidRDefault="001455EF">
      <w:pPr>
        <w:widowControl w:val="0"/>
        <w:numPr>
          <w:ilvl w:val="0"/>
          <w:numId w:val="8"/>
        </w:numPr>
        <w:tabs>
          <w:tab w:val="left" w:pos="811"/>
          <w:tab w:val="left" w:pos="1134"/>
        </w:tabs>
        <w:spacing w:line="360" w:lineRule="auto"/>
        <w:ind w:left="0" w:firstLine="709"/>
        <w:jc w:val="both"/>
        <w:rPr>
          <w:rFonts w:ascii="Times New Roman" w:eastAsia="Times New Roman" w:hAnsi="Times New Roman" w:cs="Times New Roman"/>
          <w:sz w:val="28"/>
          <w:szCs w:val="28"/>
        </w:rPr>
      </w:pPr>
      <w:r w:rsidRPr="001B7A30">
        <w:rPr>
          <w:rFonts w:ascii="Times New Roman" w:eastAsia="Times New Roman" w:hAnsi="Times New Roman" w:cs="Times New Roman"/>
          <w:sz w:val="28"/>
          <w:szCs w:val="28"/>
        </w:rPr>
        <w:t xml:space="preserve">Тарасова В. А. Розвиток професійної компетентності молодих і малодосвідчених вчителів у системі роботи Центру професійного розвитку педагогічних працівників. </w:t>
      </w:r>
      <w:r w:rsidRPr="001B7A30">
        <w:rPr>
          <w:rFonts w:ascii="Times New Roman" w:eastAsia="Times New Roman" w:hAnsi="Times New Roman" w:cs="Times New Roman"/>
          <w:i/>
          <w:sz w:val="28"/>
          <w:szCs w:val="28"/>
        </w:rPr>
        <w:t xml:space="preserve">Здобутки освітян Запорізького регіону. Антологія перспективного педагогічного досвіду закладів освіти Запорізької області в контексті реалізації Концепції </w:t>
      </w:r>
      <w:r w:rsidRPr="001B7A30">
        <w:rPr>
          <w:rFonts w:ascii="Times New Roman" w:eastAsia="Times New Roman" w:hAnsi="Times New Roman" w:cs="Times New Roman"/>
          <w:sz w:val="28"/>
          <w:szCs w:val="28"/>
        </w:rPr>
        <w:t>«</w:t>
      </w:r>
      <w:r w:rsidRPr="001B7A30">
        <w:rPr>
          <w:rFonts w:ascii="Times New Roman" w:eastAsia="Times New Roman" w:hAnsi="Times New Roman" w:cs="Times New Roman"/>
          <w:i/>
          <w:sz w:val="28"/>
          <w:szCs w:val="28"/>
        </w:rPr>
        <w:t>Нова українська школа</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xml:space="preserve">. 2022. </w:t>
      </w:r>
      <w:proofErr w:type="spellStart"/>
      <w:r w:rsidRPr="001B7A30">
        <w:rPr>
          <w:rFonts w:ascii="Times New Roman" w:eastAsia="Times New Roman" w:hAnsi="Times New Roman" w:cs="Times New Roman"/>
          <w:sz w:val="28"/>
          <w:szCs w:val="28"/>
        </w:rPr>
        <w:t>Вип</w:t>
      </w:r>
      <w:proofErr w:type="spellEnd"/>
      <w:r w:rsidRPr="001B7A30">
        <w:rPr>
          <w:rFonts w:ascii="Times New Roman" w:eastAsia="Times New Roman" w:hAnsi="Times New Roman" w:cs="Times New Roman"/>
          <w:sz w:val="28"/>
          <w:szCs w:val="28"/>
        </w:rPr>
        <w:t xml:space="preserve">. 23. С. 95–101. URL: ZOIPPO_2022_Achievementsofteachers_Release_23_STATUS_ 1660103914.pdf - </w:t>
      </w:r>
      <w:proofErr w:type="spellStart"/>
      <w:r w:rsidRPr="001B7A30">
        <w:rPr>
          <w:rFonts w:ascii="Times New Roman" w:eastAsia="Times New Roman" w:hAnsi="Times New Roman" w:cs="Times New Roman"/>
          <w:sz w:val="28"/>
          <w:szCs w:val="28"/>
        </w:rPr>
        <w:t>Google</w:t>
      </w:r>
      <w:proofErr w:type="spellEnd"/>
      <w:r w:rsidRPr="001B7A30">
        <w:rPr>
          <w:rFonts w:ascii="Times New Roman" w:eastAsia="Times New Roman" w:hAnsi="Times New Roman" w:cs="Times New Roman"/>
          <w:sz w:val="28"/>
          <w:szCs w:val="28"/>
        </w:rPr>
        <w:t xml:space="preserve"> </w:t>
      </w:r>
      <w:hyperlink r:id="rId64">
        <w:r w:rsidRPr="001B7A30">
          <w:rPr>
            <w:rFonts w:ascii="Times New Roman" w:eastAsia="Times New Roman" w:hAnsi="Times New Roman" w:cs="Times New Roman"/>
            <w:sz w:val="28"/>
            <w:szCs w:val="28"/>
          </w:rPr>
          <w:t>Диск</w:t>
        </w:r>
      </w:hyperlink>
    </w:p>
    <w:p w14:paraId="0178D4F4" w14:textId="77777777" w:rsidR="00887182" w:rsidRPr="001B7A30" w:rsidRDefault="00887182">
      <w:pPr>
        <w:spacing w:line="360" w:lineRule="auto"/>
        <w:ind w:firstLine="709"/>
        <w:rPr>
          <w:rFonts w:ascii="Times New Roman" w:eastAsia="Times New Roman" w:hAnsi="Times New Roman" w:cs="Times New Roman"/>
          <w:sz w:val="28"/>
          <w:szCs w:val="28"/>
        </w:rPr>
      </w:pPr>
    </w:p>
    <w:p w14:paraId="138E4F50" w14:textId="77777777" w:rsidR="00887182" w:rsidRPr="001B7A30" w:rsidRDefault="001455EF">
      <w:pPr>
        <w:pStyle w:val="1"/>
        <w:tabs>
          <w:tab w:val="left" w:pos="2127"/>
          <w:tab w:val="left" w:pos="3157"/>
          <w:tab w:val="left" w:pos="3800"/>
          <w:tab w:val="left" w:pos="5357"/>
          <w:tab w:val="left" w:pos="7409"/>
          <w:tab w:val="left" w:pos="8648"/>
        </w:tabs>
      </w:pPr>
      <w:bookmarkStart w:id="74" w:name="_heading=h.46ad4c2" w:colFirst="0" w:colLast="0"/>
      <w:bookmarkStart w:id="75" w:name="_Toc152847773"/>
      <w:bookmarkEnd w:id="74"/>
      <w:r w:rsidRPr="001B7A30">
        <w:t>Опубліковані праці, що додатково відображають</w:t>
      </w:r>
      <w:r w:rsidRPr="001B7A30">
        <w:br/>
        <w:t>наукові результати дисертації</w:t>
      </w:r>
      <w:bookmarkEnd w:id="75"/>
    </w:p>
    <w:p w14:paraId="55856C28" w14:textId="77777777" w:rsidR="00887182" w:rsidRPr="001B7A30" w:rsidRDefault="001455EF">
      <w:pPr>
        <w:widowControl w:val="0"/>
        <w:numPr>
          <w:ilvl w:val="0"/>
          <w:numId w:val="5"/>
        </w:numPr>
        <w:tabs>
          <w:tab w:val="left" w:pos="993"/>
        </w:tabs>
        <w:spacing w:line="360" w:lineRule="auto"/>
        <w:ind w:left="0" w:firstLine="709"/>
        <w:jc w:val="both"/>
        <w:rPr>
          <w:rFonts w:ascii="Times New Roman" w:hAnsi="Times New Roman" w:cs="Times New Roman"/>
          <w:sz w:val="28"/>
          <w:szCs w:val="28"/>
        </w:rPr>
      </w:pPr>
      <w:r w:rsidRPr="001B7A30">
        <w:rPr>
          <w:rFonts w:ascii="Times New Roman" w:eastAsia="Times New Roman" w:hAnsi="Times New Roman" w:cs="Times New Roman"/>
          <w:sz w:val="28"/>
          <w:szCs w:val="28"/>
        </w:rPr>
        <w:t>Тарасова В. А. Свідоцтво про реєстрацію авторського права від 25.03.2021 р. № 103470 на літературний твір наукового характеру «</w:t>
      </w:r>
      <w:proofErr w:type="spellStart"/>
      <w:r w:rsidRPr="001B7A30">
        <w:rPr>
          <w:rFonts w:ascii="Times New Roman" w:eastAsia="Times New Roman" w:hAnsi="Times New Roman" w:cs="Times New Roman"/>
          <w:sz w:val="28"/>
          <w:szCs w:val="28"/>
        </w:rPr>
        <w:t>Digitalization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of</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education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as</w:t>
      </w:r>
      <w:proofErr w:type="spellEnd"/>
      <w:r w:rsidRPr="001B7A30">
        <w:rPr>
          <w:rFonts w:ascii="Times New Roman" w:eastAsia="Times New Roman" w:hAnsi="Times New Roman" w:cs="Times New Roman"/>
          <w:sz w:val="28"/>
          <w:szCs w:val="28"/>
        </w:rPr>
        <w:t xml:space="preserve"> a </w:t>
      </w:r>
      <w:proofErr w:type="spellStart"/>
      <w:r w:rsidRPr="001B7A30">
        <w:rPr>
          <w:rFonts w:ascii="Times New Roman" w:eastAsia="Times New Roman" w:hAnsi="Times New Roman" w:cs="Times New Roman"/>
          <w:sz w:val="28"/>
          <w:szCs w:val="28"/>
        </w:rPr>
        <w:t>condition</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for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teacher</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professional</w:t>
      </w:r>
      <w:proofErr w:type="spellEnd"/>
      <w:r w:rsidRPr="001B7A30">
        <w:rPr>
          <w:rFonts w:ascii="Times New Roman" w:eastAsia="Times New Roman" w:hAnsi="Times New Roman" w:cs="Times New Roman"/>
          <w:sz w:val="28"/>
          <w:szCs w:val="28"/>
        </w:rPr>
        <w:t xml:space="preserve"> </w:t>
      </w:r>
      <w:proofErr w:type="spellStart"/>
      <w:r w:rsidRPr="001B7A30">
        <w:rPr>
          <w:rFonts w:ascii="Times New Roman" w:eastAsia="Times New Roman" w:hAnsi="Times New Roman" w:cs="Times New Roman"/>
          <w:sz w:val="28"/>
          <w:szCs w:val="28"/>
        </w:rPr>
        <w:t>development</w:t>
      </w:r>
      <w:proofErr w:type="spellEnd"/>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Київ : Державне підприємство Український інститут інтелектуальної власності, 2021.</w:t>
      </w:r>
    </w:p>
    <w:p w14:paraId="7A93136E" w14:textId="77777777" w:rsidR="00887182" w:rsidRPr="001B7A30" w:rsidRDefault="001455EF">
      <w:pPr>
        <w:widowControl w:val="0"/>
        <w:numPr>
          <w:ilvl w:val="0"/>
          <w:numId w:val="5"/>
        </w:numPr>
        <w:tabs>
          <w:tab w:val="left" w:pos="993"/>
        </w:tabs>
        <w:spacing w:line="360" w:lineRule="auto"/>
        <w:ind w:left="0" w:firstLine="709"/>
        <w:jc w:val="both"/>
        <w:rPr>
          <w:rFonts w:ascii="Times New Roman" w:hAnsi="Times New Roman" w:cs="Times New Roman"/>
          <w:sz w:val="28"/>
          <w:szCs w:val="28"/>
        </w:rPr>
      </w:pPr>
      <w:r w:rsidRPr="001B7A30">
        <w:rPr>
          <w:rFonts w:ascii="Times New Roman" w:eastAsia="Times New Roman" w:hAnsi="Times New Roman" w:cs="Times New Roman"/>
          <w:sz w:val="28"/>
          <w:szCs w:val="28"/>
        </w:rPr>
        <w:t>Тарасова В. А. Свідоцтво про реєстрацію авторського права від 02.04.2021 р. № 103705 на літературний твір наукового характеру Інноваційна розробка «</w:t>
      </w:r>
      <w:proofErr w:type="spellStart"/>
      <w:r w:rsidRPr="001B7A30">
        <w:rPr>
          <w:rFonts w:ascii="Times New Roman" w:eastAsia="Times New Roman" w:hAnsi="Times New Roman" w:cs="Times New Roman"/>
          <w:sz w:val="28"/>
          <w:szCs w:val="28"/>
        </w:rPr>
        <w:t>Брендінг</w:t>
      </w:r>
      <w:proofErr w:type="spellEnd"/>
      <w:r w:rsidRPr="001B7A30">
        <w:rPr>
          <w:rFonts w:ascii="Times New Roman" w:eastAsia="Times New Roman" w:hAnsi="Times New Roman" w:cs="Times New Roman"/>
          <w:sz w:val="28"/>
          <w:szCs w:val="28"/>
        </w:rPr>
        <w:t xml:space="preserve"> як умова успішної діяльності Центрів професійного розвитку педагогічних працівників в об</w:t>
      </w:r>
      <w:r w:rsidR="00D92F12" w:rsidRPr="001B7A30">
        <w:rPr>
          <w:rFonts w:ascii="Times New Roman" w:eastAsia="Times New Roman" w:hAnsi="Times New Roman" w:cs="Times New Roman"/>
          <w:sz w:val="28"/>
          <w:szCs w:val="28"/>
        </w:rPr>
        <w:t>’</w:t>
      </w:r>
      <w:r w:rsidRPr="001B7A30">
        <w:rPr>
          <w:rFonts w:ascii="Times New Roman" w:eastAsia="Times New Roman" w:hAnsi="Times New Roman" w:cs="Times New Roman"/>
          <w:sz w:val="28"/>
          <w:szCs w:val="28"/>
        </w:rPr>
        <w:t>єднаних територіальних громадах</w:t>
      </w:r>
      <w:r w:rsidRPr="001B7A30">
        <w:rPr>
          <w:rFonts w:ascii="Times New Roman" w:eastAsia="Times New Roman" w:hAnsi="Times New Roman" w:cs="Times New Roman"/>
          <w:sz w:val="28"/>
          <w:szCs w:val="28"/>
          <w:highlight w:val="white"/>
        </w:rPr>
        <w:t>»</w:t>
      </w:r>
      <w:r w:rsidRPr="001B7A30">
        <w:rPr>
          <w:rFonts w:ascii="Times New Roman" w:eastAsia="Times New Roman" w:hAnsi="Times New Roman" w:cs="Times New Roman"/>
          <w:sz w:val="28"/>
          <w:szCs w:val="28"/>
        </w:rPr>
        <w:t>. Київ : Державне підприємство Український інститут інтелектуальної власності, 2021.</w:t>
      </w:r>
    </w:p>
    <w:sectPr w:rsidR="00887182" w:rsidRPr="001B7A30">
      <w:headerReference w:type="even" r:id="rId65"/>
      <w:headerReference w:type="default" r:id="rId66"/>
      <w:pgSz w:w="11906" w:h="16838"/>
      <w:pgMar w:top="1134" w:right="567" w:bottom="1134" w:left="1418" w:header="709"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57B97" w14:textId="77777777" w:rsidR="0062675E" w:rsidRDefault="0062675E">
      <w:pPr>
        <w:spacing w:line="240" w:lineRule="auto"/>
      </w:pPr>
      <w:r>
        <w:separator/>
      </w:r>
    </w:p>
  </w:endnote>
  <w:endnote w:type="continuationSeparator" w:id="0">
    <w:p w14:paraId="75302E58" w14:textId="77777777" w:rsidR="0062675E" w:rsidRDefault="006267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Times New Roman"/>
    <w:charset w:val="00"/>
    <w:family w:val="auto"/>
    <w:pitch w:val="variable"/>
    <w:sig w:usb0="E0000AFF" w:usb1="5000217F" w:usb2="00000021" w:usb3="00000000" w:csb0="0000019F" w:csb1="00000000"/>
  </w:font>
  <w:font w:name="Gungsuh">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1AC80" w14:textId="77777777" w:rsidR="0062675E" w:rsidRDefault="0062675E">
      <w:pPr>
        <w:spacing w:line="240" w:lineRule="auto"/>
      </w:pPr>
      <w:r>
        <w:separator/>
      </w:r>
    </w:p>
  </w:footnote>
  <w:footnote w:type="continuationSeparator" w:id="0">
    <w:p w14:paraId="0FF1AF35" w14:textId="77777777" w:rsidR="0062675E" w:rsidRDefault="006267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F2E84" w14:textId="77777777" w:rsidR="00815456" w:rsidRDefault="00815456">
    <w:pPr>
      <w:spacing w:line="240" w:lineRule="auto"/>
      <w:jc w:val="center"/>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The</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European</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Physical</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Journal</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Conferences</w:t>
    </w:r>
    <w:proofErr w:type="spellEnd"/>
  </w:p>
  <w:p w14:paraId="32185672" w14:textId="77777777" w:rsidR="00815456" w:rsidRDefault="00815456"/>
  <w:p w14:paraId="6AB91ABE" w14:textId="77777777" w:rsidR="00815456" w:rsidRDefault="0081545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0E6E9" w14:textId="74E7E0B6" w:rsidR="00815456" w:rsidRDefault="00815456">
    <w:pPr>
      <w:spacing w:line="240" w:lineRule="auto"/>
      <w:jc w:val="right"/>
      <w:rPr>
        <w:rFonts w:ascii="Times New Roman" w:eastAsia="Times New Roman" w:hAnsi="Times New Roman" w:cs="Times New Roman"/>
        <w:color w:val="000000"/>
        <w:sz w:val="28"/>
        <w:szCs w:val="28"/>
      </w:rPr>
    </w:pPr>
    <w:r>
      <w:fldChar w:fldCharType="begin"/>
    </w:r>
    <w:r>
      <w:instrText>PAGE</w:instrText>
    </w:r>
    <w:r>
      <w:fldChar w:fldCharType="separate"/>
    </w:r>
    <w:r w:rsidR="00F22926">
      <w:rPr>
        <w:noProof/>
      </w:rPr>
      <w:t>330</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A2654"/>
    <w:multiLevelType w:val="multilevel"/>
    <w:tmpl w:val="28B87FC2"/>
    <w:lvl w:ilvl="0">
      <w:start w:val="1"/>
      <w:numFmt w:val="decimal"/>
      <w:lvlText w:val="%1."/>
      <w:lvlJc w:val="left"/>
      <w:pPr>
        <w:ind w:left="136" w:hanging="286"/>
      </w:pPr>
      <w:rPr>
        <w:rFonts w:ascii="Times New Roman" w:eastAsia="Times New Roman" w:hAnsi="Times New Roman" w:cs="Times New Roman"/>
        <w:color w:val="202124"/>
        <w:sz w:val="28"/>
        <w:szCs w:val="28"/>
      </w:rPr>
    </w:lvl>
    <w:lvl w:ilvl="1">
      <w:numFmt w:val="bullet"/>
      <w:lvlText w:val="●"/>
      <w:lvlJc w:val="left"/>
      <w:pPr>
        <w:ind w:left="1174" w:hanging="285"/>
      </w:pPr>
      <w:rPr>
        <w:rFonts w:ascii="Noto Sans Symbols" w:eastAsia="Noto Sans Symbols" w:hAnsi="Noto Sans Symbols" w:cs="Noto Sans Symbols"/>
      </w:rPr>
    </w:lvl>
    <w:lvl w:ilvl="2">
      <w:numFmt w:val="bullet"/>
      <w:lvlText w:val="●"/>
      <w:lvlJc w:val="left"/>
      <w:pPr>
        <w:ind w:left="2209" w:hanging="286"/>
      </w:pPr>
      <w:rPr>
        <w:rFonts w:ascii="Noto Sans Symbols" w:eastAsia="Noto Sans Symbols" w:hAnsi="Noto Sans Symbols" w:cs="Noto Sans Symbols"/>
      </w:rPr>
    </w:lvl>
    <w:lvl w:ilvl="3">
      <w:numFmt w:val="bullet"/>
      <w:lvlText w:val="●"/>
      <w:lvlJc w:val="left"/>
      <w:pPr>
        <w:ind w:left="3243" w:hanging="286"/>
      </w:pPr>
      <w:rPr>
        <w:rFonts w:ascii="Noto Sans Symbols" w:eastAsia="Noto Sans Symbols" w:hAnsi="Noto Sans Symbols" w:cs="Noto Sans Symbols"/>
      </w:rPr>
    </w:lvl>
    <w:lvl w:ilvl="4">
      <w:numFmt w:val="bullet"/>
      <w:lvlText w:val="●"/>
      <w:lvlJc w:val="left"/>
      <w:pPr>
        <w:ind w:left="4278" w:hanging="286"/>
      </w:pPr>
      <w:rPr>
        <w:rFonts w:ascii="Noto Sans Symbols" w:eastAsia="Noto Sans Symbols" w:hAnsi="Noto Sans Symbols" w:cs="Noto Sans Symbols"/>
      </w:rPr>
    </w:lvl>
    <w:lvl w:ilvl="5">
      <w:numFmt w:val="bullet"/>
      <w:lvlText w:val="●"/>
      <w:lvlJc w:val="left"/>
      <w:pPr>
        <w:ind w:left="5313" w:hanging="286"/>
      </w:pPr>
      <w:rPr>
        <w:rFonts w:ascii="Noto Sans Symbols" w:eastAsia="Noto Sans Symbols" w:hAnsi="Noto Sans Symbols" w:cs="Noto Sans Symbols"/>
      </w:rPr>
    </w:lvl>
    <w:lvl w:ilvl="6">
      <w:numFmt w:val="bullet"/>
      <w:lvlText w:val="●"/>
      <w:lvlJc w:val="left"/>
      <w:pPr>
        <w:ind w:left="6347" w:hanging="286"/>
      </w:pPr>
      <w:rPr>
        <w:rFonts w:ascii="Noto Sans Symbols" w:eastAsia="Noto Sans Symbols" w:hAnsi="Noto Sans Symbols" w:cs="Noto Sans Symbols"/>
      </w:rPr>
    </w:lvl>
    <w:lvl w:ilvl="7">
      <w:numFmt w:val="bullet"/>
      <w:lvlText w:val="●"/>
      <w:lvlJc w:val="left"/>
      <w:pPr>
        <w:ind w:left="7382" w:hanging="286"/>
      </w:pPr>
      <w:rPr>
        <w:rFonts w:ascii="Noto Sans Symbols" w:eastAsia="Noto Sans Symbols" w:hAnsi="Noto Sans Symbols" w:cs="Noto Sans Symbols"/>
      </w:rPr>
    </w:lvl>
    <w:lvl w:ilvl="8">
      <w:numFmt w:val="bullet"/>
      <w:lvlText w:val="●"/>
      <w:lvlJc w:val="left"/>
      <w:pPr>
        <w:ind w:left="8417" w:hanging="286"/>
      </w:pPr>
      <w:rPr>
        <w:rFonts w:ascii="Noto Sans Symbols" w:eastAsia="Noto Sans Symbols" w:hAnsi="Noto Sans Symbols" w:cs="Noto Sans Symbols"/>
      </w:rPr>
    </w:lvl>
  </w:abstractNum>
  <w:abstractNum w:abstractNumId="1" w15:restartNumberingAfterBreak="0">
    <w:nsid w:val="04C06621"/>
    <w:multiLevelType w:val="multilevel"/>
    <w:tmpl w:val="9B406E90"/>
    <w:lvl w:ilvl="0">
      <w:start w:val="1"/>
      <w:numFmt w:val="decimal"/>
      <w:lvlText w:val="%1."/>
      <w:lvlJc w:val="left"/>
      <w:pPr>
        <w:ind w:left="333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8833A8"/>
    <w:multiLevelType w:val="multilevel"/>
    <w:tmpl w:val="F14EFB7C"/>
    <w:lvl w:ilvl="0">
      <w:start w:val="1"/>
      <w:numFmt w:val="decimal"/>
      <w:lvlText w:val="%1."/>
      <w:lvlJc w:val="left"/>
      <w:pPr>
        <w:ind w:left="136" w:hanging="356"/>
      </w:pPr>
    </w:lvl>
    <w:lvl w:ilvl="1">
      <w:numFmt w:val="bullet"/>
      <w:lvlText w:val="●"/>
      <w:lvlJc w:val="left"/>
      <w:pPr>
        <w:ind w:left="1174" w:hanging="355"/>
      </w:pPr>
      <w:rPr>
        <w:rFonts w:ascii="Noto Sans Symbols" w:eastAsia="Noto Sans Symbols" w:hAnsi="Noto Sans Symbols" w:cs="Noto Sans Symbols"/>
      </w:rPr>
    </w:lvl>
    <w:lvl w:ilvl="2">
      <w:numFmt w:val="bullet"/>
      <w:lvlText w:val="●"/>
      <w:lvlJc w:val="left"/>
      <w:pPr>
        <w:ind w:left="2209" w:hanging="356"/>
      </w:pPr>
      <w:rPr>
        <w:rFonts w:ascii="Noto Sans Symbols" w:eastAsia="Noto Sans Symbols" w:hAnsi="Noto Sans Symbols" w:cs="Noto Sans Symbols"/>
      </w:rPr>
    </w:lvl>
    <w:lvl w:ilvl="3">
      <w:numFmt w:val="bullet"/>
      <w:lvlText w:val="●"/>
      <w:lvlJc w:val="left"/>
      <w:pPr>
        <w:ind w:left="3243" w:hanging="356"/>
      </w:pPr>
      <w:rPr>
        <w:rFonts w:ascii="Noto Sans Symbols" w:eastAsia="Noto Sans Symbols" w:hAnsi="Noto Sans Symbols" w:cs="Noto Sans Symbols"/>
      </w:rPr>
    </w:lvl>
    <w:lvl w:ilvl="4">
      <w:numFmt w:val="bullet"/>
      <w:lvlText w:val="●"/>
      <w:lvlJc w:val="left"/>
      <w:pPr>
        <w:ind w:left="4278" w:hanging="356"/>
      </w:pPr>
      <w:rPr>
        <w:rFonts w:ascii="Noto Sans Symbols" w:eastAsia="Noto Sans Symbols" w:hAnsi="Noto Sans Symbols" w:cs="Noto Sans Symbols"/>
      </w:rPr>
    </w:lvl>
    <w:lvl w:ilvl="5">
      <w:numFmt w:val="bullet"/>
      <w:lvlText w:val="●"/>
      <w:lvlJc w:val="left"/>
      <w:pPr>
        <w:ind w:left="5313" w:hanging="356"/>
      </w:pPr>
      <w:rPr>
        <w:rFonts w:ascii="Noto Sans Symbols" w:eastAsia="Noto Sans Symbols" w:hAnsi="Noto Sans Symbols" w:cs="Noto Sans Symbols"/>
      </w:rPr>
    </w:lvl>
    <w:lvl w:ilvl="6">
      <w:numFmt w:val="bullet"/>
      <w:lvlText w:val="●"/>
      <w:lvlJc w:val="left"/>
      <w:pPr>
        <w:ind w:left="6347" w:hanging="356"/>
      </w:pPr>
      <w:rPr>
        <w:rFonts w:ascii="Noto Sans Symbols" w:eastAsia="Noto Sans Symbols" w:hAnsi="Noto Sans Symbols" w:cs="Noto Sans Symbols"/>
      </w:rPr>
    </w:lvl>
    <w:lvl w:ilvl="7">
      <w:numFmt w:val="bullet"/>
      <w:lvlText w:val="●"/>
      <w:lvlJc w:val="left"/>
      <w:pPr>
        <w:ind w:left="7382" w:hanging="356"/>
      </w:pPr>
      <w:rPr>
        <w:rFonts w:ascii="Noto Sans Symbols" w:eastAsia="Noto Sans Symbols" w:hAnsi="Noto Sans Symbols" w:cs="Noto Sans Symbols"/>
      </w:rPr>
    </w:lvl>
    <w:lvl w:ilvl="8">
      <w:numFmt w:val="bullet"/>
      <w:lvlText w:val="●"/>
      <w:lvlJc w:val="left"/>
      <w:pPr>
        <w:ind w:left="8417" w:hanging="356"/>
      </w:pPr>
      <w:rPr>
        <w:rFonts w:ascii="Noto Sans Symbols" w:eastAsia="Noto Sans Symbols" w:hAnsi="Noto Sans Symbols" w:cs="Noto Sans Symbols"/>
      </w:rPr>
    </w:lvl>
  </w:abstractNum>
  <w:abstractNum w:abstractNumId="3" w15:restartNumberingAfterBreak="0">
    <w:nsid w:val="07C6583D"/>
    <w:multiLevelType w:val="multilevel"/>
    <w:tmpl w:val="D21E6E48"/>
    <w:lvl w:ilvl="0">
      <w:start w:val="1"/>
      <w:numFmt w:val="decimal"/>
      <w:lvlText w:val="%1."/>
      <w:lvlJc w:val="left"/>
      <w:pPr>
        <w:ind w:left="1676" w:hanging="281"/>
      </w:pPr>
      <w:rPr>
        <w:rFonts w:ascii="Times New Roman" w:eastAsia="Times New Roman" w:hAnsi="Times New Roman" w:cs="Times New Roman"/>
        <w:sz w:val="28"/>
        <w:szCs w:val="28"/>
      </w:rPr>
    </w:lvl>
    <w:lvl w:ilvl="1">
      <w:numFmt w:val="bullet"/>
      <w:lvlText w:val="●"/>
      <w:lvlJc w:val="left"/>
      <w:pPr>
        <w:ind w:left="2560" w:hanging="281"/>
      </w:pPr>
      <w:rPr>
        <w:rFonts w:ascii="Noto Sans Symbols" w:eastAsia="Noto Sans Symbols" w:hAnsi="Noto Sans Symbols" w:cs="Noto Sans Symbols"/>
      </w:rPr>
    </w:lvl>
    <w:lvl w:ilvl="2">
      <w:numFmt w:val="bullet"/>
      <w:lvlText w:val="●"/>
      <w:lvlJc w:val="left"/>
      <w:pPr>
        <w:ind w:left="3441" w:hanging="281"/>
      </w:pPr>
      <w:rPr>
        <w:rFonts w:ascii="Noto Sans Symbols" w:eastAsia="Noto Sans Symbols" w:hAnsi="Noto Sans Symbols" w:cs="Noto Sans Symbols"/>
      </w:rPr>
    </w:lvl>
    <w:lvl w:ilvl="3">
      <w:numFmt w:val="bullet"/>
      <w:lvlText w:val="●"/>
      <w:lvlJc w:val="left"/>
      <w:pPr>
        <w:ind w:left="4321" w:hanging="281"/>
      </w:pPr>
      <w:rPr>
        <w:rFonts w:ascii="Noto Sans Symbols" w:eastAsia="Noto Sans Symbols" w:hAnsi="Noto Sans Symbols" w:cs="Noto Sans Symbols"/>
      </w:rPr>
    </w:lvl>
    <w:lvl w:ilvl="4">
      <w:numFmt w:val="bullet"/>
      <w:lvlText w:val="●"/>
      <w:lvlJc w:val="left"/>
      <w:pPr>
        <w:ind w:left="5202" w:hanging="281"/>
      </w:pPr>
      <w:rPr>
        <w:rFonts w:ascii="Noto Sans Symbols" w:eastAsia="Noto Sans Symbols" w:hAnsi="Noto Sans Symbols" w:cs="Noto Sans Symbols"/>
      </w:rPr>
    </w:lvl>
    <w:lvl w:ilvl="5">
      <w:numFmt w:val="bullet"/>
      <w:lvlText w:val="●"/>
      <w:lvlJc w:val="left"/>
      <w:pPr>
        <w:ind w:left="6083" w:hanging="281"/>
      </w:pPr>
      <w:rPr>
        <w:rFonts w:ascii="Noto Sans Symbols" w:eastAsia="Noto Sans Symbols" w:hAnsi="Noto Sans Symbols" w:cs="Noto Sans Symbols"/>
      </w:rPr>
    </w:lvl>
    <w:lvl w:ilvl="6">
      <w:numFmt w:val="bullet"/>
      <w:lvlText w:val="●"/>
      <w:lvlJc w:val="left"/>
      <w:pPr>
        <w:ind w:left="6963" w:hanging="281"/>
      </w:pPr>
      <w:rPr>
        <w:rFonts w:ascii="Noto Sans Symbols" w:eastAsia="Noto Sans Symbols" w:hAnsi="Noto Sans Symbols" w:cs="Noto Sans Symbols"/>
      </w:rPr>
    </w:lvl>
    <w:lvl w:ilvl="7">
      <w:numFmt w:val="bullet"/>
      <w:lvlText w:val="●"/>
      <w:lvlJc w:val="left"/>
      <w:pPr>
        <w:ind w:left="7844" w:hanging="281"/>
      </w:pPr>
      <w:rPr>
        <w:rFonts w:ascii="Noto Sans Symbols" w:eastAsia="Noto Sans Symbols" w:hAnsi="Noto Sans Symbols" w:cs="Noto Sans Symbols"/>
      </w:rPr>
    </w:lvl>
    <w:lvl w:ilvl="8">
      <w:numFmt w:val="bullet"/>
      <w:lvlText w:val="●"/>
      <w:lvlJc w:val="left"/>
      <w:pPr>
        <w:ind w:left="8725" w:hanging="281"/>
      </w:pPr>
      <w:rPr>
        <w:rFonts w:ascii="Noto Sans Symbols" w:eastAsia="Noto Sans Symbols" w:hAnsi="Noto Sans Symbols" w:cs="Noto Sans Symbols"/>
      </w:rPr>
    </w:lvl>
  </w:abstractNum>
  <w:abstractNum w:abstractNumId="4" w15:restartNumberingAfterBreak="0">
    <w:nsid w:val="0F985A50"/>
    <w:multiLevelType w:val="multilevel"/>
    <w:tmpl w:val="E79C0644"/>
    <w:lvl w:ilvl="0">
      <w:start w:val="1"/>
      <w:numFmt w:val="decimal"/>
      <w:lvlText w:val="%1."/>
      <w:lvlJc w:val="left"/>
      <w:pPr>
        <w:ind w:left="136" w:hanging="324"/>
      </w:pPr>
      <w:rPr>
        <w:rFonts w:ascii="Times New Roman" w:eastAsia="Times New Roman" w:hAnsi="Times New Roman" w:cs="Times New Roman"/>
        <w:sz w:val="28"/>
        <w:szCs w:val="28"/>
      </w:rPr>
    </w:lvl>
    <w:lvl w:ilvl="1">
      <w:numFmt w:val="bullet"/>
      <w:lvlText w:val="●"/>
      <w:lvlJc w:val="left"/>
      <w:pPr>
        <w:ind w:left="1174" w:hanging="324"/>
      </w:pPr>
      <w:rPr>
        <w:rFonts w:ascii="Noto Sans Symbols" w:eastAsia="Noto Sans Symbols" w:hAnsi="Noto Sans Symbols" w:cs="Noto Sans Symbols"/>
      </w:rPr>
    </w:lvl>
    <w:lvl w:ilvl="2">
      <w:numFmt w:val="bullet"/>
      <w:lvlText w:val="●"/>
      <w:lvlJc w:val="left"/>
      <w:pPr>
        <w:ind w:left="2209" w:hanging="324"/>
      </w:pPr>
      <w:rPr>
        <w:rFonts w:ascii="Noto Sans Symbols" w:eastAsia="Noto Sans Symbols" w:hAnsi="Noto Sans Symbols" w:cs="Noto Sans Symbols"/>
      </w:rPr>
    </w:lvl>
    <w:lvl w:ilvl="3">
      <w:numFmt w:val="bullet"/>
      <w:lvlText w:val="●"/>
      <w:lvlJc w:val="left"/>
      <w:pPr>
        <w:ind w:left="3243" w:hanging="323"/>
      </w:pPr>
      <w:rPr>
        <w:rFonts w:ascii="Noto Sans Symbols" w:eastAsia="Noto Sans Symbols" w:hAnsi="Noto Sans Symbols" w:cs="Noto Sans Symbols"/>
      </w:rPr>
    </w:lvl>
    <w:lvl w:ilvl="4">
      <w:numFmt w:val="bullet"/>
      <w:lvlText w:val="●"/>
      <w:lvlJc w:val="left"/>
      <w:pPr>
        <w:ind w:left="4278" w:hanging="323"/>
      </w:pPr>
      <w:rPr>
        <w:rFonts w:ascii="Noto Sans Symbols" w:eastAsia="Noto Sans Symbols" w:hAnsi="Noto Sans Symbols" w:cs="Noto Sans Symbols"/>
      </w:rPr>
    </w:lvl>
    <w:lvl w:ilvl="5">
      <w:numFmt w:val="bullet"/>
      <w:lvlText w:val="●"/>
      <w:lvlJc w:val="left"/>
      <w:pPr>
        <w:ind w:left="5313" w:hanging="324"/>
      </w:pPr>
      <w:rPr>
        <w:rFonts w:ascii="Noto Sans Symbols" w:eastAsia="Noto Sans Symbols" w:hAnsi="Noto Sans Symbols" w:cs="Noto Sans Symbols"/>
      </w:rPr>
    </w:lvl>
    <w:lvl w:ilvl="6">
      <w:numFmt w:val="bullet"/>
      <w:lvlText w:val="●"/>
      <w:lvlJc w:val="left"/>
      <w:pPr>
        <w:ind w:left="6347" w:hanging="322"/>
      </w:pPr>
      <w:rPr>
        <w:rFonts w:ascii="Noto Sans Symbols" w:eastAsia="Noto Sans Symbols" w:hAnsi="Noto Sans Symbols" w:cs="Noto Sans Symbols"/>
      </w:rPr>
    </w:lvl>
    <w:lvl w:ilvl="7">
      <w:numFmt w:val="bullet"/>
      <w:lvlText w:val="●"/>
      <w:lvlJc w:val="left"/>
      <w:pPr>
        <w:ind w:left="7382" w:hanging="322"/>
      </w:pPr>
      <w:rPr>
        <w:rFonts w:ascii="Noto Sans Symbols" w:eastAsia="Noto Sans Symbols" w:hAnsi="Noto Sans Symbols" w:cs="Noto Sans Symbols"/>
      </w:rPr>
    </w:lvl>
    <w:lvl w:ilvl="8">
      <w:numFmt w:val="bullet"/>
      <w:lvlText w:val="●"/>
      <w:lvlJc w:val="left"/>
      <w:pPr>
        <w:ind w:left="8417" w:hanging="322"/>
      </w:pPr>
      <w:rPr>
        <w:rFonts w:ascii="Noto Sans Symbols" w:eastAsia="Noto Sans Symbols" w:hAnsi="Noto Sans Symbols" w:cs="Noto Sans Symbols"/>
      </w:rPr>
    </w:lvl>
  </w:abstractNum>
  <w:abstractNum w:abstractNumId="5" w15:restartNumberingAfterBreak="0">
    <w:nsid w:val="1EED23D5"/>
    <w:multiLevelType w:val="multilevel"/>
    <w:tmpl w:val="D7C66C9C"/>
    <w:lvl w:ilvl="0">
      <w:start w:val="1"/>
      <w:numFmt w:val="decimal"/>
      <w:lvlText w:val="%1."/>
      <w:lvlJc w:val="left"/>
      <w:pPr>
        <w:ind w:left="136" w:hanging="356"/>
      </w:pPr>
      <w:rPr>
        <w:i w:val="0"/>
      </w:rPr>
    </w:lvl>
    <w:lvl w:ilvl="1">
      <w:numFmt w:val="bullet"/>
      <w:lvlText w:val="●"/>
      <w:lvlJc w:val="left"/>
      <w:pPr>
        <w:ind w:left="1174" w:hanging="355"/>
      </w:pPr>
      <w:rPr>
        <w:rFonts w:ascii="Noto Sans Symbols" w:eastAsia="Noto Sans Symbols" w:hAnsi="Noto Sans Symbols" w:cs="Noto Sans Symbols"/>
      </w:rPr>
    </w:lvl>
    <w:lvl w:ilvl="2">
      <w:numFmt w:val="bullet"/>
      <w:lvlText w:val="●"/>
      <w:lvlJc w:val="left"/>
      <w:pPr>
        <w:ind w:left="2209" w:hanging="356"/>
      </w:pPr>
      <w:rPr>
        <w:rFonts w:ascii="Noto Sans Symbols" w:eastAsia="Noto Sans Symbols" w:hAnsi="Noto Sans Symbols" w:cs="Noto Sans Symbols"/>
      </w:rPr>
    </w:lvl>
    <w:lvl w:ilvl="3">
      <w:numFmt w:val="bullet"/>
      <w:lvlText w:val="●"/>
      <w:lvlJc w:val="left"/>
      <w:pPr>
        <w:ind w:left="3243" w:hanging="356"/>
      </w:pPr>
      <w:rPr>
        <w:rFonts w:ascii="Noto Sans Symbols" w:eastAsia="Noto Sans Symbols" w:hAnsi="Noto Sans Symbols" w:cs="Noto Sans Symbols"/>
      </w:rPr>
    </w:lvl>
    <w:lvl w:ilvl="4">
      <w:numFmt w:val="bullet"/>
      <w:lvlText w:val="●"/>
      <w:lvlJc w:val="left"/>
      <w:pPr>
        <w:ind w:left="4278" w:hanging="356"/>
      </w:pPr>
      <w:rPr>
        <w:rFonts w:ascii="Noto Sans Symbols" w:eastAsia="Noto Sans Symbols" w:hAnsi="Noto Sans Symbols" w:cs="Noto Sans Symbols"/>
      </w:rPr>
    </w:lvl>
    <w:lvl w:ilvl="5">
      <w:numFmt w:val="bullet"/>
      <w:lvlText w:val="●"/>
      <w:lvlJc w:val="left"/>
      <w:pPr>
        <w:ind w:left="5313" w:hanging="356"/>
      </w:pPr>
      <w:rPr>
        <w:rFonts w:ascii="Noto Sans Symbols" w:eastAsia="Noto Sans Symbols" w:hAnsi="Noto Sans Symbols" w:cs="Noto Sans Symbols"/>
      </w:rPr>
    </w:lvl>
    <w:lvl w:ilvl="6">
      <w:numFmt w:val="bullet"/>
      <w:lvlText w:val="●"/>
      <w:lvlJc w:val="left"/>
      <w:pPr>
        <w:ind w:left="6347" w:hanging="356"/>
      </w:pPr>
      <w:rPr>
        <w:rFonts w:ascii="Noto Sans Symbols" w:eastAsia="Noto Sans Symbols" w:hAnsi="Noto Sans Symbols" w:cs="Noto Sans Symbols"/>
      </w:rPr>
    </w:lvl>
    <w:lvl w:ilvl="7">
      <w:numFmt w:val="bullet"/>
      <w:lvlText w:val="●"/>
      <w:lvlJc w:val="left"/>
      <w:pPr>
        <w:ind w:left="7382" w:hanging="356"/>
      </w:pPr>
      <w:rPr>
        <w:rFonts w:ascii="Noto Sans Symbols" w:eastAsia="Noto Sans Symbols" w:hAnsi="Noto Sans Symbols" w:cs="Noto Sans Symbols"/>
      </w:rPr>
    </w:lvl>
    <w:lvl w:ilvl="8">
      <w:numFmt w:val="bullet"/>
      <w:lvlText w:val="●"/>
      <w:lvlJc w:val="left"/>
      <w:pPr>
        <w:ind w:left="8417" w:hanging="356"/>
      </w:pPr>
      <w:rPr>
        <w:rFonts w:ascii="Noto Sans Symbols" w:eastAsia="Noto Sans Symbols" w:hAnsi="Noto Sans Symbols" w:cs="Noto Sans Symbols"/>
      </w:rPr>
    </w:lvl>
  </w:abstractNum>
  <w:abstractNum w:abstractNumId="6" w15:restartNumberingAfterBreak="0">
    <w:nsid w:val="24AE5CCD"/>
    <w:multiLevelType w:val="hybridMultilevel"/>
    <w:tmpl w:val="DF3205E0"/>
    <w:lvl w:ilvl="0" w:tplc="5A002828">
      <w:start w:val="1"/>
      <w:numFmt w:val="decimal"/>
      <w:lvlText w:val="%1."/>
      <w:lvlJc w:val="left"/>
      <w:pPr>
        <w:ind w:left="1069" w:hanging="360"/>
      </w:pPr>
      <w:rPr>
        <w:rFonts w:eastAsia="Calibri"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7" w15:restartNumberingAfterBreak="0">
    <w:nsid w:val="4562107D"/>
    <w:multiLevelType w:val="multilevel"/>
    <w:tmpl w:val="66C04106"/>
    <w:lvl w:ilvl="0">
      <w:start w:val="1"/>
      <w:numFmt w:val="decimal"/>
      <w:lvlText w:val="%1."/>
      <w:lvlJc w:val="left"/>
      <w:pPr>
        <w:ind w:left="136" w:hanging="336"/>
      </w:pPr>
      <w:rPr>
        <w:rFonts w:ascii="Times New Roman" w:eastAsia="Times New Roman" w:hAnsi="Times New Roman" w:cs="Times New Roman"/>
        <w:sz w:val="28"/>
        <w:szCs w:val="28"/>
      </w:rPr>
    </w:lvl>
    <w:lvl w:ilvl="1">
      <w:numFmt w:val="bullet"/>
      <w:lvlText w:val="●"/>
      <w:lvlJc w:val="left"/>
      <w:pPr>
        <w:ind w:left="1174" w:hanging="335"/>
      </w:pPr>
      <w:rPr>
        <w:rFonts w:ascii="Noto Sans Symbols" w:eastAsia="Noto Sans Symbols" w:hAnsi="Noto Sans Symbols" w:cs="Noto Sans Symbols"/>
      </w:rPr>
    </w:lvl>
    <w:lvl w:ilvl="2">
      <w:numFmt w:val="bullet"/>
      <w:lvlText w:val="●"/>
      <w:lvlJc w:val="left"/>
      <w:pPr>
        <w:ind w:left="2209" w:hanging="336"/>
      </w:pPr>
      <w:rPr>
        <w:rFonts w:ascii="Noto Sans Symbols" w:eastAsia="Noto Sans Symbols" w:hAnsi="Noto Sans Symbols" w:cs="Noto Sans Symbols"/>
      </w:rPr>
    </w:lvl>
    <w:lvl w:ilvl="3">
      <w:numFmt w:val="bullet"/>
      <w:lvlText w:val="●"/>
      <w:lvlJc w:val="left"/>
      <w:pPr>
        <w:ind w:left="3243" w:hanging="336"/>
      </w:pPr>
      <w:rPr>
        <w:rFonts w:ascii="Noto Sans Symbols" w:eastAsia="Noto Sans Symbols" w:hAnsi="Noto Sans Symbols" w:cs="Noto Sans Symbols"/>
      </w:rPr>
    </w:lvl>
    <w:lvl w:ilvl="4">
      <w:numFmt w:val="bullet"/>
      <w:lvlText w:val="●"/>
      <w:lvlJc w:val="left"/>
      <w:pPr>
        <w:ind w:left="4278" w:hanging="336"/>
      </w:pPr>
      <w:rPr>
        <w:rFonts w:ascii="Noto Sans Symbols" w:eastAsia="Noto Sans Symbols" w:hAnsi="Noto Sans Symbols" w:cs="Noto Sans Symbols"/>
      </w:rPr>
    </w:lvl>
    <w:lvl w:ilvl="5">
      <w:numFmt w:val="bullet"/>
      <w:lvlText w:val="●"/>
      <w:lvlJc w:val="left"/>
      <w:pPr>
        <w:ind w:left="5313" w:hanging="336"/>
      </w:pPr>
      <w:rPr>
        <w:rFonts w:ascii="Noto Sans Symbols" w:eastAsia="Noto Sans Symbols" w:hAnsi="Noto Sans Symbols" w:cs="Noto Sans Symbols"/>
      </w:rPr>
    </w:lvl>
    <w:lvl w:ilvl="6">
      <w:numFmt w:val="bullet"/>
      <w:lvlText w:val="●"/>
      <w:lvlJc w:val="left"/>
      <w:pPr>
        <w:ind w:left="6347" w:hanging="336"/>
      </w:pPr>
      <w:rPr>
        <w:rFonts w:ascii="Noto Sans Symbols" w:eastAsia="Noto Sans Symbols" w:hAnsi="Noto Sans Symbols" w:cs="Noto Sans Symbols"/>
      </w:rPr>
    </w:lvl>
    <w:lvl w:ilvl="7">
      <w:numFmt w:val="bullet"/>
      <w:lvlText w:val="●"/>
      <w:lvlJc w:val="left"/>
      <w:pPr>
        <w:ind w:left="7382" w:hanging="336"/>
      </w:pPr>
      <w:rPr>
        <w:rFonts w:ascii="Noto Sans Symbols" w:eastAsia="Noto Sans Symbols" w:hAnsi="Noto Sans Symbols" w:cs="Noto Sans Symbols"/>
      </w:rPr>
    </w:lvl>
    <w:lvl w:ilvl="8">
      <w:numFmt w:val="bullet"/>
      <w:lvlText w:val="●"/>
      <w:lvlJc w:val="left"/>
      <w:pPr>
        <w:ind w:left="8417" w:hanging="336"/>
      </w:pPr>
      <w:rPr>
        <w:rFonts w:ascii="Noto Sans Symbols" w:eastAsia="Noto Sans Symbols" w:hAnsi="Noto Sans Symbols" w:cs="Noto Sans Symbols"/>
      </w:rPr>
    </w:lvl>
  </w:abstractNum>
  <w:abstractNum w:abstractNumId="8" w15:restartNumberingAfterBreak="0">
    <w:nsid w:val="6A4D57B5"/>
    <w:multiLevelType w:val="multilevel"/>
    <w:tmpl w:val="1E0E7EBA"/>
    <w:lvl w:ilvl="0">
      <w:start w:val="1"/>
      <w:numFmt w:val="decimal"/>
      <w:lvlText w:val="%1."/>
      <w:lvlJc w:val="left"/>
      <w:pPr>
        <w:ind w:left="136" w:hanging="213"/>
      </w:pPr>
      <w:rPr>
        <w:rFonts w:ascii="Times New Roman" w:eastAsia="Times New Roman" w:hAnsi="Times New Roman" w:cs="Times New Roman"/>
        <w:sz w:val="26"/>
        <w:szCs w:val="26"/>
      </w:rPr>
    </w:lvl>
    <w:lvl w:ilvl="1">
      <w:numFmt w:val="bullet"/>
      <w:lvlText w:val="●"/>
      <w:lvlJc w:val="left"/>
      <w:pPr>
        <w:ind w:left="1174" w:hanging="212"/>
      </w:pPr>
      <w:rPr>
        <w:rFonts w:ascii="Noto Sans Symbols" w:eastAsia="Noto Sans Symbols" w:hAnsi="Noto Sans Symbols" w:cs="Noto Sans Symbols"/>
      </w:rPr>
    </w:lvl>
    <w:lvl w:ilvl="2">
      <w:numFmt w:val="bullet"/>
      <w:lvlText w:val="●"/>
      <w:lvlJc w:val="left"/>
      <w:pPr>
        <w:ind w:left="2209" w:hanging="213"/>
      </w:pPr>
      <w:rPr>
        <w:rFonts w:ascii="Noto Sans Symbols" w:eastAsia="Noto Sans Symbols" w:hAnsi="Noto Sans Symbols" w:cs="Noto Sans Symbols"/>
      </w:rPr>
    </w:lvl>
    <w:lvl w:ilvl="3">
      <w:numFmt w:val="bullet"/>
      <w:lvlText w:val="●"/>
      <w:lvlJc w:val="left"/>
      <w:pPr>
        <w:ind w:left="3243" w:hanging="213"/>
      </w:pPr>
      <w:rPr>
        <w:rFonts w:ascii="Noto Sans Symbols" w:eastAsia="Noto Sans Symbols" w:hAnsi="Noto Sans Symbols" w:cs="Noto Sans Symbols"/>
      </w:rPr>
    </w:lvl>
    <w:lvl w:ilvl="4">
      <w:numFmt w:val="bullet"/>
      <w:lvlText w:val="●"/>
      <w:lvlJc w:val="left"/>
      <w:pPr>
        <w:ind w:left="4278" w:hanging="213"/>
      </w:pPr>
      <w:rPr>
        <w:rFonts w:ascii="Noto Sans Symbols" w:eastAsia="Noto Sans Symbols" w:hAnsi="Noto Sans Symbols" w:cs="Noto Sans Symbols"/>
      </w:rPr>
    </w:lvl>
    <w:lvl w:ilvl="5">
      <w:numFmt w:val="bullet"/>
      <w:lvlText w:val="●"/>
      <w:lvlJc w:val="left"/>
      <w:pPr>
        <w:ind w:left="5313" w:hanging="213"/>
      </w:pPr>
      <w:rPr>
        <w:rFonts w:ascii="Noto Sans Symbols" w:eastAsia="Noto Sans Symbols" w:hAnsi="Noto Sans Symbols" w:cs="Noto Sans Symbols"/>
      </w:rPr>
    </w:lvl>
    <w:lvl w:ilvl="6">
      <w:numFmt w:val="bullet"/>
      <w:lvlText w:val="●"/>
      <w:lvlJc w:val="left"/>
      <w:pPr>
        <w:ind w:left="6347" w:hanging="212"/>
      </w:pPr>
      <w:rPr>
        <w:rFonts w:ascii="Noto Sans Symbols" w:eastAsia="Noto Sans Symbols" w:hAnsi="Noto Sans Symbols" w:cs="Noto Sans Symbols"/>
      </w:rPr>
    </w:lvl>
    <w:lvl w:ilvl="7">
      <w:numFmt w:val="bullet"/>
      <w:lvlText w:val="●"/>
      <w:lvlJc w:val="left"/>
      <w:pPr>
        <w:ind w:left="7382" w:hanging="212"/>
      </w:pPr>
      <w:rPr>
        <w:rFonts w:ascii="Noto Sans Symbols" w:eastAsia="Noto Sans Symbols" w:hAnsi="Noto Sans Symbols" w:cs="Noto Sans Symbols"/>
      </w:rPr>
    </w:lvl>
    <w:lvl w:ilvl="8">
      <w:numFmt w:val="bullet"/>
      <w:lvlText w:val="●"/>
      <w:lvlJc w:val="left"/>
      <w:pPr>
        <w:ind w:left="8417" w:hanging="213"/>
      </w:pPr>
      <w:rPr>
        <w:rFonts w:ascii="Noto Sans Symbols" w:eastAsia="Noto Sans Symbols" w:hAnsi="Noto Sans Symbols" w:cs="Noto Sans Symbols"/>
      </w:rPr>
    </w:lvl>
  </w:abstractNum>
  <w:abstractNum w:abstractNumId="9" w15:restartNumberingAfterBreak="0">
    <w:nsid w:val="6B1A0C94"/>
    <w:multiLevelType w:val="multilevel"/>
    <w:tmpl w:val="6C30F022"/>
    <w:lvl w:ilvl="0">
      <w:start w:val="1"/>
      <w:numFmt w:val="decimal"/>
      <w:lvlText w:val="%1."/>
      <w:lvlJc w:val="left"/>
      <w:pPr>
        <w:ind w:left="2345" w:hanging="360"/>
      </w:pPr>
      <w:rPr>
        <w:rFonts w:ascii="Times New Roman" w:eastAsia="Times New Roman" w:hAnsi="Times New Roman" w:cs="Times New Roman"/>
        <w:sz w:val="28"/>
        <w:szCs w:val="28"/>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6F323161"/>
    <w:multiLevelType w:val="multilevel"/>
    <w:tmpl w:val="23E0C272"/>
    <w:lvl w:ilvl="0">
      <w:start w:val="5"/>
      <w:numFmt w:val="upperRoman"/>
      <w:lvlText w:val="%1."/>
      <w:lvlJc w:val="left"/>
      <w:pPr>
        <w:ind w:left="479" w:hanging="343"/>
      </w:pPr>
      <w:rPr>
        <w:rFonts w:ascii="Times New Roman" w:eastAsia="Times New Roman" w:hAnsi="Times New Roman" w:cs="Times New Roman"/>
        <w:sz w:val="28"/>
        <w:szCs w:val="28"/>
      </w:rPr>
    </w:lvl>
    <w:lvl w:ilvl="1">
      <w:start w:val="1"/>
      <w:numFmt w:val="decimal"/>
      <w:lvlText w:val="%2."/>
      <w:lvlJc w:val="left"/>
      <w:pPr>
        <w:ind w:left="136" w:hanging="305"/>
      </w:pPr>
      <w:rPr>
        <w:rFonts w:ascii="Times New Roman" w:eastAsia="Times New Roman" w:hAnsi="Times New Roman" w:cs="Times New Roman"/>
        <w:sz w:val="28"/>
        <w:szCs w:val="28"/>
      </w:rPr>
    </w:lvl>
    <w:lvl w:ilvl="2">
      <w:numFmt w:val="bullet"/>
      <w:lvlText w:val="●"/>
      <w:lvlJc w:val="left"/>
      <w:pPr>
        <w:ind w:left="1591" w:hanging="305"/>
      </w:pPr>
      <w:rPr>
        <w:rFonts w:ascii="Noto Sans Symbols" w:eastAsia="Noto Sans Symbols" w:hAnsi="Noto Sans Symbols" w:cs="Noto Sans Symbols"/>
      </w:rPr>
    </w:lvl>
    <w:lvl w:ilvl="3">
      <w:numFmt w:val="bullet"/>
      <w:lvlText w:val="●"/>
      <w:lvlJc w:val="left"/>
      <w:pPr>
        <w:ind w:left="2703" w:hanging="305"/>
      </w:pPr>
      <w:rPr>
        <w:rFonts w:ascii="Noto Sans Symbols" w:eastAsia="Noto Sans Symbols" w:hAnsi="Noto Sans Symbols" w:cs="Noto Sans Symbols"/>
      </w:rPr>
    </w:lvl>
    <w:lvl w:ilvl="4">
      <w:numFmt w:val="bullet"/>
      <w:lvlText w:val="●"/>
      <w:lvlJc w:val="left"/>
      <w:pPr>
        <w:ind w:left="3815" w:hanging="305"/>
      </w:pPr>
      <w:rPr>
        <w:rFonts w:ascii="Noto Sans Symbols" w:eastAsia="Noto Sans Symbols" w:hAnsi="Noto Sans Symbols" w:cs="Noto Sans Symbols"/>
      </w:rPr>
    </w:lvl>
    <w:lvl w:ilvl="5">
      <w:numFmt w:val="bullet"/>
      <w:lvlText w:val="●"/>
      <w:lvlJc w:val="left"/>
      <w:pPr>
        <w:ind w:left="4927" w:hanging="305"/>
      </w:pPr>
      <w:rPr>
        <w:rFonts w:ascii="Noto Sans Symbols" w:eastAsia="Noto Sans Symbols" w:hAnsi="Noto Sans Symbols" w:cs="Noto Sans Symbols"/>
      </w:rPr>
    </w:lvl>
    <w:lvl w:ilvl="6">
      <w:numFmt w:val="bullet"/>
      <w:lvlText w:val="●"/>
      <w:lvlJc w:val="left"/>
      <w:pPr>
        <w:ind w:left="6039" w:hanging="305"/>
      </w:pPr>
      <w:rPr>
        <w:rFonts w:ascii="Noto Sans Symbols" w:eastAsia="Noto Sans Symbols" w:hAnsi="Noto Sans Symbols" w:cs="Noto Sans Symbols"/>
      </w:rPr>
    </w:lvl>
    <w:lvl w:ilvl="7">
      <w:numFmt w:val="bullet"/>
      <w:lvlText w:val="●"/>
      <w:lvlJc w:val="left"/>
      <w:pPr>
        <w:ind w:left="7150" w:hanging="305"/>
      </w:pPr>
      <w:rPr>
        <w:rFonts w:ascii="Noto Sans Symbols" w:eastAsia="Noto Sans Symbols" w:hAnsi="Noto Sans Symbols" w:cs="Noto Sans Symbols"/>
      </w:rPr>
    </w:lvl>
    <w:lvl w:ilvl="8">
      <w:numFmt w:val="bullet"/>
      <w:lvlText w:val="●"/>
      <w:lvlJc w:val="left"/>
      <w:pPr>
        <w:ind w:left="8262" w:hanging="305"/>
      </w:pPr>
      <w:rPr>
        <w:rFonts w:ascii="Noto Sans Symbols" w:eastAsia="Noto Sans Symbols" w:hAnsi="Noto Sans Symbols" w:cs="Noto Sans Symbols"/>
      </w:rPr>
    </w:lvl>
  </w:abstractNum>
  <w:num w:numId="1" w16cid:durableId="2145732801">
    <w:abstractNumId w:val="4"/>
  </w:num>
  <w:num w:numId="2" w16cid:durableId="429736422">
    <w:abstractNumId w:val="10"/>
  </w:num>
  <w:num w:numId="3" w16cid:durableId="180168495">
    <w:abstractNumId w:val="3"/>
  </w:num>
  <w:num w:numId="4" w16cid:durableId="1716849060">
    <w:abstractNumId w:val="5"/>
  </w:num>
  <w:num w:numId="5" w16cid:durableId="1305575223">
    <w:abstractNumId w:val="0"/>
  </w:num>
  <w:num w:numId="6" w16cid:durableId="479660824">
    <w:abstractNumId w:val="9"/>
  </w:num>
  <w:num w:numId="7" w16cid:durableId="441610064">
    <w:abstractNumId w:val="1"/>
  </w:num>
  <w:num w:numId="8" w16cid:durableId="1094671296">
    <w:abstractNumId w:val="2"/>
  </w:num>
  <w:num w:numId="9" w16cid:durableId="40398113">
    <w:abstractNumId w:val="7"/>
  </w:num>
  <w:num w:numId="10" w16cid:durableId="2060737587">
    <w:abstractNumId w:val="8"/>
  </w:num>
  <w:num w:numId="11" w16cid:durableId="44958860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7182"/>
    <w:rsid w:val="00010FE4"/>
    <w:rsid w:val="00025E53"/>
    <w:rsid w:val="000705EE"/>
    <w:rsid w:val="00084C15"/>
    <w:rsid w:val="000A2F2D"/>
    <w:rsid w:val="000B0BAE"/>
    <w:rsid w:val="000D1BFE"/>
    <w:rsid w:val="000D5340"/>
    <w:rsid w:val="000F4407"/>
    <w:rsid w:val="000F7892"/>
    <w:rsid w:val="00100736"/>
    <w:rsid w:val="0012171E"/>
    <w:rsid w:val="00133031"/>
    <w:rsid w:val="001455EF"/>
    <w:rsid w:val="001A2C2F"/>
    <w:rsid w:val="001B5C8F"/>
    <w:rsid w:val="001B7A30"/>
    <w:rsid w:val="001C522E"/>
    <w:rsid w:val="001D17F6"/>
    <w:rsid w:val="001D50ED"/>
    <w:rsid w:val="001E3EE2"/>
    <w:rsid w:val="001F510D"/>
    <w:rsid w:val="00203392"/>
    <w:rsid w:val="00232948"/>
    <w:rsid w:val="00235EBD"/>
    <w:rsid w:val="0023693A"/>
    <w:rsid w:val="00241BC6"/>
    <w:rsid w:val="00262A95"/>
    <w:rsid w:val="00263A1B"/>
    <w:rsid w:val="0027555E"/>
    <w:rsid w:val="002D6ED2"/>
    <w:rsid w:val="002F66A1"/>
    <w:rsid w:val="00327DE9"/>
    <w:rsid w:val="00345621"/>
    <w:rsid w:val="003463C9"/>
    <w:rsid w:val="0035423B"/>
    <w:rsid w:val="003572CC"/>
    <w:rsid w:val="0037176B"/>
    <w:rsid w:val="00391191"/>
    <w:rsid w:val="003B5498"/>
    <w:rsid w:val="003E37B3"/>
    <w:rsid w:val="003F59DE"/>
    <w:rsid w:val="00402149"/>
    <w:rsid w:val="00430BD7"/>
    <w:rsid w:val="0043430F"/>
    <w:rsid w:val="00446339"/>
    <w:rsid w:val="004641F6"/>
    <w:rsid w:val="0047408D"/>
    <w:rsid w:val="004860DC"/>
    <w:rsid w:val="004936EB"/>
    <w:rsid w:val="004970F4"/>
    <w:rsid w:val="004B2E25"/>
    <w:rsid w:val="004D407B"/>
    <w:rsid w:val="004E33E0"/>
    <w:rsid w:val="004E5004"/>
    <w:rsid w:val="00571C55"/>
    <w:rsid w:val="0059515C"/>
    <w:rsid w:val="0059728B"/>
    <w:rsid w:val="005E3559"/>
    <w:rsid w:val="005E510D"/>
    <w:rsid w:val="005E55DD"/>
    <w:rsid w:val="00602EC2"/>
    <w:rsid w:val="0062675E"/>
    <w:rsid w:val="00634477"/>
    <w:rsid w:val="00642C9C"/>
    <w:rsid w:val="00644CF6"/>
    <w:rsid w:val="00671D86"/>
    <w:rsid w:val="00682FB8"/>
    <w:rsid w:val="006874B3"/>
    <w:rsid w:val="00687A86"/>
    <w:rsid w:val="006929D8"/>
    <w:rsid w:val="006E68D6"/>
    <w:rsid w:val="00705393"/>
    <w:rsid w:val="00756347"/>
    <w:rsid w:val="00785BB1"/>
    <w:rsid w:val="00794F73"/>
    <w:rsid w:val="00796FD3"/>
    <w:rsid w:val="007A0615"/>
    <w:rsid w:val="007A2198"/>
    <w:rsid w:val="007B0CAF"/>
    <w:rsid w:val="007F4E0D"/>
    <w:rsid w:val="00812813"/>
    <w:rsid w:val="00815456"/>
    <w:rsid w:val="00832F9D"/>
    <w:rsid w:val="00835441"/>
    <w:rsid w:val="00863735"/>
    <w:rsid w:val="00875CFC"/>
    <w:rsid w:val="008843A8"/>
    <w:rsid w:val="00887182"/>
    <w:rsid w:val="008B64F3"/>
    <w:rsid w:val="008B791B"/>
    <w:rsid w:val="008E13B4"/>
    <w:rsid w:val="00901DD0"/>
    <w:rsid w:val="00944CE1"/>
    <w:rsid w:val="009630A7"/>
    <w:rsid w:val="00985513"/>
    <w:rsid w:val="009859AB"/>
    <w:rsid w:val="00986992"/>
    <w:rsid w:val="009941C4"/>
    <w:rsid w:val="009A4634"/>
    <w:rsid w:val="009A7267"/>
    <w:rsid w:val="009B3EDD"/>
    <w:rsid w:val="009D1535"/>
    <w:rsid w:val="009D7AAB"/>
    <w:rsid w:val="009E380D"/>
    <w:rsid w:val="00A34A32"/>
    <w:rsid w:val="00A62011"/>
    <w:rsid w:val="00A902D2"/>
    <w:rsid w:val="00AB2C5B"/>
    <w:rsid w:val="00AB7B4E"/>
    <w:rsid w:val="00AC1EBA"/>
    <w:rsid w:val="00AF694E"/>
    <w:rsid w:val="00B16E7E"/>
    <w:rsid w:val="00B2222B"/>
    <w:rsid w:val="00B61877"/>
    <w:rsid w:val="00B9328E"/>
    <w:rsid w:val="00BC7862"/>
    <w:rsid w:val="00C00E9E"/>
    <w:rsid w:val="00C16173"/>
    <w:rsid w:val="00C67BD4"/>
    <w:rsid w:val="00C92034"/>
    <w:rsid w:val="00C9360F"/>
    <w:rsid w:val="00C9573B"/>
    <w:rsid w:val="00CA3372"/>
    <w:rsid w:val="00CA5782"/>
    <w:rsid w:val="00CC7F9E"/>
    <w:rsid w:val="00CD76AE"/>
    <w:rsid w:val="00CE3979"/>
    <w:rsid w:val="00CF4B01"/>
    <w:rsid w:val="00CF58AD"/>
    <w:rsid w:val="00D10EE8"/>
    <w:rsid w:val="00D15148"/>
    <w:rsid w:val="00D461DA"/>
    <w:rsid w:val="00D81347"/>
    <w:rsid w:val="00D83234"/>
    <w:rsid w:val="00D92F12"/>
    <w:rsid w:val="00DC280E"/>
    <w:rsid w:val="00DE4DFA"/>
    <w:rsid w:val="00DE51BE"/>
    <w:rsid w:val="00DE6B1C"/>
    <w:rsid w:val="00E00879"/>
    <w:rsid w:val="00E12196"/>
    <w:rsid w:val="00E437CF"/>
    <w:rsid w:val="00E53F0B"/>
    <w:rsid w:val="00E7601B"/>
    <w:rsid w:val="00E77E47"/>
    <w:rsid w:val="00F22926"/>
    <w:rsid w:val="00F329DC"/>
    <w:rsid w:val="00F375C1"/>
    <w:rsid w:val="00F61A4F"/>
    <w:rsid w:val="00F63DB2"/>
    <w:rsid w:val="00F80AE6"/>
    <w:rsid w:val="00FD50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4846FEE5"/>
  <w15:docId w15:val="{6C8AF674-7503-4E32-8437-62BB8847F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uk-UA"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link w:val="10"/>
    <w:uiPriority w:val="9"/>
    <w:qFormat/>
    <w:pPr>
      <w:keepNext/>
      <w:keepLines/>
      <w:spacing w:line="360" w:lineRule="auto"/>
      <w:jc w:val="center"/>
      <w:outlineLvl w:val="0"/>
    </w:pPr>
    <w:rPr>
      <w:rFonts w:ascii="Times New Roman" w:eastAsia="Times New Roman" w:hAnsi="Times New Roman" w:cs="Times New Roman"/>
      <w:b/>
      <w:sz w:val="28"/>
      <w:szCs w:val="28"/>
    </w:rPr>
  </w:style>
  <w:style w:type="paragraph" w:styleId="2">
    <w:name w:val="heading 2"/>
    <w:basedOn w:val="a"/>
    <w:next w:val="a"/>
    <w:link w:val="20"/>
    <w:uiPriority w:val="9"/>
    <w:qFormat/>
    <w:pPr>
      <w:keepNext/>
      <w:tabs>
        <w:tab w:val="left" w:pos="0"/>
      </w:tabs>
      <w:spacing w:line="360" w:lineRule="auto"/>
      <w:jc w:val="center"/>
      <w:outlineLvl w:val="1"/>
    </w:pPr>
    <w:rPr>
      <w:rFonts w:ascii="Times New Roman" w:eastAsia="Times New Roman" w:hAnsi="Times New Roman" w:cs="Times New Roman"/>
      <w:b/>
      <w:sz w:val="28"/>
      <w:szCs w:val="28"/>
    </w:rPr>
  </w:style>
  <w:style w:type="paragraph" w:styleId="3">
    <w:name w:val="heading 3"/>
    <w:basedOn w:val="a"/>
    <w:next w:val="a"/>
    <w:pPr>
      <w:keepNext/>
      <w:keepLines/>
      <w:spacing w:before="40" w:line="240" w:lineRule="auto"/>
      <w:outlineLvl w:val="2"/>
    </w:pPr>
    <w:rPr>
      <w:rFonts w:ascii="Calibri" w:eastAsia="Calibri" w:hAnsi="Calibri" w:cs="Calibri"/>
      <w:color w:val="1E4D78"/>
      <w:sz w:val="24"/>
      <w:szCs w:val="24"/>
    </w:rPr>
  </w:style>
  <w:style w:type="paragraph" w:styleId="4">
    <w:name w:val="heading 4"/>
    <w:basedOn w:val="a"/>
    <w:next w:val="a"/>
    <w:pPr>
      <w:keepNext/>
      <w:keepLines/>
      <w:spacing w:before="40"/>
      <w:outlineLvl w:val="3"/>
    </w:pPr>
    <w:rPr>
      <w:rFonts w:ascii="Calibri" w:eastAsia="Calibri" w:hAnsi="Calibri" w:cs="Calibri"/>
      <w:i/>
      <w:color w:val="2E75B5"/>
    </w:rPr>
  </w:style>
  <w:style w:type="paragraph" w:styleId="5">
    <w:name w:val="heading 5"/>
    <w:basedOn w:val="a"/>
    <w:next w:val="a"/>
    <w:pPr>
      <w:keepNext/>
      <w:keepLines/>
      <w:pBdr>
        <w:top w:val="nil"/>
        <w:left w:val="nil"/>
        <w:bottom w:val="nil"/>
        <w:right w:val="nil"/>
        <w:between w:val="nil"/>
      </w:pBdr>
      <w:spacing w:before="240" w:after="80" w:line="240" w:lineRule="auto"/>
      <w:outlineLvl w:val="4"/>
    </w:pPr>
    <w:rPr>
      <w:color w:val="666666"/>
    </w:rPr>
  </w:style>
  <w:style w:type="paragraph" w:styleId="6">
    <w:name w:val="heading 6"/>
    <w:basedOn w:val="a"/>
    <w:next w:val="a"/>
    <w:pPr>
      <w:keepNext/>
      <w:keepLines/>
      <w:pBdr>
        <w:top w:val="nil"/>
        <w:left w:val="nil"/>
        <w:bottom w:val="nil"/>
        <w:right w:val="nil"/>
        <w:between w:val="nil"/>
      </w:pBdr>
      <w:spacing w:before="240" w:after="80" w:line="240" w:lineRule="auto"/>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spacing w:line="240" w:lineRule="auto"/>
      <w:jc w:val="center"/>
    </w:pPr>
    <w:rPr>
      <w:rFonts w:ascii="Times New Roman" w:eastAsia="Times New Roman" w:hAnsi="Times New Roman" w:cs="Times New Roman"/>
      <w:sz w:val="32"/>
      <w:szCs w:val="32"/>
    </w:rPr>
  </w:style>
  <w:style w:type="paragraph" w:styleId="a4">
    <w:name w:val="Subtitle"/>
    <w:basedOn w:val="a"/>
    <w:next w:val="a"/>
    <w:pPr>
      <w:keepNext/>
      <w:keepLines/>
      <w:spacing w:after="320" w:line="240" w:lineRule="auto"/>
    </w:pPr>
    <w:rPr>
      <w:color w:val="666666"/>
      <w:sz w:val="30"/>
      <w:szCs w:val="30"/>
    </w:r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paragraph" w:styleId="aff5">
    <w:name w:val="annotation text"/>
    <w:basedOn w:val="a"/>
    <w:link w:val="aff6"/>
    <w:uiPriority w:val="99"/>
    <w:semiHidden/>
    <w:unhideWhenUsed/>
    <w:pPr>
      <w:spacing w:line="240" w:lineRule="auto"/>
    </w:pPr>
    <w:rPr>
      <w:sz w:val="20"/>
      <w:szCs w:val="20"/>
    </w:rPr>
  </w:style>
  <w:style w:type="character" w:customStyle="1" w:styleId="aff6">
    <w:name w:val="Текст примітки Знак"/>
    <w:basedOn w:val="a0"/>
    <w:link w:val="aff5"/>
    <w:uiPriority w:val="99"/>
    <w:semiHidden/>
    <w:rPr>
      <w:sz w:val="20"/>
      <w:szCs w:val="20"/>
    </w:rPr>
  </w:style>
  <w:style w:type="character" w:styleId="aff7">
    <w:name w:val="annotation reference"/>
    <w:basedOn w:val="a0"/>
    <w:uiPriority w:val="99"/>
    <w:semiHidden/>
    <w:unhideWhenUsed/>
    <w:rPr>
      <w:sz w:val="16"/>
      <w:szCs w:val="16"/>
    </w:rPr>
  </w:style>
  <w:style w:type="paragraph" w:styleId="aff8">
    <w:name w:val="footer"/>
    <w:basedOn w:val="a"/>
    <w:link w:val="aff9"/>
    <w:uiPriority w:val="99"/>
    <w:unhideWhenUsed/>
    <w:rsid w:val="00BC7862"/>
    <w:pPr>
      <w:tabs>
        <w:tab w:val="center" w:pos="4844"/>
        <w:tab w:val="right" w:pos="9689"/>
      </w:tabs>
      <w:spacing w:line="240" w:lineRule="auto"/>
    </w:pPr>
  </w:style>
  <w:style w:type="character" w:customStyle="1" w:styleId="aff9">
    <w:name w:val="Нижній колонтитул Знак"/>
    <w:basedOn w:val="a0"/>
    <w:link w:val="aff8"/>
    <w:uiPriority w:val="99"/>
    <w:rsid w:val="00BC7862"/>
  </w:style>
  <w:style w:type="paragraph" w:styleId="affa">
    <w:name w:val="header"/>
    <w:basedOn w:val="a"/>
    <w:link w:val="affb"/>
    <w:uiPriority w:val="99"/>
    <w:unhideWhenUsed/>
    <w:rsid w:val="00BC7862"/>
    <w:pPr>
      <w:tabs>
        <w:tab w:val="center" w:pos="4844"/>
        <w:tab w:val="right" w:pos="9689"/>
      </w:tabs>
      <w:spacing w:line="240" w:lineRule="auto"/>
    </w:pPr>
  </w:style>
  <w:style w:type="character" w:customStyle="1" w:styleId="affb">
    <w:name w:val="Верхній колонтитул Знак"/>
    <w:basedOn w:val="a0"/>
    <w:link w:val="affa"/>
    <w:uiPriority w:val="99"/>
    <w:rsid w:val="00BC7862"/>
  </w:style>
  <w:style w:type="character" w:styleId="affc">
    <w:name w:val="Hyperlink"/>
    <w:uiPriority w:val="99"/>
    <w:rsid w:val="009D1535"/>
    <w:rPr>
      <w:rFonts w:cs="Times New Roman"/>
      <w:color w:val="0000FF"/>
      <w:u w:val="single"/>
    </w:rPr>
  </w:style>
  <w:style w:type="paragraph" w:styleId="21">
    <w:name w:val="toc 2"/>
    <w:basedOn w:val="a"/>
    <w:next w:val="a"/>
    <w:autoRedefine/>
    <w:uiPriority w:val="39"/>
    <w:unhideWhenUsed/>
    <w:rsid w:val="004641F6"/>
    <w:pPr>
      <w:tabs>
        <w:tab w:val="right" w:leader="dot" w:pos="9627"/>
      </w:tabs>
      <w:spacing w:line="360" w:lineRule="auto"/>
      <w:ind w:left="851"/>
    </w:pPr>
    <w:rPr>
      <w:lang w:val="ru-RU" w:eastAsia="zh-CN" w:bidi="hi-IN"/>
    </w:rPr>
  </w:style>
  <w:style w:type="paragraph" w:styleId="11">
    <w:name w:val="toc 1"/>
    <w:basedOn w:val="a"/>
    <w:next w:val="a"/>
    <w:autoRedefine/>
    <w:uiPriority w:val="39"/>
    <w:unhideWhenUsed/>
    <w:rsid w:val="009D1535"/>
    <w:pPr>
      <w:tabs>
        <w:tab w:val="right" w:leader="dot" w:pos="9627"/>
      </w:tabs>
      <w:spacing w:line="360" w:lineRule="auto"/>
    </w:pPr>
    <w:rPr>
      <w:lang w:val="ru-RU" w:eastAsia="zh-CN" w:bidi="hi-IN"/>
    </w:rPr>
  </w:style>
  <w:style w:type="character" w:styleId="affd">
    <w:name w:val="FollowedHyperlink"/>
    <w:basedOn w:val="a0"/>
    <w:uiPriority w:val="99"/>
    <w:semiHidden/>
    <w:unhideWhenUsed/>
    <w:rsid w:val="009D1535"/>
    <w:rPr>
      <w:color w:val="800080" w:themeColor="followedHyperlink"/>
      <w:u w:val="single"/>
    </w:rPr>
  </w:style>
  <w:style w:type="character" w:customStyle="1" w:styleId="10">
    <w:name w:val="Заголовок 1 Знак"/>
    <w:basedOn w:val="a0"/>
    <w:link w:val="1"/>
    <w:uiPriority w:val="99"/>
    <w:qFormat/>
    <w:rsid w:val="009D1535"/>
    <w:rPr>
      <w:rFonts w:ascii="Times New Roman" w:eastAsia="Times New Roman" w:hAnsi="Times New Roman" w:cs="Times New Roman"/>
      <w:b/>
      <w:sz w:val="28"/>
      <w:szCs w:val="28"/>
    </w:rPr>
  </w:style>
  <w:style w:type="character" w:customStyle="1" w:styleId="20">
    <w:name w:val="Заголовок 2 Знак"/>
    <w:basedOn w:val="a0"/>
    <w:link w:val="2"/>
    <w:uiPriority w:val="9"/>
    <w:qFormat/>
    <w:rsid w:val="009D1535"/>
    <w:rPr>
      <w:rFonts w:ascii="Times New Roman" w:eastAsia="Times New Roman" w:hAnsi="Times New Roman" w:cs="Times New Roman"/>
      <w:b/>
      <w:sz w:val="28"/>
      <w:szCs w:val="28"/>
    </w:rPr>
  </w:style>
  <w:style w:type="paragraph" w:styleId="affe">
    <w:name w:val="TOC Heading"/>
    <w:basedOn w:val="1"/>
    <w:next w:val="a"/>
    <w:uiPriority w:val="39"/>
    <w:unhideWhenUsed/>
    <w:qFormat/>
    <w:rsid w:val="004641F6"/>
    <w:pPr>
      <w:spacing w:before="240" w:line="259" w:lineRule="auto"/>
      <w:jc w:val="left"/>
      <w:outlineLvl w:val="9"/>
    </w:pPr>
    <w:rPr>
      <w:rFonts w:asciiTheme="majorHAnsi" w:eastAsiaTheme="majorEastAsia" w:hAnsiTheme="majorHAnsi" w:cstheme="majorBidi"/>
      <w:b w:val="0"/>
      <w:color w:val="365F91" w:themeColor="accent1" w:themeShade="BF"/>
      <w:sz w:val="32"/>
      <w:szCs w:val="32"/>
      <w:lang w:val="en-US"/>
    </w:rPr>
  </w:style>
  <w:style w:type="paragraph" w:styleId="afff">
    <w:name w:val="Balloon Text"/>
    <w:basedOn w:val="a"/>
    <w:link w:val="afff0"/>
    <w:uiPriority w:val="99"/>
    <w:semiHidden/>
    <w:unhideWhenUsed/>
    <w:rsid w:val="004936EB"/>
    <w:pPr>
      <w:spacing w:line="240" w:lineRule="auto"/>
    </w:pPr>
    <w:rPr>
      <w:rFonts w:ascii="Segoe UI" w:hAnsi="Segoe UI" w:cs="Segoe UI"/>
      <w:sz w:val="18"/>
      <w:szCs w:val="18"/>
    </w:rPr>
  </w:style>
  <w:style w:type="character" w:customStyle="1" w:styleId="afff0">
    <w:name w:val="Текст у виносці Знак"/>
    <w:basedOn w:val="a0"/>
    <w:link w:val="afff"/>
    <w:uiPriority w:val="99"/>
    <w:semiHidden/>
    <w:rsid w:val="004936EB"/>
    <w:rPr>
      <w:rFonts w:ascii="Segoe UI" w:hAnsi="Segoe UI" w:cs="Segoe UI"/>
      <w:sz w:val="18"/>
      <w:szCs w:val="18"/>
    </w:rPr>
  </w:style>
  <w:style w:type="paragraph" w:customStyle="1" w:styleId="12">
    <w:name w:val="Звичайний1"/>
    <w:rsid w:val="00DC280E"/>
    <w:rPr>
      <w:lang w:val="ru-RU" w:eastAsia="ru-RU"/>
    </w:rPr>
  </w:style>
  <w:style w:type="paragraph" w:styleId="afff1">
    <w:name w:val="Normal (Web)"/>
    <w:basedOn w:val="a"/>
    <w:uiPriority w:val="99"/>
    <w:unhideWhenUsed/>
    <w:rsid w:val="00634477"/>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969761">
      <w:bodyDiv w:val="1"/>
      <w:marLeft w:val="0"/>
      <w:marRight w:val="0"/>
      <w:marTop w:val="0"/>
      <w:marBottom w:val="0"/>
      <w:divBdr>
        <w:top w:val="none" w:sz="0" w:space="0" w:color="auto"/>
        <w:left w:val="none" w:sz="0" w:space="0" w:color="auto"/>
        <w:bottom w:val="none" w:sz="0" w:space="0" w:color="auto"/>
        <w:right w:val="none" w:sz="0" w:space="0" w:color="auto"/>
      </w:divBdr>
    </w:div>
    <w:div w:id="1049304427">
      <w:bodyDiv w:val="1"/>
      <w:marLeft w:val="0"/>
      <w:marRight w:val="0"/>
      <w:marTop w:val="0"/>
      <w:marBottom w:val="0"/>
      <w:divBdr>
        <w:top w:val="none" w:sz="0" w:space="0" w:color="auto"/>
        <w:left w:val="none" w:sz="0" w:space="0" w:color="auto"/>
        <w:bottom w:val="none" w:sz="0" w:space="0" w:color="auto"/>
        <w:right w:val="none" w:sz="0" w:space="0" w:color="auto"/>
      </w:divBdr>
    </w:div>
    <w:div w:id="1129932941">
      <w:bodyDiv w:val="1"/>
      <w:marLeft w:val="0"/>
      <w:marRight w:val="0"/>
      <w:marTop w:val="0"/>
      <w:marBottom w:val="0"/>
      <w:divBdr>
        <w:top w:val="none" w:sz="0" w:space="0" w:color="auto"/>
        <w:left w:val="none" w:sz="0" w:space="0" w:color="auto"/>
        <w:bottom w:val="none" w:sz="0" w:space="0" w:color="auto"/>
        <w:right w:val="none" w:sz="0" w:space="0" w:color="auto"/>
      </w:divBdr>
    </w:div>
    <w:div w:id="1339312550">
      <w:bodyDiv w:val="1"/>
      <w:marLeft w:val="0"/>
      <w:marRight w:val="0"/>
      <w:marTop w:val="0"/>
      <w:marBottom w:val="0"/>
      <w:divBdr>
        <w:top w:val="none" w:sz="0" w:space="0" w:color="auto"/>
        <w:left w:val="none" w:sz="0" w:space="0" w:color="auto"/>
        <w:bottom w:val="none" w:sz="0" w:space="0" w:color="auto"/>
        <w:right w:val="none" w:sz="0" w:space="0" w:color="auto"/>
      </w:divBdr>
    </w:div>
    <w:div w:id="1436705999">
      <w:bodyDiv w:val="1"/>
      <w:marLeft w:val="0"/>
      <w:marRight w:val="0"/>
      <w:marTop w:val="0"/>
      <w:marBottom w:val="0"/>
      <w:divBdr>
        <w:top w:val="none" w:sz="0" w:space="0" w:color="auto"/>
        <w:left w:val="none" w:sz="0" w:space="0" w:color="auto"/>
        <w:bottom w:val="none" w:sz="0" w:space="0" w:color="auto"/>
        <w:right w:val="none" w:sz="0" w:space="0" w:color="auto"/>
      </w:divBdr>
    </w:div>
    <w:div w:id="1499690147">
      <w:bodyDiv w:val="1"/>
      <w:marLeft w:val="0"/>
      <w:marRight w:val="0"/>
      <w:marTop w:val="0"/>
      <w:marBottom w:val="0"/>
      <w:divBdr>
        <w:top w:val="none" w:sz="0" w:space="0" w:color="auto"/>
        <w:left w:val="none" w:sz="0" w:space="0" w:color="auto"/>
        <w:bottom w:val="none" w:sz="0" w:space="0" w:color="auto"/>
        <w:right w:val="none" w:sz="0" w:space="0" w:color="auto"/>
      </w:divBdr>
    </w:div>
    <w:div w:id="1527060896">
      <w:bodyDiv w:val="1"/>
      <w:marLeft w:val="0"/>
      <w:marRight w:val="0"/>
      <w:marTop w:val="0"/>
      <w:marBottom w:val="0"/>
      <w:divBdr>
        <w:top w:val="none" w:sz="0" w:space="0" w:color="auto"/>
        <w:left w:val="none" w:sz="0" w:space="0" w:color="auto"/>
        <w:bottom w:val="none" w:sz="0" w:space="0" w:color="auto"/>
        <w:right w:val="none" w:sz="0" w:space="0" w:color="auto"/>
      </w:divBdr>
    </w:div>
    <w:div w:id="1905336044">
      <w:bodyDiv w:val="1"/>
      <w:marLeft w:val="0"/>
      <w:marRight w:val="0"/>
      <w:marTop w:val="0"/>
      <w:marBottom w:val="0"/>
      <w:divBdr>
        <w:top w:val="none" w:sz="0" w:space="0" w:color="auto"/>
        <w:left w:val="none" w:sz="0" w:space="0" w:color="auto"/>
        <w:bottom w:val="none" w:sz="0" w:space="0" w:color="auto"/>
        <w:right w:val="none" w:sz="0" w:space="0" w:color="auto"/>
      </w:divBdr>
    </w:div>
    <w:div w:id="20189246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zakon.rada.gov.ua/laws/show/1060-12" TargetMode="External"/><Relationship Id="rId21" Type="http://schemas.openxmlformats.org/officeDocument/2006/relationships/hyperlink" Target="https://boo75.blogspot.com/" TargetMode="Externa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jpg"/><Relationship Id="rId55" Type="http://schemas.openxmlformats.org/officeDocument/2006/relationships/image" Target="media/image28.png"/><Relationship Id="rId63" Type="http://schemas.openxmlformats.org/officeDocument/2006/relationships/hyperlink" Target="https://drive.google.com/file/d/19YAsjKlKipPG7EhE5gET8x-CMEeAGsmj/view"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eduknigi.com/ped_view.php?id=12" TargetMode="External"/><Relationship Id="rId29" Type="http://schemas.openxmlformats.org/officeDocument/2006/relationships/image" Target="media/image2.png"/><Relationship Id="rId11" Type="http://schemas.openxmlformats.org/officeDocument/2006/relationships/hyperlink" Target="http://pnap.ap.edu.pl/index.php/pnap/issue/view/44" TargetMode="External"/><Relationship Id="rId24" Type="http://schemas.openxmlformats.org/officeDocument/2006/relationships/hyperlink" Target="https://lib.iitta.gov.ua/3953/1/%D0%9C%D1%83%D1%80%D0%BE%D0%BC%D0%B5%D1%86%D1%8C_.pdf"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6.jpg"/><Relationship Id="rId58" Type="http://schemas.openxmlformats.org/officeDocument/2006/relationships/hyperlink" Target="https://lumenpublishing.com/journals/index.php/brain/article/view/4144" TargetMode="External"/><Relationship Id="rId66"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hyperlink" Target="https://www.wszia.opole.pl/wp-content/uploads/2020/09/2020_education_during_pandemic_crisis_problems_and_prospects-1.pdf" TargetMode="External"/><Relationship Id="rId19" Type="http://schemas.openxmlformats.org/officeDocument/2006/relationships/hyperlink" Target="http://surl.li/jtkre" TargetMode="External"/><Relationship Id="rId14" Type="http://schemas.openxmlformats.org/officeDocument/2006/relationships/hyperlink" Target="https://zakon.rada.gov.ua/laws/show/3143-20" TargetMode="External"/><Relationship Id="rId22" Type="http://schemas.openxmlformats.org/officeDocument/2006/relationships/hyperlink" Target="https://umity.in.ua/" TargetMode="External"/><Relationship Id="rId27" Type="http://schemas.openxmlformats.org/officeDocument/2006/relationships/hyperlink" Target="https://zakon.rada.gov.ua/laws/show/463-20" TargetMode="Externa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hyperlink" Target="https://drive.google.com/file/d/19kulc7Er9-DjCvY7tmKkQU1DkmqLb22a/view" TargetMode="External"/><Relationship Id="rId8" Type="http://schemas.openxmlformats.org/officeDocument/2006/relationships/endnotes" Target="endnotes.xml"/><Relationship Id="rId51" Type="http://schemas.openxmlformats.org/officeDocument/2006/relationships/image" Target="media/image24.jpg"/><Relationship Id="rId3" Type="http://schemas.openxmlformats.org/officeDocument/2006/relationships/numbering" Target="numbering.xml"/><Relationship Id="rId12" Type="http://schemas.openxmlformats.org/officeDocument/2006/relationships/hyperlink" Target="http://pnap.ap.edu.pl/index.php/pnap/issue/view/44" TargetMode="External"/><Relationship Id="rId17" Type="http://schemas.openxmlformats.org/officeDocument/2006/relationships/hyperlink" Target="http://surl.li/noqcz" TargetMode="External"/><Relationship Id="rId25" Type="http://schemas.openxmlformats.org/officeDocument/2006/relationships/hyperlink" Target="https://zakon.rada.gov.ua/laws/show/z1239-08"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hyperlink" Target="https://lumenpublishing.com/journals/index.php/brain/article/view/4144" TargetMode="External"/><Relationship Id="rId67" Type="http://schemas.openxmlformats.org/officeDocument/2006/relationships/fontTable" Target="fontTable.xml"/><Relationship Id="rId20" Type="http://schemas.openxmlformats.org/officeDocument/2006/relationships/hyperlink" Target="https://sites.google.com/view/newantone4ka/" TargetMode="External"/><Relationship Id="rId41" Type="http://schemas.openxmlformats.org/officeDocument/2006/relationships/image" Target="media/image14.png"/><Relationship Id="rId54" Type="http://schemas.openxmlformats.org/officeDocument/2006/relationships/image" Target="media/image27.png"/><Relationship Id="rId62" Type="http://schemas.openxmlformats.org/officeDocument/2006/relationships/hyperlink" Target="http://pnap.ap.edu.pl/index.php/pnap/article/view/448"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uk.wikipedia.org/wiki/%D0%9F%D1%80%D0%BE%D0%B3%D0%BE%D0%BB%D0%BE%D1%88%D0%B5%D0%BD%D0%BD%D1%8F_%D0%BD%D0%B5%D0%B7%D0%B0%D0%BB%D0%B5%D0%B6%D0%BD%D0%BE%D1%81%D1%82%D1%96_%D0%A3%D0%BA%D1%80%D0%B0%D1%97%D0%BD%D0%B8" TargetMode="External"/><Relationship Id="rId23" Type="http://schemas.openxmlformats.org/officeDocument/2006/relationships/hyperlink" Target="http://www.innovpedagogy.od.ua/archives/2022/48/part_2/24.pdf" TargetMode="External"/><Relationship Id="rId28" Type="http://schemas.openxmlformats.org/officeDocument/2006/relationships/image" Target="media/image1.png"/><Relationship Id="rId36" Type="http://schemas.openxmlformats.org/officeDocument/2006/relationships/image" Target="media/image9.png"/><Relationship Id="rId49" Type="http://schemas.openxmlformats.org/officeDocument/2006/relationships/image" Target="media/image22.png"/><Relationship Id="rId57" Type="http://schemas.openxmlformats.org/officeDocument/2006/relationships/image" Target="media/image30.png"/><Relationship Id="rId10" Type="http://schemas.openxmlformats.org/officeDocument/2006/relationships/hyperlink" Target="http://pnap.ap.edu.pl/index.php/pnap/issue/view/44" TargetMode="External"/><Relationship Id="rId31" Type="http://schemas.openxmlformats.org/officeDocument/2006/relationships/image" Target="media/image4.png"/><Relationship Id="rId44" Type="http://schemas.openxmlformats.org/officeDocument/2006/relationships/image" Target="media/image17.png"/><Relationship Id="rId52" Type="http://schemas.openxmlformats.org/officeDocument/2006/relationships/image" Target="media/image25.jpg"/><Relationship Id="rId60" Type="http://schemas.openxmlformats.org/officeDocument/2006/relationships/hyperlink" Target="https://www.wszia.opole.pl/wp-content/uploads/2020/09/2020_education_during_pandemic_crisis_problems_and_prospects-1.pdf" TargetMode="External"/><Relationship Id="rId65"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pnap.ap.edu.pl/index.php/pnap/issue/view/44" TargetMode="External"/><Relationship Id="rId13" Type="http://schemas.openxmlformats.org/officeDocument/2006/relationships/hyperlink" Target="http://surl.li/nopnu" TargetMode="External"/><Relationship Id="rId18" Type="http://schemas.openxmlformats.org/officeDocument/2006/relationships/hyperlink" Target="http://pnap.ap.edu.pl/index.php/pnap/article/view/448" TargetMode="External"/><Relationship Id="rId3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FYaI5qcjsbv4VslQcQypHFg3tw==">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D4DEA03-85A4-44F4-B55C-58A90FDDF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330</Pages>
  <Words>89890</Words>
  <Characters>512379</Characters>
  <Application>Microsoft Office Word</Application>
  <DocSecurity>0</DocSecurity>
  <Lines>4269</Lines>
  <Paragraphs>1202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601067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UNICEF</cp:lastModifiedBy>
  <cp:revision>2</cp:revision>
  <cp:lastPrinted>2023-12-07T15:12:00Z</cp:lastPrinted>
  <dcterms:created xsi:type="dcterms:W3CDTF">2023-12-20T21:04:00Z</dcterms:created>
  <dcterms:modified xsi:type="dcterms:W3CDTF">2023-12-20T21:04:00Z</dcterms:modified>
</cp:coreProperties>
</file>