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D8" w:rsidRDefault="00D137D8" w:rsidP="00D137D8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D137D8" w:rsidRDefault="00E674E4" w:rsidP="00D137D8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ПСИ</w:t>
      </w:r>
      <w:r w:rsidR="00C80591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>ОЛО</w:t>
      </w:r>
      <w:r w:rsidRPr="00986EB9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ІЯ </w:t>
      </w:r>
      <w:r w:rsidR="0011139F">
        <w:rPr>
          <w:rFonts w:ascii="Times New Roman" w:hAnsi="Times New Roman"/>
          <w:b/>
          <w:sz w:val="28"/>
          <w:szCs w:val="28"/>
          <w:lang w:val="uk-UA"/>
        </w:rPr>
        <w:t>РО</w:t>
      </w:r>
      <w:r w:rsidR="001D070D">
        <w:rPr>
          <w:rFonts w:ascii="Times New Roman" w:hAnsi="Times New Roman"/>
          <w:b/>
          <w:sz w:val="28"/>
          <w:szCs w:val="28"/>
        </w:rPr>
        <w:t>З</w:t>
      </w:r>
      <w:r w:rsidR="0011139F">
        <w:rPr>
          <w:rFonts w:ascii="Times New Roman" w:hAnsi="Times New Roman"/>
          <w:b/>
          <w:sz w:val="28"/>
          <w:szCs w:val="28"/>
          <w:lang w:val="uk-UA"/>
        </w:rPr>
        <w:t>ВИТ</w:t>
      </w:r>
      <w:r w:rsidR="0011139F">
        <w:rPr>
          <w:rFonts w:ascii="Times New Roman" w:hAnsi="Times New Roman"/>
          <w:b/>
          <w:sz w:val="28"/>
          <w:szCs w:val="28"/>
        </w:rPr>
        <w:t>К</w:t>
      </w:r>
      <w:r w:rsidR="0011139F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C80591">
        <w:rPr>
          <w:rFonts w:ascii="Times New Roman" w:hAnsi="Times New Roman"/>
          <w:b/>
          <w:sz w:val="28"/>
          <w:szCs w:val="28"/>
          <w:lang w:val="uk-UA"/>
        </w:rPr>
        <w:t xml:space="preserve">ОСОБИСТОСТІ В </w:t>
      </w:r>
      <w:r w:rsidR="00C80591">
        <w:rPr>
          <w:rFonts w:ascii="Times New Roman" w:hAnsi="Times New Roman"/>
          <w:b/>
          <w:sz w:val="28"/>
          <w:szCs w:val="28"/>
        </w:rPr>
        <w:t>К</w:t>
      </w:r>
      <w:r w:rsidR="00C80591">
        <w:rPr>
          <w:rFonts w:ascii="Times New Roman" w:hAnsi="Times New Roman"/>
          <w:b/>
          <w:sz w:val="28"/>
          <w:szCs w:val="28"/>
          <w:lang w:val="uk-UA"/>
        </w:rPr>
        <w:t>УЛЬТУР</w:t>
      </w:r>
      <w:r w:rsidR="00C80591">
        <w:rPr>
          <w:rFonts w:ascii="Times New Roman" w:hAnsi="Times New Roman"/>
          <w:b/>
          <w:sz w:val="28"/>
          <w:szCs w:val="28"/>
        </w:rPr>
        <w:t>Н</w:t>
      </w:r>
      <w:r w:rsidR="00C80591">
        <w:rPr>
          <w:rFonts w:ascii="Times New Roman" w:hAnsi="Times New Roman"/>
          <w:b/>
          <w:sz w:val="28"/>
          <w:szCs w:val="28"/>
          <w:lang w:val="uk-UA"/>
        </w:rPr>
        <w:t>О-ОСВІТ</w:t>
      </w:r>
      <w:r w:rsidR="005405B1">
        <w:rPr>
          <w:rFonts w:ascii="Times New Roman" w:hAnsi="Times New Roman"/>
          <w:b/>
          <w:sz w:val="28"/>
          <w:szCs w:val="28"/>
        </w:rPr>
        <w:t>Н</w:t>
      </w:r>
      <w:r w:rsidR="00C80591">
        <w:rPr>
          <w:rFonts w:ascii="Times New Roman" w:hAnsi="Times New Roman"/>
          <w:b/>
          <w:sz w:val="28"/>
          <w:szCs w:val="28"/>
          <w:lang w:val="uk-UA"/>
        </w:rPr>
        <w:t xml:space="preserve">ЬОМУ ПРОСТОРІ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D137D8" w:rsidRPr="001D3B43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4B1F30" w:rsidRDefault="00D137D8" w:rsidP="003658E6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D137D8" w:rsidRPr="00C05BAD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AB" w:rsidRPr="0020115D" w:rsidRDefault="00D137D8" w:rsidP="0050759A">
            <w:pPr>
              <w:pStyle w:val="a5"/>
              <w:widowControl w:val="0"/>
              <w:ind w:firstLine="0"/>
              <w:jc w:val="both"/>
              <w:rPr>
                <w:color w:val="000000"/>
                <w:szCs w:val="28"/>
              </w:rPr>
            </w:pPr>
            <w:r w:rsidRPr="001D3B43">
              <w:rPr>
                <w:b/>
              </w:rPr>
              <w:t>Метою</w:t>
            </w:r>
            <w:r w:rsidRPr="001D3B43">
              <w:t xml:space="preserve"> курсу «</w:t>
            </w:r>
            <w:r w:rsidR="000130C2">
              <w:t>Психол</w:t>
            </w:r>
            <w:r w:rsidR="000130C2" w:rsidRPr="005F7132">
              <w:t>о</w:t>
            </w:r>
            <w:r w:rsidR="000130C2">
              <w:t>гія</w:t>
            </w:r>
            <w:r w:rsidR="007F18F8">
              <w:t xml:space="preserve"> </w:t>
            </w:r>
            <w:r w:rsidR="000130C2">
              <w:t>розвиту</w:t>
            </w:r>
            <w:r w:rsidR="007F18F8">
              <w:t xml:space="preserve"> особистості в </w:t>
            </w:r>
            <w:r w:rsidR="000130C2" w:rsidRPr="00821AE0">
              <w:t>к</w:t>
            </w:r>
            <w:r w:rsidR="007F18F8">
              <w:t>ультур</w:t>
            </w:r>
            <w:r w:rsidR="00A350BB" w:rsidRPr="00821AE0">
              <w:rPr>
                <w:rFonts w:eastAsiaTheme="minorHAnsi"/>
                <w:lang w:eastAsia="en-US"/>
              </w:rPr>
              <w:t>н</w:t>
            </w:r>
            <w:r w:rsidR="007F18F8">
              <w:t>о-освіт</w:t>
            </w:r>
            <w:r w:rsidR="00A350BB" w:rsidRPr="00821AE0">
              <w:rPr>
                <w:rFonts w:eastAsiaTheme="minorHAnsi"/>
                <w:lang w:eastAsia="en-US"/>
              </w:rPr>
              <w:t>н</w:t>
            </w:r>
            <w:r w:rsidR="007F18F8">
              <w:t>ьому просторі</w:t>
            </w:r>
            <w:r w:rsidRPr="001D3B43">
              <w:t xml:space="preserve">» </w:t>
            </w:r>
            <w:r w:rsidRPr="00B32B88">
              <w:t xml:space="preserve">є </w:t>
            </w:r>
            <w:r w:rsidR="000811AB" w:rsidRPr="0020115D">
              <w:rPr>
                <w:color w:val="000000"/>
                <w:szCs w:val="28"/>
              </w:rPr>
              <w:t>озброєння  здобувачів вищої освіти знаннями психологічних закономірностей розвитку особистості на різних етапах онтогенезу в умовах культурно-освітнього простору: його феноменах, механізмах, умовах та рушійних силах.</w:t>
            </w:r>
          </w:p>
          <w:p w:rsidR="00D137D8" w:rsidRPr="00821AE0" w:rsidRDefault="00D137D8" w:rsidP="003658E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0811AB">
              <w:rPr>
                <w:rFonts w:ascii="Times New Roman" w:hAnsi="Times New Roman"/>
                <w:lang w:val="uk-UA"/>
              </w:rPr>
              <w:t xml:space="preserve">- </w:t>
            </w:r>
            <w:r w:rsidRPr="000811AB">
              <w:rPr>
                <w:rFonts w:ascii="Times New Roman" w:hAnsi="Times New Roman"/>
                <w:b/>
                <w:lang w:val="uk-UA"/>
              </w:rPr>
              <w:t xml:space="preserve">знати </w:t>
            </w:r>
            <w:r w:rsidR="00C2380C" w:rsidRPr="00C2380C">
              <w:rPr>
                <w:rFonts w:ascii="Times New Roman" w:hAnsi="Times New Roman"/>
              </w:rPr>
              <w:t xml:space="preserve">проблематику </w:t>
            </w:r>
            <w:proofErr w:type="spellStart"/>
            <w:r w:rsidR="00C2380C" w:rsidRPr="00C2380C">
              <w:rPr>
                <w:rFonts w:ascii="Times New Roman" w:hAnsi="Times New Roman"/>
              </w:rPr>
              <w:t>психологічного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</w:t>
            </w:r>
            <w:proofErr w:type="spellStart"/>
            <w:r w:rsidR="00C2380C" w:rsidRPr="00C2380C">
              <w:rPr>
                <w:rFonts w:ascii="Times New Roman" w:hAnsi="Times New Roman"/>
              </w:rPr>
              <w:t>дослідження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</w:t>
            </w:r>
            <w:proofErr w:type="spellStart"/>
            <w:r w:rsidR="00C2380C" w:rsidRPr="00C2380C">
              <w:rPr>
                <w:rFonts w:ascii="Times New Roman" w:hAnsi="Times New Roman"/>
              </w:rPr>
              <w:t>розвитку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</w:t>
            </w:r>
            <w:proofErr w:type="spellStart"/>
            <w:r w:rsidR="00C2380C" w:rsidRPr="00C2380C">
              <w:rPr>
                <w:rFonts w:ascii="Times New Roman" w:hAnsi="Times New Roman"/>
              </w:rPr>
              <w:t>психіки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в </w:t>
            </w:r>
            <w:proofErr w:type="spellStart"/>
            <w:r w:rsidR="00C2380C" w:rsidRPr="00C2380C">
              <w:rPr>
                <w:rFonts w:ascii="Times New Roman" w:hAnsi="Times New Roman"/>
              </w:rPr>
              <w:t>онтогенезі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, предмет, </w:t>
            </w:r>
            <w:proofErr w:type="spellStart"/>
            <w:r w:rsidR="00C2380C" w:rsidRPr="00C2380C">
              <w:rPr>
                <w:rFonts w:ascii="Times New Roman" w:hAnsi="Times New Roman"/>
              </w:rPr>
              <w:t>завдання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та </w:t>
            </w:r>
            <w:proofErr w:type="spellStart"/>
            <w:r w:rsidR="00C2380C" w:rsidRPr="00C2380C">
              <w:rPr>
                <w:rFonts w:ascii="Times New Roman" w:hAnsi="Times New Roman"/>
              </w:rPr>
              <w:t>методи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</w:t>
            </w:r>
            <w:proofErr w:type="spellStart"/>
            <w:r w:rsidR="00C2380C" w:rsidRPr="00C2380C">
              <w:rPr>
                <w:rFonts w:ascii="Times New Roman" w:hAnsi="Times New Roman"/>
              </w:rPr>
              <w:t>психології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</w:t>
            </w:r>
            <w:proofErr w:type="spellStart"/>
            <w:r w:rsidR="00C2380C" w:rsidRPr="00C2380C">
              <w:rPr>
                <w:rFonts w:ascii="Times New Roman" w:hAnsi="Times New Roman"/>
              </w:rPr>
              <w:t>розвитку</w:t>
            </w:r>
            <w:proofErr w:type="spellEnd"/>
            <w:r w:rsidR="00C2380C" w:rsidRPr="00C2380C">
              <w:rPr>
                <w:rFonts w:ascii="Times New Roman" w:hAnsi="Times New Roman"/>
              </w:rPr>
              <w:t xml:space="preserve"> як науки</w:t>
            </w:r>
            <w:r w:rsidRPr="00821AE0">
              <w:rPr>
                <w:rFonts w:ascii="Times New Roman" w:hAnsi="Times New Roman"/>
                <w:lang w:val="uk-UA"/>
              </w:rPr>
              <w:t>;</w:t>
            </w:r>
          </w:p>
          <w:p w:rsidR="00D137D8" w:rsidRPr="005F7132" w:rsidRDefault="00D137D8" w:rsidP="003658E6">
            <w:pPr>
              <w:pStyle w:val="1"/>
              <w:tabs>
                <w:tab w:val="left" w:pos="746"/>
              </w:tabs>
              <w:ind w:left="0"/>
              <w:jc w:val="both"/>
              <w:outlineLvl w:val="0"/>
              <w:rPr>
                <w:rFonts w:eastAsiaTheme="minorHAnsi"/>
                <w:b w:val="0"/>
                <w:bCs w:val="0"/>
                <w:lang w:val="uk-UA" w:eastAsia="en-US" w:bidi="ar-SA"/>
              </w:rPr>
            </w:pPr>
            <w:r w:rsidRPr="00FD539D">
              <w:rPr>
                <w:lang w:val="uk-UA"/>
              </w:rPr>
              <w:t xml:space="preserve">- вміти </w:t>
            </w:r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застосовувати філософські ідеї та принципи у майбутній професії, </w:t>
            </w:r>
            <w:proofErr w:type="spellStart"/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>логічно</w:t>
            </w:r>
            <w:proofErr w:type="spellEnd"/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 формувати й аргументовано відстоювати власне бачення проблем </w:t>
            </w:r>
            <w:r w:rsidR="00C05BAD">
              <w:rPr>
                <w:rFonts w:eastAsiaTheme="minorHAnsi"/>
                <w:b w:val="0"/>
                <w:bCs w:val="0"/>
                <w:lang w:val="uk-UA" w:eastAsia="en-US" w:bidi="ar-SA"/>
              </w:rPr>
              <w:t>пси</w:t>
            </w:r>
            <w:r w:rsidR="00153A96" w:rsidRPr="00153A96">
              <w:rPr>
                <w:b w:val="0"/>
                <w:color w:val="000000"/>
              </w:rPr>
              <w:t>х</w:t>
            </w:r>
            <w:proofErr w:type="spellStart"/>
            <w:r w:rsidR="00C05BAD">
              <w:rPr>
                <w:rFonts w:eastAsiaTheme="minorHAnsi"/>
                <w:b w:val="0"/>
                <w:bCs w:val="0"/>
                <w:lang w:val="uk-UA" w:eastAsia="en-US" w:bidi="ar-SA"/>
              </w:rPr>
              <w:t>оло</w:t>
            </w:r>
            <w:proofErr w:type="spellEnd"/>
            <w:r w:rsidR="00153A96" w:rsidRPr="0020115D">
              <w:rPr>
                <w:color w:val="000000"/>
              </w:rPr>
              <w:t>г</w:t>
            </w:r>
            <w:proofErr w:type="spellStart"/>
            <w:r w:rsidR="00C05BAD">
              <w:rPr>
                <w:rFonts w:eastAsiaTheme="minorHAnsi"/>
                <w:b w:val="0"/>
                <w:bCs w:val="0"/>
                <w:lang w:val="uk-UA" w:eastAsia="en-US" w:bidi="ar-SA"/>
              </w:rPr>
              <w:t>іч</w:t>
            </w:r>
            <w:r w:rsidRPr="005F7132">
              <w:rPr>
                <w:b w:val="0"/>
                <w:lang w:val="uk-UA"/>
              </w:rPr>
              <w:t>них</w:t>
            </w:r>
            <w:proofErr w:type="spellEnd"/>
            <w:r w:rsidRPr="005F7132">
              <w:rPr>
                <w:b w:val="0"/>
                <w:lang w:val="uk-UA"/>
              </w:rPr>
              <w:t xml:space="preserve"> наук</w:t>
            </w:r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>.</w:t>
            </w:r>
          </w:p>
          <w:p w:rsidR="00D137D8" w:rsidRPr="00341109" w:rsidRDefault="00D137D8" w:rsidP="003658E6">
            <w:pPr>
              <w:pStyle w:val="a3"/>
              <w:ind w:firstLine="425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D137D8" w:rsidRPr="001D3B43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Default="00D137D8" w:rsidP="003658E6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A37E83" w:rsidRDefault="00A37E83" w:rsidP="00A37E8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аудиторних</w:t>
            </w:r>
            <w:proofErr w:type="spellEnd"/>
            <w:r>
              <w:rPr>
                <w:rFonts w:ascii="Times New Roman" w:hAnsi="Times New Roman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</w:rPr>
              <w:t>тиждень</w:t>
            </w:r>
            <w:proofErr w:type="spellEnd"/>
            <w:r>
              <w:rPr>
                <w:rFonts w:ascii="Times New Roman" w:hAnsi="Times New Roman"/>
              </w:rPr>
              <w:t xml:space="preserve">: 4 (2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лекцій</w:t>
            </w:r>
            <w:proofErr w:type="spellEnd"/>
            <w:r>
              <w:rPr>
                <w:rFonts w:ascii="Times New Roman" w:hAnsi="Times New Roman"/>
              </w:rPr>
              <w:t>/ 2 годин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семінарських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137D8" w:rsidRPr="001D3B43" w:rsidRDefault="00D137D8" w:rsidP="003658E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D137D8" w:rsidRPr="001D3B43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непарний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семестр</w:t>
            </w:r>
          </w:p>
        </w:tc>
      </w:tr>
      <w:tr w:rsidR="00D137D8" w:rsidRPr="00A37E83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D1" w:rsidRPr="0020115D" w:rsidRDefault="00D137D8" w:rsidP="00D03921">
            <w:pPr>
              <w:pStyle w:val="a5"/>
              <w:widowControl w:val="0"/>
              <w:ind w:firstLine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75017">
              <w:t xml:space="preserve">Основну увагу в програмі приділено </w:t>
            </w:r>
            <w:r w:rsidRPr="00075017">
              <w:rPr>
                <w:color w:val="000000"/>
              </w:rPr>
              <w:t xml:space="preserve">аналізу </w:t>
            </w:r>
            <w:r w:rsidR="00B804AE">
              <w:rPr>
                <w:color w:val="000000"/>
              </w:rPr>
              <w:t>і</w:t>
            </w:r>
            <w:r w:rsidR="00B804AE" w:rsidRPr="0020115D">
              <w:rPr>
                <w:rFonts w:eastAsiaTheme="minorHAnsi"/>
                <w:color w:val="000000"/>
                <w:szCs w:val="28"/>
                <w:lang w:eastAsia="en-US"/>
              </w:rPr>
              <w:t>сторичног</w:t>
            </w:r>
            <w:r w:rsidR="00B804AE">
              <w:rPr>
                <w:rFonts w:eastAsiaTheme="minorHAnsi"/>
                <w:color w:val="000000"/>
                <w:szCs w:val="28"/>
                <w:lang w:eastAsia="en-US"/>
              </w:rPr>
              <w:t>о</w:t>
            </w:r>
            <w:r w:rsidR="00B804AE"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 нарис</w:t>
            </w:r>
            <w:r w:rsidR="00B804AE">
              <w:rPr>
                <w:rFonts w:eastAsiaTheme="minorHAnsi"/>
                <w:color w:val="000000"/>
                <w:szCs w:val="28"/>
                <w:lang w:eastAsia="en-US"/>
              </w:rPr>
              <w:t>у</w:t>
            </w:r>
            <w:r w:rsidR="00B804AE"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 розвитку вікової психології</w:t>
            </w:r>
            <w:r w:rsidR="00B804AE"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  <w:r w:rsidR="002D44D1" w:rsidRPr="0020115D">
              <w:rPr>
                <w:rFonts w:eastAsiaTheme="minorHAnsi"/>
                <w:color w:val="000000"/>
                <w:szCs w:val="28"/>
                <w:lang w:eastAsia="en-US"/>
              </w:rPr>
              <w:t>загаль</w:t>
            </w:r>
            <w:r w:rsidR="002D44D1">
              <w:rPr>
                <w:rFonts w:eastAsiaTheme="minorHAnsi"/>
                <w:color w:val="000000"/>
                <w:szCs w:val="28"/>
                <w:lang w:eastAsia="en-US"/>
              </w:rPr>
              <w:t>н</w:t>
            </w:r>
            <w:r w:rsidR="002D44D1" w:rsidRPr="0020115D">
              <w:rPr>
                <w:rFonts w:eastAsiaTheme="minorHAnsi"/>
                <w:color w:val="000000"/>
                <w:szCs w:val="28"/>
                <w:lang w:eastAsia="en-US"/>
              </w:rPr>
              <w:t>ої характеристик</w:t>
            </w:r>
            <w:r w:rsidR="002D44D1">
              <w:rPr>
                <w:rFonts w:eastAsiaTheme="minorHAnsi"/>
                <w:color w:val="000000"/>
                <w:szCs w:val="28"/>
                <w:lang w:eastAsia="en-US"/>
              </w:rPr>
              <w:t>и</w:t>
            </w:r>
            <w:r w:rsidR="002D44D1"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 онтогенезу людської психіки</w:t>
            </w:r>
            <w:r w:rsidR="002D44D1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</w:p>
          <w:p w:rsidR="007D4833" w:rsidRDefault="00572779" w:rsidP="00D03921">
            <w:pPr>
              <w:pStyle w:val="a5"/>
              <w:widowControl w:val="0"/>
              <w:ind w:firstLine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0115D">
              <w:rPr>
                <w:rFonts w:eastAsiaTheme="minorHAnsi"/>
                <w:color w:val="000000"/>
                <w:szCs w:val="28"/>
                <w:lang w:eastAsia="en-US"/>
              </w:rPr>
              <w:t>закономірност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ей</w:t>
            </w:r>
            <w:r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 та динамік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и</w:t>
            </w:r>
            <w:r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 психічного розвитку в онтогенезі</w:t>
            </w:r>
            <w:r w:rsidR="006C5056">
              <w:rPr>
                <w:rFonts w:eastAsiaTheme="minorHAnsi"/>
                <w:color w:val="000000"/>
                <w:szCs w:val="28"/>
                <w:lang w:eastAsia="en-US"/>
              </w:rPr>
              <w:t xml:space="preserve">, </w:t>
            </w:r>
            <w:r w:rsidR="000A3033"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0A3033" w:rsidRPr="0020115D">
              <w:rPr>
                <w:rFonts w:eastAsiaTheme="minorHAnsi"/>
                <w:color w:val="000000"/>
                <w:szCs w:val="28"/>
                <w:lang w:eastAsia="en-US"/>
              </w:rPr>
              <w:t>роблем періодизації психічного розвитку</w:t>
            </w:r>
            <w:r w:rsidR="007D4833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  <w:p w:rsidR="007842A8" w:rsidRDefault="00D137D8" w:rsidP="00D03921">
            <w:pPr>
              <w:pStyle w:val="a5"/>
              <w:widowControl w:val="0"/>
              <w:ind w:firstLine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75017">
              <w:t>Розкриває</w:t>
            </w:r>
            <w:r w:rsidRPr="00075017">
              <w:rPr>
                <w:rFonts w:hint="eastAsia"/>
              </w:rPr>
              <w:t xml:space="preserve"> </w:t>
            </w:r>
            <w:r w:rsidR="00F5707F" w:rsidRPr="00F5707F">
              <w:rPr>
                <w:rFonts w:hint="eastAsia"/>
              </w:rPr>
              <w:t>р</w:t>
            </w:r>
            <w:r w:rsidR="00F5707F" w:rsidRPr="0020115D">
              <w:rPr>
                <w:rFonts w:eastAsiaTheme="minorHAnsi"/>
                <w:color w:val="000000"/>
                <w:szCs w:val="28"/>
                <w:lang w:eastAsia="en-US"/>
              </w:rPr>
              <w:t>озвиток діяльності і спілкування в онтогенезі</w:t>
            </w:r>
            <w:r w:rsidR="00F5707F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  <w:r w:rsidR="00CF5B9A">
              <w:rPr>
                <w:rFonts w:eastAsiaTheme="minorHAnsi"/>
                <w:color w:val="000000"/>
                <w:szCs w:val="28"/>
                <w:lang w:eastAsia="en-US"/>
              </w:rPr>
              <w:t xml:space="preserve"> п</w:t>
            </w:r>
            <w:r w:rsidR="00CF5B9A" w:rsidRPr="0020115D">
              <w:rPr>
                <w:rFonts w:eastAsiaTheme="minorHAnsi"/>
                <w:color w:val="000000"/>
                <w:szCs w:val="28"/>
                <w:lang w:eastAsia="en-US"/>
              </w:rPr>
              <w:t>ренатальний розвиток та народження</w:t>
            </w:r>
            <w:r w:rsidR="00CF5B9A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  <w:r w:rsidR="00855628">
              <w:rPr>
                <w:rFonts w:eastAsiaTheme="minorHAnsi"/>
                <w:color w:val="000000"/>
                <w:szCs w:val="28"/>
                <w:lang w:eastAsia="en-US"/>
              </w:rPr>
              <w:t xml:space="preserve"> р</w:t>
            </w:r>
            <w:r w:rsidR="00855628"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озвиток </w:t>
            </w:r>
            <w:proofErr w:type="spellStart"/>
            <w:r w:rsidR="00855628" w:rsidRPr="0020115D">
              <w:rPr>
                <w:rFonts w:eastAsiaTheme="minorHAnsi"/>
                <w:color w:val="000000"/>
                <w:szCs w:val="28"/>
                <w:lang w:eastAsia="en-US"/>
              </w:rPr>
              <w:t>відчуттів</w:t>
            </w:r>
            <w:proofErr w:type="spellEnd"/>
            <w:r w:rsidR="00855628"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 і сприйняття в онтогенезі</w:t>
            </w:r>
            <w:r w:rsidR="00855628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  <w:r w:rsidR="00891B97">
              <w:rPr>
                <w:rFonts w:eastAsiaTheme="minorHAnsi"/>
                <w:color w:val="000000"/>
                <w:szCs w:val="28"/>
                <w:lang w:eastAsia="en-US"/>
              </w:rPr>
              <w:t xml:space="preserve"> р</w:t>
            </w:r>
            <w:r w:rsidR="00891B97" w:rsidRPr="0020115D">
              <w:rPr>
                <w:rFonts w:eastAsiaTheme="minorHAnsi"/>
                <w:color w:val="000000"/>
                <w:szCs w:val="28"/>
                <w:lang w:eastAsia="en-US"/>
              </w:rPr>
              <w:t>озвиток особистості і самосвідомості в онтогенезі</w:t>
            </w:r>
            <w:r w:rsidR="0058082A">
              <w:rPr>
                <w:rFonts w:eastAsiaTheme="minorHAnsi"/>
                <w:color w:val="000000"/>
                <w:szCs w:val="28"/>
                <w:lang w:eastAsia="en-US"/>
              </w:rPr>
              <w:t>, п</w:t>
            </w:r>
            <w:r w:rsidR="0058082A" w:rsidRPr="0020115D">
              <w:rPr>
                <w:rFonts w:eastAsiaTheme="minorHAnsi"/>
                <w:color w:val="000000"/>
                <w:szCs w:val="28"/>
                <w:lang w:eastAsia="en-US"/>
              </w:rPr>
              <w:t xml:space="preserve">сихологічні </w:t>
            </w:r>
            <w:r w:rsidR="0058082A" w:rsidRPr="0020115D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особливості раннього дитинства</w:t>
            </w:r>
            <w:r w:rsidR="002D1B54">
              <w:rPr>
                <w:rFonts w:eastAsiaTheme="minorHAnsi"/>
                <w:color w:val="000000"/>
                <w:szCs w:val="28"/>
                <w:lang w:eastAsia="en-US"/>
              </w:rPr>
              <w:t>, а</w:t>
            </w:r>
            <w:r w:rsidR="002D1B54" w:rsidRPr="0020115D">
              <w:rPr>
                <w:rFonts w:eastAsiaTheme="minorHAnsi"/>
                <w:color w:val="000000"/>
                <w:szCs w:val="28"/>
                <w:lang w:eastAsia="en-US"/>
              </w:rPr>
              <w:t>номалії розвитку</w:t>
            </w:r>
            <w:r w:rsidR="002D1B54">
              <w:rPr>
                <w:rFonts w:eastAsiaTheme="minorHAnsi"/>
                <w:color w:val="000000"/>
                <w:szCs w:val="28"/>
                <w:lang w:eastAsia="en-US"/>
              </w:rPr>
              <w:t>,</w:t>
            </w:r>
            <w:r w:rsidR="007842A8">
              <w:rPr>
                <w:rFonts w:eastAsiaTheme="minorHAnsi"/>
                <w:color w:val="000000"/>
                <w:szCs w:val="28"/>
                <w:lang w:eastAsia="en-US"/>
              </w:rPr>
              <w:t xml:space="preserve"> психічний розвиток дитини дошкільного віку, психологічні особливості молодшого школяра, підлітково-юнацький вік, період дорослості, психологічні особливості людей похилого віку.</w:t>
            </w:r>
          </w:p>
          <w:p w:rsidR="00D137D8" w:rsidRPr="00634CD2" w:rsidRDefault="00D137D8" w:rsidP="00D03921">
            <w:pPr>
              <w:pStyle w:val="a5"/>
              <w:widowControl w:val="0"/>
              <w:ind w:firstLine="0"/>
              <w:jc w:val="both"/>
              <w:rPr>
                <w:color w:val="000000"/>
              </w:rPr>
            </w:pPr>
          </w:p>
        </w:tc>
      </w:tr>
      <w:tr w:rsidR="00D137D8" w:rsidRPr="007842A8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lastRenderedPageBreak/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F00DB9" w:rsidRDefault="00D137D8" w:rsidP="003658E6">
            <w:pPr>
              <w:pStyle w:val="TableParagraph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D137D8" w:rsidRPr="00F00DB9" w:rsidRDefault="00D137D8" w:rsidP="003658E6">
            <w:pPr>
              <w:pStyle w:val="TableParagraph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D137D8" w:rsidRPr="00F00DB9" w:rsidRDefault="00D137D8" w:rsidP="003658E6">
            <w:pPr>
              <w:pStyle w:val="TableParagraph"/>
              <w:jc w:val="both"/>
            </w:pPr>
            <w:r w:rsidRPr="00F00DB9">
              <w:rPr>
                <w:b/>
              </w:rPr>
              <w:t>ЗК 8.</w:t>
            </w:r>
            <w:r w:rsidRPr="00F00DB9">
      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</w:t>
            </w:r>
          </w:p>
          <w:p w:rsidR="00D137D8" w:rsidRPr="00F00DB9" w:rsidRDefault="00D137D8" w:rsidP="003658E6">
            <w:pPr>
              <w:pStyle w:val="TableParagraph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607E0B" w:rsidRPr="00607E0B" w:rsidRDefault="00607E0B" w:rsidP="00607E0B">
            <w:pPr>
              <w:pStyle w:val="TableParagraph"/>
              <w:spacing w:before="1"/>
              <w:ind w:left="86" w:right="149"/>
              <w:jc w:val="both"/>
            </w:pPr>
            <w:r w:rsidRPr="00607E0B">
              <w:rPr>
                <w:b/>
              </w:rPr>
              <w:t>ФК 7.</w:t>
            </w:r>
            <w:r w:rsidRPr="00607E0B">
              <w:t xml:space="preserve"> Вміння використовувати філософську, загальнонаукову методологію та пізнавальні засоби і процедури філософської аналітики і досягати в результаті самостійних пізнавальних результатів</w:t>
            </w:r>
          </w:p>
          <w:p w:rsidR="00607E0B" w:rsidRPr="00607E0B" w:rsidRDefault="00607E0B" w:rsidP="00607E0B">
            <w:pPr>
              <w:pStyle w:val="TableParagraph"/>
              <w:ind w:left="86" w:right="149"/>
              <w:jc w:val="both"/>
            </w:pPr>
            <w:r w:rsidRPr="00607E0B">
              <w:rPr>
                <w:b/>
              </w:rPr>
              <w:t>ФК 8.</w:t>
            </w:r>
            <w:r w:rsidRPr="00607E0B">
              <w:t xml:space="preserve"> Вміння брати участь у діалогах, відкритих дискусіях, диспутах із філософської проблематики та </w:t>
            </w:r>
            <w:proofErr w:type="spellStart"/>
            <w:r w:rsidRPr="00607E0B">
              <w:t>імплементувати</w:t>
            </w:r>
            <w:proofErr w:type="spellEnd"/>
            <w:r w:rsidRPr="00607E0B">
              <w:t xml:space="preserve"> у смисловий простір обговорень етико-практичну значущість філософського знання</w:t>
            </w:r>
          </w:p>
          <w:p w:rsidR="00D137D8" w:rsidRPr="00F00DB9" w:rsidRDefault="00D137D8" w:rsidP="00C064B0">
            <w:pPr>
              <w:pStyle w:val="TableParagraph"/>
              <w:jc w:val="both"/>
            </w:pPr>
          </w:p>
        </w:tc>
      </w:tr>
      <w:tr w:rsidR="00D137D8" w:rsidRPr="007842A8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D50B88" w:rsidRDefault="00D137D8" w:rsidP="003658E6">
            <w:pPr>
              <w:pStyle w:val="TableParagraph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D137D8" w:rsidRPr="00D50B88" w:rsidRDefault="00D137D8" w:rsidP="003658E6">
            <w:pPr>
              <w:pStyle w:val="TableParagraph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D137D8" w:rsidRPr="00D50B88" w:rsidRDefault="00D137D8" w:rsidP="003658E6">
            <w:pPr>
              <w:pStyle w:val="TableParagraph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D137D8" w:rsidRPr="00160B13" w:rsidRDefault="00D137D8" w:rsidP="003658E6">
            <w:pPr>
              <w:pStyle w:val="TableParagraph"/>
              <w:jc w:val="both"/>
            </w:pPr>
            <w:r w:rsidRPr="00160B13">
              <w:rPr>
                <w:b/>
              </w:rPr>
              <w:t>ПРН 12.</w:t>
            </w:r>
            <w:r w:rsidRPr="00160B13">
              <w:t xml:space="preserve"> Емоційно-вольова налаштованість на високу особисту культуру, етику громадянської відповідальності, морально-духовну досконалість, науково-етичні стандарти та доброчесність</w:t>
            </w:r>
          </w:p>
          <w:p w:rsidR="00D137D8" w:rsidRPr="00160B13" w:rsidRDefault="00D137D8" w:rsidP="003658E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137D8" w:rsidRPr="001D3B43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D137D8" w:rsidRPr="001D3B43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D137D8" w:rsidRPr="001D3B43" w:rsidTr="003658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D8" w:rsidRPr="001D3B43" w:rsidRDefault="00D137D8" w:rsidP="003658E6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D137D8" w:rsidRDefault="00D137D8" w:rsidP="00D137D8"/>
    <w:p w:rsidR="00D137D8" w:rsidRDefault="00D137D8" w:rsidP="00D137D8"/>
    <w:p w:rsidR="008646BF" w:rsidRDefault="008646BF"/>
    <w:sectPr w:rsidR="008646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B"/>
    <w:rsid w:val="000130C2"/>
    <w:rsid w:val="00026810"/>
    <w:rsid w:val="000811AB"/>
    <w:rsid w:val="000A3033"/>
    <w:rsid w:val="0011139F"/>
    <w:rsid w:val="00153A96"/>
    <w:rsid w:val="001D070D"/>
    <w:rsid w:val="00206988"/>
    <w:rsid w:val="002D1B54"/>
    <w:rsid w:val="002D44D1"/>
    <w:rsid w:val="0032383E"/>
    <w:rsid w:val="00335A29"/>
    <w:rsid w:val="003A245B"/>
    <w:rsid w:val="0043580D"/>
    <w:rsid w:val="004F50FA"/>
    <w:rsid w:val="0050759A"/>
    <w:rsid w:val="005405B1"/>
    <w:rsid w:val="00572779"/>
    <w:rsid w:val="0058082A"/>
    <w:rsid w:val="00607E0B"/>
    <w:rsid w:val="006C5056"/>
    <w:rsid w:val="006F064A"/>
    <w:rsid w:val="007205EE"/>
    <w:rsid w:val="007842A8"/>
    <w:rsid w:val="007A3390"/>
    <w:rsid w:val="007D4833"/>
    <w:rsid w:val="007F18F8"/>
    <w:rsid w:val="00851779"/>
    <w:rsid w:val="00855628"/>
    <w:rsid w:val="008646BF"/>
    <w:rsid w:val="00891B97"/>
    <w:rsid w:val="009374AC"/>
    <w:rsid w:val="009A10B6"/>
    <w:rsid w:val="00A152E7"/>
    <w:rsid w:val="00A350BB"/>
    <w:rsid w:val="00A37E83"/>
    <w:rsid w:val="00B3269D"/>
    <w:rsid w:val="00B46EAD"/>
    <w:rsid w:val="00B804AE"/>
    <w:rsid w:val="00C05BAD"/>
    <w:rsid w:val="00C064B0"/>
    <w:rsid w:val="00C2380C"/>
    <w:rsid w:val="00C80591"/>
    <w:rsid w:val="00CA39F8"/>
    <w:rsid w:val="00CF5B9A"/>
    <w:rsid w:val="00D03921"/>
    <w:rsid w:val="00D137D8"/>
    <w:rsid w:val="00DD438D"/>
    <w:rsid w:val="00E674E4"/>
    <w:rsid w:val="00F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24F6"/>
  <w15:chartTrackingRefBased/>
  <w15:docId w15:val="{BA77BE7B-69B4-42F3-BE85-93FC23B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D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D137D8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37D8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3">
    <w:name w:val="No Spacing"/>
    <w:uiPriority w:val="99"/>
    <w:qFormat/>
    <w:rsid w:val="00D137D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D137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137D8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  <w:style w:type="paragraph" w:styleId="a5">
    <w:name w:val="Body Text Indent"/>
    <w:basedOn w:val="a"/>
    <w:link w:val="a6"/>
    <w:rsid w:val="000811AB"/>
    <w:pPr>
      <w:spacing w:after="0" w:line="240" w:lineRule="auto"/>
      <w:ind w:firstLine="900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811A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50</cp:revision>
  <dcterms:created xsi:type="dcterms:W3CDTF">2023-01-23T18:55:00Z</dcterms:created>
  <dcterms:modified xsi:type="dcterms:W3CDTF">2023-01-24T12:28:00Z</dcterms:modified>
</cp:coreProperties>
</file>